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3.xml" ContentType="application/vnd.openxmlformats-officedocument.wordprocessingml.header+xml"/>
  <Override PartName="/word/footer62.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65.xml" ContentType="application/vnd.openxmlformats-officedocument.wordprocessingml.header+xml"/>
  <Override PartName="/word/footer64.xml" ContentType="application/vnd.openxmlformats-officedocument.wordprocessingml.footer+xml"/>
  <Override PartName="/word/header66.xml" ContentType="application/vnd.openxmlformats-officedocument.wordprocessingml.header+xml"/>
  <Override PartName="/word/footer65.xml" ContentType="application/vnd.openxmlformats-officedocument.wordprocessingml.footer+xml"/>
  <Override PartName="/word/header67.xml" ContentType="application/vnd.openxmlformats-officedocument.wordprocessingml.header+xml"/>
  <Override PartName="/word/footer66.xml" ContentType="application/vnd.openxmlformats-officedocument.wordprocessingml.footer+xml"/>
  <Override PartName="/word/header68.xml" ContentType="application/vnd.openxmlformats-officedocument.wordprocessingml.header+xml"/>
  <Override PartName="/word/footer67.xml" ContentType="application/vnd.openxmlformats-officedocument.wordprocessingml.footer+xml"/>
  <Override PartName="/word/header69.xml" ContentType="application/vnd.openxmlformats-officedocument.wordprocessingml.header+xml"/>
  <Override PartName="/word/footer68.xml" ContentType="application/vnd.openxmlformats-officedocument.wordprocessingml.footer+xml"/>
  <Override PartName="/word/header70.xml" ContentType="application/vnd.openxmlformats-officedocument.wordprocessingml.header+xml"/>
  <Override PartName="/word/footer69.xml" ContentType="application/vnd.openxmlformats-officedocument.wordprocessingml.footer+xml"/>
  <Override PartName="/word/header71.xml" ContentType="application/vnd.openxmlformats-officedocument.wordprocessingml.header+xml"/>
  <Override PartName="/word/footer70.xml" ContentType="application/vnd.openxmlformats-officedocument.wordprocessingml.footer+xml"/>
  <Override PartName="/word/header72.xml" ContentType="application/vnd.openxmlformats-officedocument.wordprocessingml.header+xml"/>
  <Override PartName="/word/footer71.xml" ContentType="application/vnd.openxmlformats-officedocument.wordprocessingml.footer+xml"/>
  <Override PartName="/word/header73.xml" ContentType="application/vnd.openxmlformats-officedocument.wordprocessingml.header+xml"/>
  <Override PartName="/word/footer72.xml" ContentType="application/vnd.openxmlformats-officedocument.wordprocessingml.footer+xml"/>
  <Override PartName="/word/header74.xml" ContentType="application/vnd.openxmlformats-officedocument.wordprocessingml.header+xml"/>
  <Override PartName="/word/footer73.xml" ContentType="application/vnd.openxmlformats-officedocument.wordprocessingml.footer+xml"/>
  <Override PartName="/word/header75.xml" ContentType="application/vnd.openxmlformats-officedocument.wordprocessingml.header+xml"/>
  <Override PartName="/word/footer74.xml" ContentType="application/vnd.openxmlformats-officedocument.wordprocessingml.footer+xml"/>
  <Override PartName="/word/header76.xml" ContentType="application/vnd.openxmlformats-officedocument.wordprocessingml.header+xml"/>
  <Override PartName="/word/footer75.xml" ContentType="application/vnd.openxmlformats-officedocument.wordprocessingml.footer+xml"/>
  <Override PartName="/word/header77.xml" ContentType="application/vnd.openxmlformats-officedocument.wordprocessingml.header+xml"/>
  <Override PartName="/word/footer76.xml" ContentType="application/vnd.openxmlformats-officedocument.wordprocessingml.footer+xml"/>
  <Override PartName="/word/header78.xml" ContentType="application/vnd.openxmlformats-officedocument.wordprocessingml.header+xml"/>
  <Override PartName="/word/footer77.xml" ContentType="application/vnd.openxmlformats-officedocument.wordprocessingml.footer+xml"/>
  <Override PartName="/word/header79.xml" ContentType="application/vnd.openxmlformats-officedocument.wordprocessingml.header+xml"/>
  <Override PartName="/word/footer78.xml" ContentType="application/vnd.openxmlformats-officedocument.wordprocessingml.footer+xml"/>
  <Override PartName="/word/header80.xml" ContentType="application/vnd.openxmlformats-officedocument.wordprocessingml.header+xml"/>
  <Override PartName="/word/footer79.xml" ContentType="application/vnd.openxmlformats-officedocument.wordprocessingml.footer+xml"/>
  <Override PartName="/word/header81.xml" ContentType="application/vnd.openxmlformats-officedocument.wordprocessingml.header+xml"/>
  <Override PartName="/word/footer8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14"/>
        </w:rPr>
      </w:pPr>
    </w:p>
    <w:p>
      <w:pPr>
        <w:spacing w:before="88"/>
        <w:ind w:left="0" w:right="110" w:firstLine="0"/>
        <w:jc w:val="right"/>
        <w:rPr>
          <w:sz w:val="28"/>
        </w:rPr>
      </w:pPr>
      <w:r>
        <w:rPr>
          <w:sz w:val="28"/>
          <w:u w:val="single"/>
        </w:rPr>
        <w:t>REPORTABLE</w:t>
      </w:r>
    </w:p>
    <w:p>
      <w:pPr>
        <w:pStyle w:val="BodyText"/>
        <w:spacing w:before="4"/>
        <w:rPr>
          <w:sz w:val="20"/>
        </w:rPr>
      </w:pPr>
    </w:p>
    <w:p>
      <w:pPr>
        <w:spacing w:line="480" w:lineRule="auto" w:before="88"/>
        <w:ind w:left="2164" w:right="1775" w:firstLine="2"/>
        <w:jc w:val="center"/>
        <w:rPr>
          <w:sz w:val="28"/>
        </w:rPr>
      </w:pPr>
      <w:r>
        <w:rPr>
          <w:sz w:val="28"/>
        </w:rPr>
        <w:t>IN THE SUPREME </w:t>
      </w:r>
      <w:r>
        <w:rPr>
          <w:spacing w:val="-4"/>
          <w:sz w:val="28"/>
        </w:rPr>
        <w:t>COURT </w:t>
      </w:r>
      <w:r>
        <w:rPr>
          <w:sz w:val="28"/>
        </w:rPr>
        <w:t>OF INDIA CRIMINAL ORIGINAL JURISDICTION    </w:t>
      </w:r>
      <w:r>
        <w:rPr>
          <w:sz w:val="28"/>
          <w:u w:val="single"/>
        </w:rPr>
        <w:t>WRIT PETITION (CRIMINAL) NO.362 OF</w:t>
      </w:r>
      <w:r>
        <w:rPr>
          <w:spacing w:val="-25"/>
          <w:sz w:val="28"/>
          <w:u w:val="single"/>
        </w:rPr>
        <w:t> </w:t>
      </w:r>
      <w:r>
        <w:rPr>
          <w:sz w:val="28"/>
          <w:u w:val="single"/>
        </w:rPr>
        <w:t>2019</w:t>
      </w:r>
    </w:p>
    <w:p>
      <w:pPr>
        <w:pStyle w:val="BodyText"/>
        <w:spacing w:before="7"/>
        <w:rPr>
          <w:sz w:val="14"/>
        </w:rPr>
      </w:pPr>
    </w:p>
    <w:p>
      <w:pPr>
        <w:tabs>
          <w:tab w:pos="7701" w:val="left" w:leader="none"/>
        </w:tabs>
        <w:spacing w:line="480" w:lineRule="auto" w:before="88"/>
        <w:ind w:left="4926" w:right="566" w:hanging="3856"/>
        <w:jc w:val="left"/>
        <w:rPr>
          <w:sz w:val="28"/>
        </w:rPr>
      </w:pPr>
      <w:r>
        <w:rPr>
          <w:sz w:val="28"/>
        </w:rPr>
        <w:t>ANKIT</w:t>
      </w:r>
      <w:r>
        <w:rPr>
          <w:spacing w:val="-23"/>
          <w:sz w:val="28"/>
        </w:rPr>
        <w:t> </w:t>
      </w:r>
      <w:r>
        <w:rPr>
          <w:sz w:val="28"/>
        </w:rPr>
        <w:t>ASHOK</w:t>
      </w:r>
      <w:r>
        <w:rPr>
          <w:spacing w:val="-4"/>
          <w:sz w:val="28"/>
        </w:rPr>
        <w:t> </w:t>
      </w:r>
      <w:r>
        <w:rPr>
          <w:sz w:val="28"/>
        </w:rPr>
        <w:t>JALAN</w:t>
        <w:tab/>
        <w:tab/>
      </w:r>
      <w:r>
        <w:rPr>
          <w:spacing w:val="-1"/>
          <w:sz w:val="28"/>
        </w:rPr>
        <w:t>…Petitioner </w:t>
      </w:r>
      <w:r>
        <w:rPr>
          <w:spacing w:val="-6"/>
          <w:sz w:val="28"/>
        </w:rPr>
        <w:t>Versus</w:t>
      </w:r>
    </w:p>
    <w:p>
      <w:pPr>
        <w:tabs>
          <w:tab w:pos="7681" w:val="left" w:leader="none"/>
        </w:tabs>
        <w:spacing w:before="0"/>
        <w:ind w:left="1070" w:right="0" w:firstLine="0"/>
        <w:jc w:val="left"/>
        <w:rPr>
          <w:sz w:val="28"/>
        </w:rPr>
      </w:pPr>
      <w:r>
        <w:rPr>
          <w:sz w:val="28"/>
        </w:rPr>
        <w:t>UNION OF IDNIA</w:t>
      </w:r>
      <w:r>
        <w:rPr>
          <w:spacing w:val="-39"/>
          <w:sz w:val="28"/>
        </w:rPr>
        <w:t> </w:t>
      </w:r>
      <w:r>
        <w:rPr>
          <w:sz w:val="28"/>
        </w:rPr>
        <w:t>AND</w:t>
      </w:r>
      <w:r>
        <w:rPr>
          <w:spacing w:val="-3"/>
          <w:sz w:val="28"/>
        </w:rPr>
        <w:t> </w:t>
      </w:r>
      <w:r>
        <w:rPr>
          <w:sz w:val="28"/>
        </w:rPr>
        <w:t>ORS.</w:t>
        <w:tab/>
        <w:t>…Respondents</w:t>
      </w:r>
    </w:p>
    <w:p>
      <w:pPr>
        <w:pStyle w:val="BodyText"/>
        <w:rPr>
          <w:sz w:val="20"/>
        </w:rPr>
      </w:pPr>
    </w:p>
    <w:p>
      <w:pPr>
        <w:pStyle w:val="BodyText"/>
        <w:spacing w:before="8"/>
        <w:rPr>
          <w:sz w:val="23"/>
        </w:rPr>
      </w:pPr>
      <w:r>
        <w:rPr/>
        <w:pict>
          <v:shape style="position:absolute;margin-left:296pt;margin-top:16.010448pt;width:3.5pt;height:.1pt;mso-position-horizontal-relative:page;mso-position-vertical-relative:paragraph;z-index:-15728640;mso-wrap-distance-left:0;mso-wrap-distance-right:0" coordorigin="5920,320" coordsize="70,0" path="m5920,320l5990,320e" filled="false" stroked="true" strokeweight=".8pt" strokecolor="#000000">
            <v:path arrowok="t"/>
            <v:stroke dashstyle="solid"/>
            <w10:wrap type="topAndBottom"/>
          </v:shape>
        </w:pict>
      </w:r>
    </w:p>
    <w:p>
      <w:pPr>
        <w:pStyle w:val="BodyText"/>
        <w:spacing w:before="7"/>
        <w:rPr>
          <w:sz w:val="19"/>
        </w:rPr>
      </w:pPr>
    </w:p>
    <w:p>
      <w:pPr>
        <w:spacing w:before="88"/>
        <w:ind w:left="389" w:right="0" w:firstLine="0"/>
        <w:jc w:val="center"/>
        <w:rPr>
          <w:b/>
          <w:sz w:val="28"/>
        </w:rPr>
      </w:pPr>
      <w:r>
        <w:rPr>
          <w:b/>
          <w:sz w:val="28"/>
          <w:u w:val="single"/>
        </w:rPr>
        <w:t>J U D G M E N T</w:t>
      </w:r>
    </w:p>
    <w:p>
      <w:pPr>
        <w:pStyle w:val="BodyText"/>
        <w:spacing w:before="4"/>
        <w:rPr>
          <w:b/>
          <w:sz w:val="20"/>
        </w:rPr>
      </w:pPr>
    </w:p>
    <w:p>
      <w:pPr>
        <w:spacing w:before="88"/>
        <w:ind w:left="1070" w:right="0" w:firstLine="0"/>
        <w:jc w:val="left"/>
        <w:rPr>
          <w:b/>
          <w:sz w:val="28"/>
        </w:rPr>
      </w:pPr>
      <w:r>
        <w:rPr>
          <w:b/>
          <w:sz w:val="28"/>
          <w:u w:val="single"/>
        </w:rPr>
        <w:t>Uday Umesh Lalit, J.</w:t>
      </w:r>
    </w:p>
    <w:p>
      <w:pPr>
        <w:pStyle w:val="BodyText"/>
        <w:rPr>
          <w:b/>
          <w:sz w:val="20"/>
        </w:rPr>
      </w:pPr>
    </w:p>
    <w:p>
      <w:pPr>
        <w:pStyle w:val="BodyText"/>
        <w:spacing w:before="8"/>
        <w:rPr>
          <w:b/>
          <w:sz w:val="23"/>
        </w:rPr>
      </w:pPr>
      <w:r>
        <w:rPr/>
        <w:pict>
          <v:shape style="position:absolute;margin-left:108.099998pt;margin-top:15.980616pt;width:3.5pt;height:.1pt;mso-position-horizontal-relative:page;mso-position-vertical-relative:paragraph;z-index:-15728128;mso-wrap-distance-left:0;mso-wrap-distance-right:0" coordorigin="2162,320" coordsize="70,0" path="m2162,320l2232,320e" filled="false" stroked="true" strokeweight=".8pt" strokecolor="#000000">
            <v:path arrowok="t"/>
            <v:stroke dashstyle="solid"/>
            <w10:wrap type="topAndBottom"/>
          </v:shape>
        </w:pict>
      </w:r>
    </w:p>
    <w:p>
      <w:pPr>
        <w:pStyle w:val="ListParagraph"/>
        <w:numPr>
          <w:ilvl w:val="0"/>
          <w:numId w:val="1"/>
        </w:numPr>
        <w:tabs>
          <w:tab w:pos="1942" w:val="left" w:leader="none"/>
        </w:tabs>
        <w:spacing w:line="480" w:lineRule="auto" w:before="0" w:after="0"/>
        <w:ind w:left="1070" w:right="117" w:firstLine="0"/>
        <w:jc w:val="both"/>
        <w:rPr>
          <w:sz w:val="28"/>
        </w:rPr>
      </w:pPr>
      <w:r>
        <w:rPr>
          <w:sz w:val="28"/>
        </w:rPr>
        <w:t>This petition under Article 32 of the Constitution of India prays for quashing of the Detention Orders</w:t>
      </w:r>
      <w:hyperlink w:history="true" w:anchor="_bookmark0">
        <w:r>
          <w:rPr>
            <w:sz w:val="28"/>
            <w:vertAlign w:val="superscript"/>
          </w:rPr>
          <w:t>1</w:t>
        </w:r>
        <w:r>
          <w:rPr>
            <w:sz w:val="28"/>
            <w:vertAlign w:val="baseline"/>
          </w:rPr>
          <w:t> </w:t>
        </w:r>
      </w:hyperlink>
      <w:r>
        <w:rPr>
          <w:sz w:val="28"/>
          <w:vertAlign w:val="baseline"/>
        </w:rPr>
        <w:t>dated 01.07.2019 and for a direction </w:t>
      </w:r>
      <w:r>
        <w:rPr>
          <w:spacing w:val="-7"/>
          <w:sz w:val="28"/>
          <w:vertAlign w:val="baseline"/>
        </w:rPr>
        <w:t>that </w:t>
      </w:r>
      <w:r>
        <w:rPr>
          <w:sz w:val="28"/>
          <w:vertAlign w:val="baseline"/>
        </w:rPr>
        <w:t>the detenues be set at</w:t>
      </w:r>
      <w:r>
        <w:rPr>
          <w:spacing w:val="1"/>
          <w:sz w:val="28"/>
          <w:vertAlign w:val="baseline"/>
        </w:rPr>
        <w:t> </w:t>
      </w:r>
      <w:r>
        <w:rPr>
          <w:spacing w:val="-3"/>
          <w:sz w:val="28"/>
          <w:vertAlign w:val="baseline"/>
        </w:rPr>
        <w:t>liberty.</w:t>
      </w:r>
    </w:p>
    <w:p>
      <w:pPr>
        <w:pStyle w:val="BodyText"/>
        <w:spacing w:before="3"/>
        <w:rPr>
          <w:sz w:val="27"/>
        </w:rPr>
      </w:pPr>
    </w:p>
    <w:p>
      <w:pPr>
        <w:pStyle w:val="ListParagraph"/>
        <w:numPr>
          <w:ilvl w:val="0"/>
          <w:numId w:val="1"/>
        </w:numPr>
        <w:tabs>
          <w:tab w:pos="1942" w:val="left" w:leader="none"/>
        </w:tabs>
        <w:spacing w:line="240" w:lineRule="auto" w:before="0" w:after="0"/>
        <w:ind w:left="1942" w:right="0" w:hanging="872"/>
        <w:jc w:val="both"/>
        <w:rPr>
          <w:sz w:val="28"/>
        </w:rPr>
      </w:pPr>
      <w:r>
        <w:rPr>
          <w:sz w:val="28"/>
        </w:rPr>
        <w:t>The facts leading to the filing of this petition, in brief, are as</w:t>
      </w:r>
      <w:r>
        <w:rPr>
          <w:spacing w:val="-14"/>
          <w:sz w:val="28"/>
        </w:rPr>
        <w:t> </w:t>
      </w:r>
      <w:r>
        <w:rPr>
          <w:sz w:val="28"/>
        </w:rPr>
        <w:t>under:</w:t>
      </w:r>
    </w:p>
    <w:p>
      <w:pPr>
        <w:pStyle w:val="BodyText"/>
        <w:rPr>
          <w:sz w:val="28"/>
        </w:rPr>
      </w:pPr>
    </w:p>
    <w:p>
      <w:pPr>
        <w:spacing w:line="480" w:lineRule="auto" w:before="0"/>
        <w:ind w:left="1070" w:right="110" w:firstLine="0"/>
        <w:jc w:val="both"/>
        <w:rPr>
          <w:sz w:val="28"/>
        </w:rPr>
      </w:pPr>
      <w:r>
        <w:rPr>
          <w:sz w:val="28"/>
        </w:rPr>
        <w:t>(a) On 01.07.2019, Joint Secretary to  the  Government  of  India,  specially empowered under Section 3(1) of the COFEPOSA </w:t>
      </w:r>
      <w:r>
        <w:rPr>
          <w:spacing w:val="3"/>
          <w:sz w:val="28"/>
        </w:rPr>
        <w:t>Act</w:t>
      </w:r>
      <w:hyperlink w:history="true" w:anchor="_bookmark1">
        <w:r>
          <w:rPr>
            <w:spacing w:val="3"/>
            <w:sz w:val="28"/>
            <w:vertAlign w:val="superscript"/>
          </w:rPr>
          <w:t>2</w:t>
        </w:r>
      </w:hyperlink>
      <w:r>
        <w:rPr>
          <w:spacing w:val="3"/>
          <w:sz w:val="28"/>
          <w:vertAlign w:val="baseline"/>
        </w:rPr>
        <w:t> </w:t>
      </w:r>
      <w:r>
        <w:rPr>
          <w:spacing w:val="-5"/>
          <w:sz w:val="28"/>
          <w:vertAlign w:val="baseline"/>
        </w:rPr>
        <w:t>passed </w:t>
      </w:r>
      <w:r>
        <w:rPr>
          <w:sz w:val="28"/>
          <w:vertAlign w:val="baseline"/>
        </w:rPr>
        <w:t>the</w:t>
      </w:r>
      <w:r>
        <w:rPr>
          <w:spacing w:val="25"/>
          <w:sz w:val="28"/>
          <w:vertAlign w:val="baseline"/>
        </w:rPr>
        <w:t> </w:t>
      </w:r>
      <w:r>
        <w:rPr>
          <w:sz w:val="28"/>
          <w:vertAlign w:val="baseline"/>
        </w:rPr>
        <w:t>Detention</w:t>
      </w:r>
      <w:r>
        <w:rPr>
          <w:spacing w:val="27"/>
          <w:sz w:val="28"/>
          <w:vertAlign w:val="baseline"/>
        </w:rPr>
        <w:t> </w:t>
      </w:r>
      <w:r>
        <w:rPr>
          <w:sz w:val="28"/>
          <w:vertAlign w:val="baseline"/>
        </w:rPr>
        <w:t>Orders</w:t>
      </w:r>
      <w:r>
        <w:rPr>
          <w:spacing w:val="26"/>
          <w:sz w:val="28"/>
          <w:vertAlign w:val="baseline"/>
        </w:rPr>
        <w:t> </w:t>
      </w:r>
      <w:r>
        <w:rPr>
          <w:sz w:val="28"/>
          <w:vertAlign w:val="baseline"/>
        </w:rPr>
        <w:t>after</w:t>
      </w:r>
      <w:r>
        <w:rPr>
          <w:spacing w:val="27"/>
          <w:sz w:val="28"/>
          <w:vertAlign w:val="baseline"/>
        </w:rPr>
        <w:t> </w:t>
      </w:r>
      <w:r>
        <w:rPr>
          <w:sz w:val="28"/>
          <w:vertAlign w:val="baseline"/>
        </w:rPr>
        <w:t>being</w:t>
      </w:r>
      <w:r>
        <w:rPr>
          <w:spacing w:val="27"/>
          <w:sz w:val="28"/>
          <w:vertAlign w:val="baseline"/>
        </w:rPr>
        <w:t> </w:t>
      </w:r>
      <w:r>
        <w:rPr>
          <w:sz w:val="28"/>
          <w:vertAlign w:val="baseline"/>
        </w:rPr>
        <w:t>satisfied</w:t>
      </w:r>
      <w:r>
        <w:rPr>
          <w:spacing w:val="27"/>
          <w:sz w:val="28"/>
          <w:vertAlign w:val="baseline"/>
        </w:rPr>
        <w:t> </w:t>
      </w:r>
      <w:r>
        <w:rPr>
          <w:sz w:val="28"/>
          <w:vertAlign w:val="baseline"/>
        </w:rPr>
        <w:t>that</w:t>
      </w:r>
      <w:r>
        <w:rPr>
          <w:spacing w:val="28"/>
          <w:sz w:val="28"/>
          <w:vertAlign w:val="baseline"/>
        </w:rPr>
        <w:t> </w:t>
      </w:r>
      <w:r>
        <w:rPr>
          <w:sz w:val="28"/>
          <w:vertAlign w:val="baseline"/>
        </w:rPr>
        <w:t>with</w:t>
      </w:r>
      <w:r>
        <w:rPr>
          <w:spacing w:val="25"/>
          <w:sz w:val="28"/>
          <w:vertAlign w:val="baseline"/>
        </w:rPr>
        <w:t> </w:t>
      </w:r>
      <w:r>
        <w:rPr>
          <w:sz w:val="28"/>
          <w:vertAlign w:val="baseline"/>
        </w:rPr>
        <w:t>a</w:t>
      </w:r>
      <w:r>
        <w:rPr>
          <w:spacing w:val="27"/>
          <w:sz w:val="28"/>
          <w:vertAlign w:val="baseline"/>
        </w:rPr>
        <w:t> </w:t>
      </w:r>
      <w:r>
        <w:rPr>
          <w:sz w:val="28"/>
          <w:vertAlign w:val="baseline"/>
        </w:rPr>
        <w:t>view</w:t>
      </w:r>
      <w:r>
        <w:rPr>
          <w:spacing w:val="25"/>
          <w:sz w:val="28"/>
          <w:vertAlign w:val="baseline"/>
        </w:rPr>
        <w:t> </w:t>
      </w:r>
      <w:r>
        <w:rPr>
          <w:sz w:val="28"/>
          <w:vertAlign w:val="baseline"/>
        </w:rPr>
        <w:t>to</w:t>
      </w:r>
      <w:r>
        <w:rPr>
          <w:spacing w:val="27"/>
          <w:sz w:val="28"/>
          <w:vertAlign w:val="baseline"/>
        </w:rPr>
        <w:t> </w:t>
      </w:r>
      <w:r>
        <w:rPr>
          <w:sz w:val="28"/>
          <w:vertAlign w:val="baseline"/>
        </w:rPr>
        <w:t>prevent</w:t>
      </w:r>
      <w:r>
        <w:rPr>
          <w:spacing w:val="27"/>
          <w:sz w:val="28"/>
          <w:vertAlign w:val="baseline"/>
        </w:rPr>
        <w:t> </w:t>
      </w:r>
      <w:r>
        <w:rPr>
          <w:sz w:val="28"/>
          <w:vertAlign w:val="baseline"/>
        </w:rPr>
        <w:t>the</w:t>
      </w:r>
    </w:p>
    <w:p>
      <w:pPr>
        <w:tabs>
          <w:tab w:pos="2755" w:val="left" w:leader="none"/>
        </w:tabs>
        <w:spacing w:before="45"/>
        <w:ind w:left="100" w:right="0" w:firstLine="0"/>
        <w:jc w:val="left"/>
        <w:rPr>
          <w:rFonts w:ascii="Arial"/>
          <w:sz w:val="9"/>
        </w:rPr>
      </w:pPr>
      <w:r>
        <w:rPr/>
        <w:pict>
          <v:group style="position:absolute;margin-left:62.882401pt;margin-top:4.485352pt;width:21.85pt;height:31.5pt;mso-position-horizontal-relative:page;mso-position-vertical-relative:paragraph;z-index:-16755712" coordorigin="1258,90" coordsize="437,630">
            <v:shape style="position:absolute;left:1276;top:108;width:417;height:611" coordorigin="1277,109" coordsize="417,611" path="m1677,208l1486,208,1514,212,1540,225,1560,250,1568,291,1564,315,1554,337,1538,357,1516,375,1470,413,1444,450,1433,492,1430,545,1541,545,1544,507,1553,481,1569,461,1592,442,1635,408,1667,373,1687,334,1694,287,1677,208xm1479,109l1409,119,1343,152,1295,213,1277,305,1396,305,1396,305,1401,273,1414,242,1441,218,1486,208,1677,208,1676,206,1633,154,1576,124,1521,112,1479,109xm1549,601l1427,601,1427,719,1549,719,1549,601xe" filled="true" fillcolor="#000000" stroked="false">
              <v:path arrowok="t"/>
              <v:fill type="solid"/>
            </v:shape>
            <v:shape style="position:absolute;left:1258;top:90;width:417;height:611" coordorigin="1258,90" coordsize="417,611" path="m1658,189l1468,189,1495,193,1522,206,1541,232,1549,272,1545,297,1535,318,1519,338,1497,356,1451,394,1425,431,1414,473,1411,526,1522,526,1525,489,1534,462,1550,442,1573,423,1617,389,1648,354,1668,315,1675,269,1658,189xm1460,90l1390,100,1325,134,1277,194,1258,287,1377,287,1377,286,1382,254,1396,223,1422,199,1468,189,1658,189,1657,187,1614,135,1558,106,1502,93,1460,90xm1530,583l1408,583,1408,701,1530,701,1530,583xe" filled="true" fillcolor="#ffff66" stroked="false">
              <v:path arrowok="t"/>
              <v:fill type="solid"/>
            </v:shape>
            <v:shape style="position:absolute;left:1258;top:90;width:417;height:611" coordorigin="1258,90" coordsize="417,611" path="m1411,526l1414,473,1425,431,1451,394,1497,356,1519,338,1535,318,1545,297,1549,272,1541,232,1522,206,1495,193,1468,189,1422,199,1396,223,1382,254,1377,286,1377,287,1258,287,1277,194,1325,134,1390,100,1460,90,1502,93,1558,106,1614,135,1657,187,1675,269,1668,315,1648,354,1617,389,1573,423,1550,442,1534,462,1525,489,1522,526,1411,526xm1408,583l1530,583,1530,701,1408,701,1408,583xe" filled="false" stroked="true" strokeweight=".0432pt" strokecolor="#707070">
              <v:path arrowok="t"/>
              <v:stroke dashstyle="solid"/>
            </v:shape>
            <w10:wrap type="none"/>
          </v:group>
        </w:pict>
      </w:r>
      <w:r>
        <w:rPr>
          <w:rFonts w:ascii="Arial"/>
          <w:w w:val="105"/>
          <w:sz w:val="9"/>
        </w:rPr>
        <w:t>Signature</w:t>
      </w:r>
      <w:r>
        <w:rPr>
          <w:rFonts w:ascii="Arial"/>
          <w:w w:val="105"/>
          <w:sz w:val="9"/>
          <w:u w:val="single"/>
        </w:rPr>
        <w:t> Not</w:t>
      </w:r>
      <w:r>
        <w:rPr>
          <w:rFonts w:ascii="Arial"/>
          <w:spacing w:val="-6"/>
          <w:w w:val="105"/>
          <w:sz w:val="9"/>
          <w:u w:val="single"/>
        </w:rPr>
        <w:t> </w:t>
      </w:r>
      <w:r>
        <w:rPr>
          <w:rFonts w:ascii="Arial"/>
          <w:w w:val="105"/>
          <w:sz w:val="9"/>
          <w:u w:val="single"/>
        </w:rPr>
        <w:t>Verified</w:t>
      </w:r>
      <w:r>
        <w:rPr>
          <w:rFonts w:ascii="Arial"/>
          <w:sz w:val="9"/>
          <w:u w:val="single"/>
        </w:rPr>
        <w:tab/>
      </w:r>
    </w:p>
    <w:p>
      <w:pPr>
        <w:tabs>
          <w:tab w:pos="4961" w:val="left" w:leader="none"/>
          <w:tab w:pos="8371" w:val="left" w:leader="none"/>
          <w:tab w:pos="9001" w:val="left" w:leader="none"/>
        </w:tabs>
        <w:spacing w:before="69"/>
        <w:ind w:left="100" w:right="0" w:firstLine="0"/>
        <w:jc w:val="left"/>
        <w:rPr>
          <w:sz w:val="24"/>
        </w:rPr>
      </w:pPr>
      <w:r>
        <w:rPr/>
        <w:pict>
          <v:shape style="position:absolute;margin-left:52pt;margin-top:11.477389pt;width:34.15pt;height:5.25pt;mso-position-horizontal-relative:page;mso-position-vertical-relative:paragraph;z-index:-16754688" type="#_x0000_t202" filled="false" stroked="false">
            <v:textbox inset="0,0,0,0">
              <w:txbxContent>
                <w:p>
                  <w:pPr>
                    <w:spacing w:before="0"/>
                    <w:ind w:left="0" w:right="0" w:firstLine="0"/>
                    <w:jc w:val="left"/>
                    <w:rPr>
                      <w:rFonts w:ascii="Arial"/>
                      <w:sz w:val="9"/>
                    </w:rPr>
                  </w:pPr>
                  <w:r>
                    <w:rPr>
                      <w:rFonts w:ascii="Arial"/>
                      <w:w w:val="105"/>
                      <w:sz w:val="9"/>
                    </w:rPr>
                    <w:t>INDU </w:t>
                  </w:r>
                  <w:r>
                    <w:rPr>
                      <w:rFonts w:ascii="Arial"/>
                      <w:spacing w:val="-4"/>
                      <w:w w:val="105"/>
                      <w:sz w:val="9"/>
                    </w:rPr>
                    <w:t>MARWAH</w:t>
                  </w:r>
                </w:p>
              </w:txbxContent>
            </v:textbox>
            <w10:wrap type="none"/>
          </v:shape>
        </w:pict>
      </w:r>
      <w:r>
        <w:rPr/>
        <w:pict>
          <v:shape style="position:absolute;margin-left:52pt;margin-top:16.167389pt;width:36pt;height:5.25pt;mso-position-horizontal-relative:page;mso-position-vertical-relative:paragraph;z-index:-16754176" type="#_x0000_t202" filled="false" stroked="false">
            <v:textbox inset="0,0,0,0">
              <w:txbxContent>
                <w:p>
                  <w:pPr>
                    <w:spacing w:before="0"/>
                    <w:ind w:left="0" w:right="0" w:firstLine="0"/>
                    <w:jc w:val="left"/>
                    <w:rPr>
                      <w:rFonts w:ascii="Arial"/>
                      <w:sz w:val="9"/>
                    </w:rPr>
                  </w:pPr>
                  <w:r>
                    <w:rPr>
                      <w:rFonts w:ascii="Arial"/>
                      <w:w w:val="105"/>
                      <w:sz w:val="9"/>
                    </w:rPr>
                    <w:t>Date:</w:t>
                  </w:r>
                  <w:r>
                    <w:rPr>
                      <w:rFonts w:ascii="Arial"/>
                      <w:spacing w:val="-15"/>
                      <w:w w:val="105"/>
                      <w:sz w:val="9"/>
                    </w:rPr>
                    <w:t> </w:t>
                  </w:r>
                  <w:r>
                    <w:rPr>
                      <w:rFonts w:ascii="Arial"/>
                      <w:w w:val="105"/>
                      <w:sz w:val="9"/>
                    </w:rPr>
                    <w:t>2020.03.04</w:t>
                  </w:r>
                </w:p>
              </w:txbxContent>
            </v:textbox>
            <w10:wrap type="none"/>
          </v:shape>
        </w:pict>
      </w:r>
      <w:r>
        <w:rPr>
          <w:rFonts w:ascii="Arial"/>
          <w:w w:val="104"/>
          <w:position w:val="7"/>
          <w:sz w:val="9"/>
        </w:rPr>
        <w:t>Digitally</w:t>
      </w:r>
      <w:r>
        <w:rPr>
          <w:rFonts w:ascii="Arial"/>
          <w:spacing w:val="1"/>
          <w:position w:val="7"/>
          <w:sz w:val="9"/>
        </w:rPr>
        <w:t> </w:t>
      </w:r>
      <w:r>
        <w:rPr>
          <w:rFonts w:ascii="Arial"/>
          <w:w w:val="104"/>
          <w:position w:val="7"/>
          <w:sz w:val="9"/>
        </w:rPr>
        <w:t>s</w:t>
      </w:r>
      <w:r>
        <w:rPr>
          <w:rFonts w:ascii="Arial"/>
          <w:spacing w:val="-21"/>
          <w:w w:val="104"/>
          <w:position w:val="7"/>
          <w:sz w:val="9"/>
        </w:rPr>
        <w:t>i</w:t>
      </w:r>
      <w:r>
        <w:rPr>
          <w:rFonts w:ascii="Gill Sans MT"/>
          <w:spacing w:val="-108"/>
          <w:w w:val="127"/>
          <w:sz w:val="20"/>
        </w:rPr>
        <w:t>1</w:t>
      </w:r>
      <w:r>
        <w:rPr>
          <w:rFonts w:ascii="Arial"/>
          <w:w w:val="104"/>
          <w:position w:val="7"/>
          <w:sz w:val="9"/>
        </w:rPr>
        <w:t>gn</w:t>
      </w:r>
      <w:bookmarkStart w:name="_bookmark0" w:id="1"/>
      <w:bookmarkEnd w:id="1"/>
      <w:r>
        <w:rPr>
          <w:rFonts w:ascii="Arial"/>
          <w:spacing w:val="-49"/>
          <w:w w:val="104"/>
          <w:position w:val="7"/>
          <w:sz w:val="9"/>
        </w:rPr>
        <w:t>e</w:t>
      </w:r>
      <w:r>
        <w:rPr>
          <w:spacing w:val="-125"/>
          <w:sz w:val="24"/>
        </w:rPr>
        <w:t>N</w:t>
      </w:r>
      <w:r>
        <w:rPr>
          <w:rFonts w:ascii="Arial"/>
          <w:w w:val="104"/>
          <w:position w:val="7"/>
          <w:sz w:val="9"/>
        </w:rPr>
        <w:t>d</w:t>
      </w:r>
      <w:r>
        <w:rPr>
          <w:rFonts w:ascii="Arial"/>
          <w:spacing w:val="1"/>
          <w:position w:val="7"/>
          <w:sz w:val="9"/>
        </w:rPr>
        <w:t> </w:t>
      </w:r>
      <w:r>
        <w:rPr>
          <w:rFonts w:ascii="Arial"/>
          <w:spacing w:val="-7"/>
          <w:w w:val="104"/>
          <w:position w:val="7"/>
          <w:sz w:val="9"/>
        </w:rPr>
        <w:t>b</w:t>
      </w:r>
      <w:r>
        <w:rPr>
          <w:spacing w:val="-113"/>
          <w:sz w:val="24"/>
        </w:rPr>
        <w:t>o</w:t>
      </w:r>
      <w:r>
        <w:rPr>
          <w:rFonts w:ascii="Arial"/>
          <w:w w:val="104"/>
          <w:position w:val="7"/>
          <w:sz w:val="9"/>
        </w:rPr>
        <w:t>y</w:t>
      </w:r>
      <w:r>
        <w:rPr>
          <w:rFonts w:ascii="Arial"/>
          <w:position w:val="7"/>
          <w:sz w:val="9"/>
        </w:rPr>
        <w:t>  </w:t>
      </w:r>
      <w:r>
        <w:rPr>
          <w:rFonts w:ascii="Arial"/>
          <w:spacing w:val="-9"/>
          <w:position w:val="7"/>
          <w:sz w:val="9"/>
        </w:rPr>
        <w:t> </w:t>
      </w:r>
      <w:r>
        <w:rPr>
          <w:sz w:val="24"/>
        </w:rPr>
        <w:t>s.PD-12001</w:t>
      </w:r>
      <w:r>
        <w:rPr>
          <w:spacing w:val="-1"/>
          <w:sz w:val="24"/>
        </w:rPr>
        <w:t>/</w:t>
      </w:r>
      <w:r>
        <w:rPr>
          <w:sz w:val="24"/>
        </w:rPr>
        <w:t>34</w:t>
      </w:r>
      <w:r>
        <w:rPr>
          <w:spacing w:val="-1"/>
          <w:sz w:val="24"/>
        </w:rPr>
        <w:t>/</w:t>
      </w:r>
      <w:r>
        <w:rPr>
          <w:sz w:val="24"/>
        </w:rPr>
        <w:t>2019-COF</w:t>
      </w:r>
      <w:r>
        <w:rPr>
          <w:spacing w:val="-1"/>
          <w:sz w:val="24"/>
        </w:rPr>
        <w:t>E</w:t>
      </w:r>
      <w:r>
        <w:rPr>
          <w:spacing w:val="-2"/>
          <w:sz w:val="24"/>
        </w:rPr>
        <w:t>P</w:t>
      </w:r>
      <w:r>
        <w:rPr>
          <w:sz w:val="24"/>
        </w:rPr>
        <w:t>OSA  </w:t>
      </w:r>
      <w:r>
        <w:rPr>
          <w:spacing w:val="10"/>
          <w:sz w:val="24"/>
        </w:rPr>
        <w:t> </w:t>
      </w:r>
      <w:r>
        <w:rPr>
          <w:spacing w:val="-1"/>
          <w:sz w:val="24"/>
        </w:rPr>
        <w:t>a</w:t>
      </w:r>
      <w:r>
        <w:rPr>
          <w:sz w:val="24"/>
        </w:rPr>
        <w:t>nd</w:t>
        <w:tab/>
        <w:t>PD-12001</w:t>
      </w:r>
      <w:r>
        <w:rPr>
          <w:spacing w:val="-1"/>
          <w:sz w:val="24"/>
        </w:rPr>
        <w:t>/</w:t>
      </w:r>
      <w:r>
        <w:rPr>
          <w:sz w:val="24"/>
        </w:rPr>
        <w:t>35</w:t>
      </w:r>
      <w:r>
        <w:rPr>
          <w:spacing w:val="-1"/>
          <w:sz w:val="24"/>
        </w:rPr>
        <w:t>/</w:t>
      </w:r>
      <w:r>
        <w:rPr>
          <w:sz w:val="24"/>
        </w:rPr>
        <w:t>2019-COF</w:t>
      </w:r>
      <w:r>
        <w:rPr>
          <w:spacing w:val="-1"/>
          <w:sz w:val="24"/>
        </w:rPr>
        <w:t>E</w:t>
      </w:r>
      <w:r>
        <w:rPr>
          <w:sz w:val="24"/>
        </w:rPr>
        <w:t>P</w:t>
      </w:r>
      <w:r>
        <w:rPr>
          <w:spacing w:val="-2"/>
          <w:sz w:val="24"/>
        </w:rPr>
        <w:t>O</w:t>
      </w:r>
      <w:r>
        <w:rPr>
          <w:sz w:val="24"/>
        </w:rPr>
        <w:t>SA,</w:t>
        <w:tab/>
        <w:t>bo</w:t>
      </w:r>
      <w:r>
        <w:rPr>
          <w:spacing w:val="-1"/>
          <w:sz w:val="24"/>
        </w:rPr>
        <w:t>t</w:t>
      </w:r>
      <w:r>
        <w:rPr>
          <w:sz w:val="24"/>
        </w:rPr>
        <w:t>h</w:t>
        <w:tab/>
        <w:t>d</w:t>
      </w:r>
      <w:r>
        <w:rPr>
          <w:spacing w:val="-1"/>
          <w:sz w:val="24"/>
        </w:rPr>
        <w:t>a</w:t>
      </w:r>
      <w:r>
        <w:rPr>
          <w:spacing w:val="1"/>
          <w:sz w:val="24"/>
        </w:rPr>
        <w:t>t</w:t>
      </w:r>
      <w:r>
        <w:rPr>
          <w:spacing w:val="-1"/>
          <w:sz w:val="24"/>
        </w:rPr>
        <w:t>e</w:t>
      </w:r>
      <w:r>
        <w:rPr>
          <w:sz w:val="24"/>
        </w:rPr>
        <w:t>d</w:t>
      </w:r>
    </w:p>
    <w:p>
      <w:pPr>
        <w:spacing w:before="0"/>
        <w:ind w:left="100" w:right="0" w:firstLine="0"/>
        <w:jc w:val="left"/>
        <w:rPr>
          <w:sz w:val="24"/>
        </w:rPr>
      </w:pPr>
      <w:r>
        <w:rPr/>
        <w:pict>
          <v:shape style="position:absolute;margin-left:52pt;margin-top:8.297394pt;width:17.5pt;height:5.25pt;mso-position-horizontal-relative:page;mso-position-vertical-relative:paragraph;z-index:-16755200" type="#_x0000_t202" filled="false" stroked="false">
            <v:textbox inset="0,0,0,0">
              <w:txbxContent>
                <w:p>
                  <w:pPr>
                    <w:spacing w:before="0"/>
                    <w:ind w:left="0" w:right="0" w:firstLine="0"/>
                    <w:jc w:val="left"/>
                    <w:rPr>
                      <w:rFonts w:ascii="Arial"/>
                      <w:sz w:val="9"/>
                    </w:rPr>
                  </w:pPr>
                  <w:r>
                    <w:rPr>
                      <w:rFonts w:ascii="Arial"/>
                      <w:sz w:val="9"/>
                    </w:rPr>
                    <w:t>Reason:</w:t>
                  </w:r>
                </w:p>
              </w:txbxContent>
            </v:textbox>
            <w10:wrap type="none"/>
          </v:shape>
        </w:pict>
      </w:r>
      <w:r>
        <w:rPr>
          <w:rFonts w:ascii="Arial"/>
          <w:w w:val="104"/>
          <w:position w:val="7"/>
          <w:sz w:val="9"/>
        </w:rPr>
        <w:t>16:32:05</w:t>
      </w:r>
      <w:r>
        <w:rPr>
          <w:rFonts w:ascii="Arial"/>
          <w:spacing w:val="1"/>
          <w:position w:val="7"/>
          <w:sz w:val="9"/>
        </w:rPr>
        <w:t> </w:t>
      </w:r>
      <w:r>
        <w:rPr>
          <w:rFonts w:ascii="Arial"/>
          <w:spacing w:val="-16"/>
          <w:w w:val="104"/>
          <w:position w:val="7"/>
          <w:sz w:val="9"/>
        </w:rPr>
        <w:t>I</w:t>
      </w:r>
      <w:r>
        <w:rPr>
          <w:spacing w:val="-105"/>
          <w:sz w:val="24"/>
        </w:rPr>
        <w:t>0</w:t>
      </w:r>
      <w:r>
        <w:rPr>
          <w:rFonts w:ascii="Arial"/>
          <w:w w:val="104"/>
          <w:position w:val="7"/>
          <w:sz w:val="9"/>
        </w:rPr>
        <w:t>S</w:t>
      </w:r>
      <w:r>
        <w:rPr>
          <w:rFonts w:ascii="Arial"/>
          <w:spacing w:val="-16"/>
          <w:w w:val="104"/>
          <w:position w:val="7"/>
          <w:sz w:val="9"/>
        </w:rPr>
        <w:t>T</w:t>
      </w:r>
      <w:r>
        <w:rPr>
          <w:sz w:val="24"/>
        </w:rPr>
        <w:t>1.07.2019,</w:t>
      </w:r>
      <w:r>
        <w:rPr>
          <w:spacing w:val="21"/>
          <w:sz w:val="24"/>
        </w:rPr>
        <w:t> </w:t>
      </w:r>
      <w:r>
        <w:rPr>
          <w:spacing w:val="-1"/>
          <w:sz w:val="24"/>
        </w:rPr>
        <w:t>i</w:t>
      </w:r>
      <w:r>
        <w:rPr>
          <w:sz w:val="24"/>
        </w:rPr>
        <w:t>ssu</w:t>
      </w:r>
      <w:r>
        <w:rPr>
          <w:spacing w:val="-1"/>
          <w:sz w:val="24"/>
        </w:rPr>
        <w:t>e</w:t>
      </w:r>
      <w:r>
        <w:rPr>
          <w:sz w:val="24"/>
        </w:rPr>
        <w:t>d</w:t>
      </w:r>
      <w:r>
        <w:rPr>
          <w:spacing w:val="21"/>
          <w:sz w:val="24"/>
        </w:rPr>
        <w:t> </w:t>
      </w:r>
      <w:r>
        <w:rPr>
          <w:sz w:val="24"/>
        </w:rPr>
        <w:t>by</w:t>
      </w:r>
      <w:r>
        <w:rPr>
          <w:spacing w:val="21"/>
          <w:sz w:val="24"/>
        </w:rPr>
        <w:t> </w:t>
      </w:r>
      <w:r>
        <w:rPr>
          <w:spacing w:val="-1"/>
          <w:sz w:val="24"/>
        </w:rPr>
        <w:t>t</w:t>
      </w:r>
      <w:r>
        <w:rPr>
          <w:sz w:val="24"/>
        </w:rPr>
        <w:t>he</w:t>
      </w:r>
      <w:r>
        <w:rPr>
          <w:spacing w:val="23"/>
          <w:sz w:val="24"/>
        </w:rPr>
        <w:t> </w:t>
      </w:r>
      <w:r>
        <w:rPr>
          <w:spacing w:val="-1"/>
          <w:sz w:val="24"/>
        </w:rPr>
        <w:t>Re</w:t>
      </w:r>
      <w:r>
        <w:rPr>
          <w:sz w:val="24"/>
        </w:rPr>
        <w:t>spond</w:t>
      </w:r>
      <w:r>
        <w:rPr>
          <w:spacing w:val="-1"/>
          <w:sz w:val="24"/>
        </w:rPr>
        <w:t>e</w:t>
      </w:r>
      <w:r>
        <w:rPr>
          <w:sz w:val="24"/>
        </w:rPr>
        <w:t>nt</w:t>
      </w:r>
      <w:r>
        <w:rPr>
          <w:spacing w:val="21"/>
          <w:sz w:val="24"/>
        </w:rPr>
        <w:t> </w:t>
      </w:r>
      <w:r>
        <w:rPr>
          <w:sz w:val="24"/>
        </w:rPr>
        <w:t>No.2</w:t>
      </w:r>
      <w:r>
        <w:rPr>
          <w:spacing w:val="21"/>
          <w:sz w:val="24"/>
        </w:rPr>
        <w:t> </w:t>
      </w:r>
      <w:r>
        <w:rPr>
          <w:spacing w:val="-1"/>
          <w:sz w:val="24"/>
        </w:rPr>
        <w:t>a</w:t>
      </w:r>
      <w:r>
        <w:rPr>
          <w:sz w:val="24"/>
        </w:rPr>
        <w:t>g</w:t>
      </w:r>
      <w:r>
        <w:rPr>
          <w:spacing w:val="-1"/>
          <w:sz w:val="24"/>
        </w:rPr>
        <w:t>ai</w:t>
      </w:r>
      <w:r>
        <w:rPr>
          <w:sz w:val="24"/>
        </w:rPr>
        <w:t>nst</w:t>
      </w:r>
      <w:r>
        <w:rPr>
          <w:spacing w:val="22"/>
          <w:sz w:val="24"/>
        </w:rPr>
        <w:t> </w:t>
      </w:r>
      <w:r>
        <w:rPr>
          <w:sz w:val="24"/>
        </w:rPr>
        <w:t>Shri</w:t>
      </w:r>
      <w:r>
        <w:rPr>
          <w:spacing w:val="7"/>
          <w:sz w:val="24"/>
        </w:rPr>
        <w:t> </w:t>
      </w:r>
      <w:r>
        <w:rPr>
          <w:sz w:val="24"/>
        </w:rPr>
        <w:t>Ashok</w:t>
      </w:r>
      <w:r>
        <w:rPr>
          <w:spacing w:val="21"/>
          <w:sz w:val="24"/>
        </w:rPr>
        <w:t> </w:t>
      </w:r>
      <w:r>
        <w:rPr>
          <w:spacing w:val="-2"/>
          <w:sz w:val="24"/>
        </w:rPr>
        <w:t>K</w:t>
      </w:r>
      <w:r>
        <w:rPr>
          <w:sz w:val="24"/>
        </w:rPr>
        <w:t>u</w:t>
      </w:r>
      <w:r>
        <w:rPr>
          <w:spacing w:val="-1"/>
          <w:sz w:val="24"/>
        </w:rPr>
        <w:t>ma</w:t>
      </w:r>
      <w:r>
        <w:rPr>
          <w:sz w:val="24"/>
        </w:rPr>
        <w:t>r</w:t>
      </w:r>
      <w:r>
        <w:rPr>
          <w:spacing w:val="23"/>
          <w:sz w:val="24"/>
        </w:rPr>
        <w:t> </w:t>
      </w:r>
      <w:r>
        <w:rPr>
          <w:sz w:val="24"/>
        </w:rPr>
        <w:t>J</w:t>
      </w:r>
      <w:r>
        <w:rPr>
          <w:spacing w:val="-1"/>
          <w:sz w:val="24"/>
        </w:rPr>
        <w:t>ala</w:t>
      </w:r>
      <w:r>
        <w:rPr>
          <w:sz w:val="24"/>
        </w:rPr>
        <w:t>n</w:t>
      </w:r>
      <w:r>
        <w:rPr>
          <w:spacing w:val="21"/>
          <w:sz w:val="24"/>
        </w:rPr>
        <w:t> </w:t>
      </w:r>
      <w:r>
        <w:rPr>
          <w:spacing w:val="-1"/>
          <w:sz w:val="24"/>
        </w:rPr>
        <w:t>a</w:t>
      </w:r>
      <w:r>
        <w:rPr>
          <w:sz w:val="24"/>
        </w:rPr>
        <w:t>nd</w:t>
      </w:r>
      <w:r>
        <w:rPr>
          <w:spacing w:val="23"/>
          <w:sz w:val="24"/>
        </w:rPr>
        <w:t> </w:t>
      </w:r>
      <w:r>
        <w:rPr>
          <w:spacing w:val="-2"/>
          <w:sz w:val="24"/>
        </w:rPr>
        <w:t>S</w:t>
      </w:r>
      <w:r>
        <w:rPr>
          <w:sz w:val="24"/>
        </w:rPr>
        <w:t>hri</w:t>
      </w:r>
      <w:r>
        <w:rPr>
          <w:spacing w:val="9"/>
          <w:sz w:val="24"/>
        </w:rPr>
        <w:t> </w:t>
      </w:r>
      <w:r>
        <w:rPr>
          <w:sz w:val="24"/>
        </w:rPr>
        <w:t>A</w:t>
      </w:r>
      <w:r>
        <w:rPr>
          <w:spacing w:val="-1"/>
          <w:sz w:val="24"/>
        </w:rPr>
        <w:t>mi</w:t>
      </w:r>
      <w:r>
        <w:rPr>
          <w:sz w:val="24"/>
        </w:rPr>
        <w:t>t</w:t>
      </w:r>
    </w:p>
    <w:p>
      <w:pPr>
        <w:spacing w:before="0"/>
        <w:ind w:left="501" w:right="0" w:firstLine="0"/>
        <w:jc w:val="left"/>
        <w:rPr>
          <w:sz w:val="24"/>
        </w:rPr>
      </w:pPr>
      <w:r>
        <w:rPr>
          <w:sz w:val="24"/>
        </w:rPr>
        <w:t>Jalan respectively</w:t>
      </w:r>
    </w:p>
    <w:p>
      <w:pPr>
        <w:spacing w:before="232"/>
        <w:ind w:left="501" w:right="0" w:firstLine="0"/>
        <w:jc w:val="left"/>
        <w:rPr>
          <w:sz w:val="24"/>
        </w:rPr>
      </w:pPr>
      <w:bookmarkStart w:name="_bookmark1" w:id="2"/>
      <w:bookmarkEnd w:id="2"/>
      <w:r>
        <w:rPr/>
      </w:r>
      <w:r>
        <w:rPr>
          <w:rFonts w:ascii="Gill Sans MT"/>
          <w:sz w:val="20"/>
        </w:rPr>
        <w:t>2</w:t>
      </w:r>
      <w:r>
        <w:rPr>
          <w:sz w:val="24"/>
        </w:rPr>
        <w:t>The Conservation of Foreign Exchange and Prevention of Smuggling Activities Act, 1974</w:t>
      </w:r>
    </w:p>
    <w:p>
      <w:pPr>
        <w:spacing w:after="0"/>
        <w:jc w:val="left"/>
        <w:rPr>
          <w:sz w:val="24"/>
        </w:rPr>
        <w:sectPr>
          <w:headerReference w:type="default" r:id="rId5"/>
          <w:type w:val="continuous"/>
          <w:pgSz w:w="11900" w:h="16840"/>
          <w:pgMar w:header="708" w:top="1860" w:bottom="280" w:left="940" w:right="1320"/>
          <w:pgNumType w:start="1"/>
        </w:sectPr>
      </w:pPr>
    </w:p>
    <w:p>
      <w:pPr>
        <w:pStyle w:val="BodyText"/>
        <w:spacing w:before="7"/>
        <w:rPr>
          <w:sz w:val="14"/>
        </w:rPr>
      </w:pPr>
    </w:p>
    <w:p>
      <w:pPr>
        <w:pStyle w:val="Heading2"/>
        <w:spacing w:line="480" w:lineRule="auto" w:before="88"/>
        <w:ind w:right="120"/>
      </w:pPr>
      <w:r>
        <w:rPr/>
        <w:t>detenues from smuggling goods, abetting the smuggling of goods, and dealing in smuggled goods otherwise than by engaging in transporting or concealing or keeping smuggled goods, in future, it was necessary to make the said Detentions Orders.</w:t>
      </w:r>
    </w:p>
    <w:p>
      <w:pPr>
        <w:pStyle w:val="BodyText"/>
        <w:rPr>
          <w:sz w:val="28"/>
        </w:rPr>
      </w:pPr>
    </w:p>
    <w:p>
      <w:pPr>
        <w:pStyle w:val="ListParagraph"/>
        <w:numPr>
          <w:ilvl w:val="0"/>
          <w:numId w:val="2"/>
        </w:numPr>
        <w:tabs>
          <w:tab w:pos="2006" w:val="left" w:leader="none"/>
        </w:tabs>
        <w:spacing w:line="480" w:lineRule="auto" w:before="0" w:after="0"/>
        <w:ind w:left="1070" w:right="112" w:firstLine="0"/>
        <w:jc w:val="both"/>
        <w:rPr>
          <w:sz w:val="28"/>
        </w:rPr>
      </w:pPr>
      <w:r>
        <w:rPr>
          <w:sz w:val="28"/>
        </w:rPr>
        <w:t>The detenues were served with the Detention Orders, the grounds of detention and the relied upon documents on 02.07.2019. The grounds of detention, in para 12, recited as</w:t>
      </w:r>
      <w:r>
        <w:rPr>
          <w:spacing w:val="-3"/>
          <w:sz w:val="28"/>
        </w:rPr>
        <w:t> </w:t>
      </w:r>
      <w:r>
        <w:rPr>
          <w:sz w:val="28"/>
        </w:rPr>
        <w:t>under:-</w:t>
      </w:r>
    </w:p>
    <w:p>
      <w:pPr>
        <w:spacing w:line="480" w:lineRule="auto" w:before="1"/>
        <w:ind w:left="2203" w:right="115" w:firstLine="0"/>
        <w:jc w:val="both"/>
        <w:rPr>
          <w:sz w:val="28"/>
        </w:rPr>
      </w:pPr>
      <w:r>
        <w:rPr>
          <w:sz w:val="28"/>
        </w:rPr>
        <w:t>“You ……….. have the right to represent against your detention to the Detaining Authority, to the Central Government as well as to the Advisory Board. If you wish to avail this right, you should send your representation through the Jail Authorities where you are detained, in the manner indicated below:</w:t>
      </w:r>
    </w:p>
    <w:p>
      <w:pPr>
        <w:pStyle w:val="ListParagraph"/>
        <w:numPr>
          <w:ilvl w:val="1"/>
          <w:numId w:val="2"/>
        </w:numPr>
        <w:tabs>
          <w:tab w:pos="2662" w:val="left" w:leader="none"/>
        </w:tabs>
        <w:spacing w:line="480" w:lineRule="auto" w:before="0" w:after="0"/>
        <w:ind w:left="2662" w:right="113" w:hanging="458"/>
        <w:jc w:val="both"/>
        <w:rPr>
          <w:sz w:val="28"/>
        </w:rPr>
      </w:pPr>
      <w:r>
        <w:rPr>
          <w:sz w:val="28"/>
        </w:rPr>
        <w:t>Representation meant for the Detaining Authority should be addressed to the Joint Secretary (COFEPOSA), Government of India, Ministry of Finance, Department of Revenue, Central Economic Intelligence Bureau, </w:t>
      </w:r>
      <w:r>
        <w:rPr>
          <w:spacing w:val="2"/>
          <w:sz w:val="28"/>
        </w:rPr>
        <w:t>6</w:t>
      </w:r>
      <w:r>
        <w:rPr>
          <w:spacing w:val="2"/>
          <w:sz w:val="28"/>
          <w:vertAlign w:val="superscript"/>
        </w:rPr>
        <w:t>th</w:t>
      </w:r>
      <w:r>
        <w:rPr>
          <w:spacing w:val="2"/>
          <w:sz w:val="28"/>
          <w:vertAlign w:val="baseline"/>
        </w:rPr>
        <w:t> </w:t>
      </w:r>
      <w:r>
        <w:rPr>
          <w:spacing w:val="-3"/>
          <w:sz w:val="28"/>
          <w:vertAlign w:val="baseline"/>
        </w:rPr>
        <w:t>Floor, </w:t>
      </w:r>
      <w:r>
        <w:rPr>
          <w:spacing w:val="-8"/>
          <w:sz w:val="28"/>
          <w:vertAlign w:val="baseline"/>
        </w:rPr>
        <w:t>B-Wing, </w:t>
      </w:r>
      <w:r>
        <w:rPr>
          <w:sz w:val="28"/>
          <w:vertAlign w:val="baseline"/>
        </w:rPr>
        <w:t>Janpath Bhawan, New</w:t>
      </w:r>
      <w:r>
        <w:rPr>
          <w:spacing w:val="-2"/>
          <w:sz w:val="28"/>
          <w:vertAlign w:val="baseline"/>
        </w:rPr>
        <w:t> </w:t>
      </w:r>
      <w:r>
        <w:rPr>
          <w:sz w:val="28"/>
          <w:vertAlign w:val="baseline"/>
        </w:rPr>
        <w:t>Delhi-110001.</w:t>
      </w:r>
    </w:p>
    <w:p>
      <w:pPr>
        <w:pStyle w:val="ListParagraph"/>
        <w:numPr>
          <w:ilvl w:val="1"/>
          <w:numId w:val="2"/>
        </w:numPr>
        <w:tabs>
          <w:tab w:pos="2662" w:val="left" w:leader="none"/>
        </w:tabs>
        <w:spacing w:line="480" w:lineRule="auto" w:before="0" w:after="0"/>
        <w:ind w:left="2662" w:right="114" w:hanging="458"/>
        <w:jc w:val="both"/>
        <w:rPr>
          <w:sz w:val="28"/>
        </w:rPr>
      </w:pPr>
      <w:r>
        <w:rPr>
          <w:sz w:val="28"/>
        </w:rPr>
        <w:t>Representation meant for the Central Government should be addressed to the Director General, Central Economic Intelligence Bureau, Government of India, Ministry</w:t>
      </w:r>
      <w:r>
        <w:rPr>
          <w:spacing w:val="52"/>
          <w:sz w:val="28"/>
        </w:rPr>
        <w:t> </w:t>
      </w:r>
      <w:r>
        <w:rPr>
          <w:sz w:val="28"/>
        </w:rPr>
        <w:t>of</w:t>
      </w:r>
    </w:p>
    <w:p>
      <w:pPr>
        <w:spacing w:after="0" w:line="480" w:lineRule="auto"/>
        <w:jc w:val="both"/>
        <w:rPr>
          <w:sz w:val="28"/>
        </w:rPr>
        <w:sectPr>
          <w:pgSz w:w="11900" w:h="16840"/>
          <w:pgMar w:header="708" w:footer="0" w:top="1860" w:bottom="280" w:left="940" w:right="1320"/>
        </w:sectPr>
      </w:pPr>
    </w:p>
    <w:p>
      <w:pPr>
        <w:pStyle w:val="BodyText"/>
        <w:spacing w:before="2"/>
        <w:rPr>
          <w:sz w:val="14"/>
        </w:rPr>
      </w:pPr>
    </w:p>
    <w:p>
      <w:pPr>
        <w:spacing w:line="480" w:lineRule="auto" w:before="93"/>
        <w:ind w:left="2662" w:right="115" w:firstLine="0"/>
        <w:jc w:val="both"/>
        <w:rPr>
          <w:sz w:val="28"/>
        </w:rPr>
      </w:pPr>
      <w:bookmarkStart w:name="_bookmark2" w:id="3"/>
      <w:bookmarkEnd w:id="3"/>
      <w:r>
        <w:rPr/>
      </w:r>
      <w:r>
        <w:rPr>
          <w:sz w:val="28"/>
        </w:rPr>
        <w:t>Finance, Department of Revenue, 6</w:t>
      </w:r>
      <w:r>
        <w:rPr>
          <w:sz w:val="28"/>
          <w:vertAlign w:val="superscript"/>
        </w:rPr>
        <w:t>th</w:t>
      </w:r>
      <w:r>
        <w:rPr>
          <w:sz w:val="28"/>
          <w:vertAlign w:val="baseline"/>
        </w:rPr>
        <w:t> Floor, B-Wing, Janpath Bhawan, New Delhi-110001.</w:t>
      </w:r>
    </w:p>
    <w:p>
      <w:pPr>
        <w:pStyle w:val="ListParagraph"/>
        <w:numPr>
          <w:ilvl w:val="1"/>
          <w:numId w:val="2"/>
        </w:numPr>
        <w:tabs>
          <w:tab w:pos="2662" w:val="left" w:leader="none"/>
        </w:tabs>
        <w:spacing w:line="480" w:lineRule="auto" w:before="0" w:after="0"/>
        <w:ind w:left="2662" w:right="119" w:hanging="458"/>
        <w:jc w:val="both"/>
        <w:rPr>
          <w:sz w:val="28"/>
        </w:rPr>
      </w:pPr>
      <w:r>
        <w:rPr>
          <w:sz w:val="28"/>
        </w:rPr>
        <w:t>Representation meant for the Advisory Board should be addressed to the Chairman, COFEPOSA Advisory Board, Delhi High Court, Sher Shah Road, New</w:t>
      </w:r>
      <w:r>
        <w:rPr>
          <w:spacing w:val="-13"/>
          <w:sz w:val="28"/>
        </w:rPr>
        <w:t> </w:t>
      </w:r>
      <w:r>
        <w:rPr>
          <w:sz w:val="28"/>
        </w:rPr>
        <w:t>Delhi-110002.</w:t>
      </w:r>
    </w:p>
    <w:p>
      <w:pPr>
        <w:pStyle w:val="BodyText"/>
        <w:rPr>
          <w:sz w:val="28"/>
        </w:rPr>
      </w:pPr>
    </w:p>
    <w:p>
      <w:pPr>
        <w:pStyle w:val="ListParagraph"/>
        <w:numPr>
          <w:ilvl w:val="0"/>
          <w:numId w:val="3"/>
        </w:numPr>
        <w:tabs>
          <w:tab w:pos="1942" w:val="left" w:leader="none"/>
        </w:tabs>
        <w:spacing w:line="480" w:lineRule="auto" w:before="0" w:after="0"/>
        <w:ind w:left="1070" w:right="117" w:firstLine="0"/>
        <w:jc w:val="both"/>
        <w:rPr>
          <w:sz w:val="28"/>
        </w:rPr>
      </w:pPr>
      <w:r>
        <w:rPr>
          <w:sz w:val="28"/>
        </w:rPr>
        <w:t>On 18.07.2019 the cases of the detenues were referred to the Central Advisory Board</w:t>
      </w:r>
      <w:hyperlink w:history="true" w:anchor="_bookmark2">
        <w:r>
          <w:rPr>
            <w:sz w:val="28"/>
            <w:vertAlign w:val="superscript"/>
          </w:rPr>
          <w:t>3</w:t>
        </w:r>
      </w:hyperlink>
      <w:r>
        <w:rPr>
          <w:sz w:val="28"/>
          <w:vertAlign w:val="baseline"/>
        </w:rPr>
        <w:t> along with the grounds of detention and </w:t>
      </w:r>
      <w:r>
        <w:rPr>
          <w:spacing w:val="-5"/>
          <w:sz w:val="28"/>
          <w:vertAlign w:val="baseline"/>
        </w:rPr>
        <w:t>relied </w:t>
      </w:r>
      <w:r>
        <w:rPr>
          <w:sz w:val="28"/>
          <w:vertAlign w:val="baseline"/>
        </w:rPr>
        <w:t>upon</w:t>
      </w:r>
      <w:r>
        <w:rPr>
          <w:spacing w:val="-1"/>
          <w:sz w:val="28"/>
          <w:vertAlign w:val="baseline"/>
        </w:rPr>
        <w:t> </w:t>
      </w:r>
      <w:r>
        <w:rPr>
          <w:sz w:val="28"/>
          <w:vertAlign w:val="baseline"/>
        </w:rPr>
        <w:t>documents.</w:t>
      </w:r>
    </w:p>
    <w:p>
      <w:pPr>
        <w:pStyle w:val="BodyText"/>
        <w:rPr>
          <w:sz w:val="28"/>
        </w:rPr>
      </w:pPr>
    </w:p>
    <w:p>
      <w:pPr>
        <w:pStyle w:val="ListParagraph"/>
        <w:numPr>
          <w:ilvl w:val="0"/>
          <w:numId w:val="3"/>
        </w:numPr>
        <w:tabs>
          <w:tab w:pos="1942" w:val="left" w:leader="none"/>
        </w:tabs>
        <w:spacing w:line="480" w:lineRule="auto" w:before="1" w:after="0"/>
        <w:ind w:left="1070" w:right="114" w:firstLine="0"/>
        <w:jc w:val="both"/>
        <w:rPr>
          <w:sz w:val="28"/>
        </w:rPr>
      </w:pPr>
      <w:r>
        <w:rPr>
          <w:sz w:val="28"/>
        </w:rPr>
        <w:t>On 22.07.2019 representation dated 17.07.2019 made on behalf of both the detenues, addressed to the Joint Secretary (COFEPOSA), Government of India, Ministry of Finance, Department of Revenue was received through the Presidency Correctional Home, Alipore,  Kolkata. The representation stated </w:t>
      </w:r>
      <w:r>
        <w:rPr>
          <w:i/>
          <w:sz w:val="28"/>
        </w:rPr>
        <w:t>inter</w:t>
      </w:r>
      <w:r>
        <w:rPr>
          <w:i/>
          <w:spacing w:val="2"/>
          <w:sz w:val="28"/>
        </w:rPr>
        <w:t> </w:t>
      </w:r>
      <w:r>
        <w:rPr>
          <w:i/>
          <w:sz w:val="28"/>
        </w:rPr>
        <w:t>alia</w:t>
      </w:r>
      <w:r>
        <w:rPr>
          <w:sz w:val="28"/>
        </w:rPr>
        <w:t>:-</w:t>
      </w:r>
    </w:p>
    <w:p>
      <w:pPr>
        <w:spacing w:line="480" w:lineRule="auto" w:before="0"/>
        <w:ind w:left="1636" w:right="118" w:firstLine="568"/>
        <w:jc w:val="both"/>
        <w:rPr>
          <w:sz w:val="28"/>
        </w:rPr>
      </w:pPr>
      <w:r>
        <w:rPr>
          <w:sz w:val="28"/>
        </w:rPr>
        <w:t>“9….(iii) </w:t>
      </w:r>
      <w:r>
        <w:rPr>
          <w:spacing w:val="-10"/>
          <w:sz w:val="28"/>
        </w:rPr>
        <w:t>To </w:t>
      </w:r>
      <w:r>
        <w:rPr>
          <w:sz w:val="28"/>
        </w:rPr>
        <w:t>enable me to make an effective representation at  the earliest opportunity, I may please be forthwith provided</w:t>
      </w:r>
      <w:r>
        <w:rPr>
          <w:spacing w:val="-18"/>
          <w:sz w:val="28"/>
        </w:rPr>
        <w:t> </w:t>
      </w:r>
      <w:r>
        <w:rPr>
          <w:sz w:val="28"/>
        </w:rPr>
        <w:t>with-</w:t>
      </w:r>
    </w:p>
    <w:p>
      <w:pPr>
        <w:pStyle w:val="ListParagraph"/>
        <w:numPr>
          <w:ilvl w:val="1"/>
          <w:numId w:val="3"/>
        </w:numPr>
        <w:tabs>
          <w:tab w:pos="3338" w:val="left" w:leader="none"/>
        </w:tabs>
        <w:spacing w:line="480" w:lineRule="auto" w:before="0" w:after="0"/>
        <w:ind w:left="3338" w:right="122" w:hanging="568"/>
        <w:jc w:val="both"/>
        <w:rPr>
          <w:sz w:val="28"/>
        </w:rPr>
      </w:pPr>
      <w:r>
        <w:rPr>
          <w:sz w:val="28"/>
        </w:rPr>
        <w:t>a copy of the Retraction Petition of Shri Anand stated to be relied upon in the grounds of</w:t>
      </w:r>
      <w:r>
        <w:rPr>
          <w:spacing w:val="-2"/>
          <w:sz w:val="28"/>
        </w:rPr>
        <w:t> </w:t>
      </w:r>
      <w:r>
        <w:rPr>
          <w:sz w:val="28"/>
        </w:rPr>
        <w:t>detention;</w:t>
      </w:r>
    </w:p>
    <w:p>
      <w:pPr>
        <w:pStyle w:val="ListParagraph"/>
        <w:numPr>
          <w:ilvl w:val="1"/>
          <w:numId w:val="3"/>
        </w:numPr>
        <w:tabs>
          <w:tab w:pos="3338" w:val="left" w:leader="none"/>
        </w:tabs>
        <w:spacing w:line="480" w:lineRule="auto" w:before="0" w:after="0"/>
        <w:ind w:left="3338" w:right="109" w:hanging="568"/>
        <w:jc w:val="both"/>
        <w:rPr>
          <w:sz w:val="28"/>
        </w:rPr>
      </w:pPr>
      <w:r>
        <w:rPr>
          <w:sz w:val="28"/>
        </w:rPr>
        <w:t>a copy of the pen-drive or CD/DVD of the CCTV footage</w:t>
      </w:r>
      <w:r>
        <w:rPr>
          <w:spacing w:val="28"/>
          <w:sz w:val="28"/>
        </w:rPr>
        <w:t> </w:t>
      </w:r>
      <w:r>
        <w:rPr>
          <w:sz w:val="28"/>
        </w:rPr>
        <w:t>directed</w:t>
      </w:r>
      <w:r>
        <w:rPr>
          <w:spacing w:val="27"/>
          <w:sz w:val="28"/>
        </w:rPr>
        <w:t> </w:t>
      </w:r>
      <w:r>
        <w:rPr>
          <w:sz w:val="28"/>
        </w:rPr>
        <w:t>by</w:t>
      </w:r>
      <w:r>
        <w:rPr>
          <w:spacing w:val="26"/>
          <w:sz w:val="28"/>
        </w:rPr>
        <w:t> </w:t>
      </w:r>
      <w:r>
        <w:rPr>
          <w:sz w:val="28"/>
        </w:rPr>
        <w:t>the</w:t>
      </w:r>
      <w:r>
        <w:rPr>
          <w:spacing w:val="28"/>
          <w:sz w:val="28"/>
        </w:rPr>
        <w:t> </w:t>
      </w:r>
      <w:r>
        <w:rPr>
          <w:sz w:val="28"/>
        </w:rPr>
        <w:t>CMM</w:t>
      </w:r>
      <w:r>
        <w:rPr>
          <w:spacing w:val="25"/>
          <w:sz w:val="28"/>
        </w:rPr>
        <w:t> </w:t>
      </w:r>
      <w:r>
        <w:rPr>
          <w:sz w:val="28"/>
        </w:rPr>
        <w:t>to</w:t>
      </w:r>
      <w:r>
        <w:rPr>
          <w:spacing w:val="26"/>
          <w:sz w:val="28"/>
        </w:rPr>
        <w:t> </w:t>
      </w:r>
      <w:r>
        <w:rPr>
          <w:sz w:val="28"/>
        </w:rPr>
        <w:t>be</w:t>
      </w:r>
      <w:r>
        <w:rPr>
          <w:spacing w:val="26"/>
          <w:sz w:val="28"/>
        </w:rPr>
        <w:t> </w:t>
      </w:r>
      <w:r>
        <w:rPr>
          <w:sz w:val="28"/>
        </w:rPr>
        <w:t>submitted</w:t>
      </w:r>
      <w:r>
        <w:rPr>
          <w:spacing w:val="26"/>
          <w:sz w:val="28"/>
        </w:rPr>
        <w:t> </w:t>
      </w:r>
      <w:r>
        <w:rPr>
          <w:sz w:val="28"/>
        </w:rPr>
        <w:t>on</w:t>
      </w:r>
      <w:r>
        <w:rPr>
          <w:spacing w:val="26"/>
          <w:sz w:val="28"/>
        </w:rPr>
        <w:t> </w:t>
      </w:r>
      <w:r>
        <w:rPr>
          <w:spacing w:val="-8"/>
          <w:sz w:val="28"/>
        </w:rPr>
        <w:t>18</w:t>
      </w:r>
      <w:r>
        <w:rPr>
          <w:spacing w:val="-8"/>
          <w:sz w:val="28"/>
          <w:vertAlign w:val="superscript"/>
        </w:rPr>
        <w:t>th</w:t>
      </w:r>
    </w:p>
    <w:p>
      <w:pPr>
        <w:spacing w:after="0" w:line="480" w:lineRule="auto"/>
        <w:jc w:val="both"/>
        <w:rPr>
          <w:sz w:val="28"/>
        </w:rPr>
        <w:sectPr>
          <w:headerReference w:type="default" r:id="rId6"/>
          <w:footerReference w:type="default" r:id="rId7"/>
          <w:pgSz w:w="11900" w:h="16840"/>
          <w:pgMar w:header="708" w:footer="1584" w:top="1860" w:bottom="1780" w:left="940" w:right="1320"/>
          <w:pgNumType w:start="3"/>
        </w:sectPr>
      </w:pPr>
    </w:p>
    <w:p>
      <w:pPr>
        <w:pStyle w:val="BodyText"/>
        <w:spacing w:before="7"/>
        <w:rPr>
          <w:sz w:val="14"/>
        </w:rPr>
      </w:pPr>
    </w:p>
    <w:p>
      <w:pPr>
        <w:spacing w:line="480" w:lineRule="auto" w:before="88"/>
        <w:ind w:left="3338" w:right="0" w:firstLine="0"/>
        <w:jc w:val="left"/>
        <w:rPr>
          <w:sz w:val="28"/>
        </w:rPr>
      </w:pPr>
      <w:bookmarkStart w:name="_bookmark3" w:id="4"/>
      <w:bookmarkEnd w:id="4"/>
      <w:r>
        <w:rPr/>
      </w:r>
      <w:r>
        <w:rPr>
          <w:sz w:val="28"/>
        </w:rPr>
        <w:t>June, 2019 may please be provided to me and may please be shown to me on a laptop or any other device.</w:t>
      </w:r>
    </w:p>
    <w:p>
      <w:pPr>
        <w:pStyle w:val="BodyText"/>
        <w:rPr>
          <w:sz w:val="28"/>
        </w:rPr>
      </w:pPr>
    </w:p>
    <w:p>
      <w:pPr>
        <w:spacing w:line="480" w:lineRule="auto" w:before="0"/>
        <w:ind w:left="2203" w:right="116" w:firstLine="0"/>
        <w:jc w:val="both"/>
        <w:rPr>
          <w:sz w:val="28"/>
        </w:rPr>
      </w:pPr>
      <w:r>
        <w:rPr>
          <w:sz w:val="28"/>
        </w:rPr>
        <w:t>10. Kindly note that unless the aforesaid prayers are considered expeditiously, I am unable to make my final representation to the Central Government and the Advisory Board, etc.  Therefore,  the instant representation may please be considered as expeditiously as possible in true spirit of Article 22(5) read with Articles 14 &amp; 21 of the Constitution of</w:t>
      </w:r>
      <w:r>
        <w:rPr>
          <w:spacing w:val="-3"/>
          <w:sz w:val="28"/>
        </w:rPr>
        <w:t> </w:t>
      </w:r>
      <w:r>
        <w:rPr>
          <w:sz w:val="28"/>
        </w:rPr>
        <w:t>India.”</w:t>
      </w:r>
    </w:p>
    <w:p>
      <w:pPr>
        <w:pStyle w:val="BodyText"/>
        <w:spacing w:before="1"/>
      </w:pPr>
    </w:p>
    <w:p>
      <w:pPr>
        <w:pStyle w:val="ListParagraph"/>
        <w:numPr>
          <w:ilvl w:val="0"/>
          <w:numId w:val="3"/>
        </w:numPr>
        <w:tabs>
          <w:tab w:pos="1942" w:val="left" w:leader="none"/>
        </w:tabs>
        <w:spacing w:line="480" w:lineRule="auto" w:before="1" w:after="0"/>
        <w:ind w:left="1070" w:right="117" w:firstLine="0"/>
        <w:jc w:val="both"/>
        <w:rPr>
          <w:sz w:val="28"/>
        </w:rPr>
      </w:pPr>
      <w:r>
        <w:rPr>
          <w:sz w:val="28"/>
        </w:rPr>
        <w:t>On 24.07.2019, the representation was forwarded to the</w:t>
      </w:r>
      <w:r>
        <w:rPr>
          <w:spacing w:val="-21"/>
          <w:sz w:val="28"/>
        </w:rPr>
        <w:t> </w:t>
      </w:r>
      <w:r>
        <w:rPr>
          <w:sz w:val="28"/>
        </w:rPr>
        <w:t>Sponsoring </w:t>
      </w:r>
      <w:r>
        <w:rPr>
          <w:spacing w:val="-3"/>
          <w:sz w:val="28"/>
        </w:rPr>
        <w:t>Authority, namely, </w:t>
      </w:r>
      <w:r>
        <w:rPr>
          <w:sz w:val="28"/>
        </w:rPr>
        <w:t>DRI, Kolkata for its comments which were received on 29.07.2019. Said representation as well as the para-wise comments received from the Sponsoring Authority were forwarded on 31.07.2019 to the Central Advisory Board. The meeting of the Central Advisory Board was scheduled to be held on</w:t>
      </w:r>
      <w:r>
        <w:rPr>
          <w:spacing w:val="-1"/>
          <w:sz w:val="28"/>
        </w:rPr>
        <w:t> </w:t>
      </w:r>
      <w:r>
        <w:rPr>
          <w:sz w:val="28"/>
        </w:rPr>
        <w:t>02.08.2019.</w:t>
      </w:r>
    </w:p>
    <w:p>
      <w:pPr>
        <w:pStyle w:val="ListParagraph"/>
        <w:numPr>
          <w:ilvl w:val="0"/>
          <w:numId w:val="3"/>
        </w:numPr>
        <w:tabs>
          <w:tab w:pos="1942" w:val="left" w:leader="none"/>
        </w:tabs>
        <w:spacing w:line="640" w:lineRule="atLeast" w:before="4" w:after="0"/>
        <w:ind w:left="1070" w:right="114" w:firstLine="0"/>
        <w:jc w:val="both"/>
        <w:rPr>
          <w:sz w:val="28"/>
        </w:rPr>
      </w:pPr>
      <w:r>
        <w:rPr>
          <w:sz w:val="28"/>
        </w:rPr>
        <w:t>On 02.08.2019 itself, </w:t>
      </w:r>
      <w:r>
        <w:rPr>
          <w:spacing w:val="-4"/>
          <w:sz w:val="28"/>
        </w:rPr>
        <w:t>Writ </w:t>
      </w:r>
      <w:r>
        <w:rPr>
          <w:sz w:val="28"/>
        </w:rPr>
        <w:t>Petition No.1840 of 2019 preferred on behalf of the detenues was allowed by the High Court</w:t>
      </w:r>
      <w:hyperlink w:history="true" w:anchor="_bookmark3">
        <w:r>
          <w:rPr>
            <w:sz w:val="28"/>
            <w:vertAlign w:val="superscript"/>
          </w:rPr>
          <w:t>4</w:t>
        </w:r>
        <w:r>
          <w:rPr>
            <w:sz w:val="28"/>
            <w:vertAlign w:val="baseline"/>
          </w:rPr>
          <w:t> </w:t>
        </w:r>
      </w:hyperlink>
      <w:r>
        <w:rPr>
          <w:sz w:val="28"/>
          <w:vertAlign w:val="baseline"/>
        </w:rPr>
        <w:t>on the grounds </w:t>
      </w:r>
      <w:r>
        <w:rPr>
          <w:spacing w:val="-7"/>
          <w:sz w:val="28"/>
          <w:vertAlign w:val="baseline"/>
        </w:rPr>
        <w:t>that </w:t>
      </w:r>
      <w:r>
        <w:rPr>
          <w:sz w:val="28"/>
          <w:vertAlign w:val="baseline"/>
        </w:rPr>
        <w:t>when the detenues were in judicial custody and there was no imminent possibility of their release on bail and when not even a bail application was preferred</w:t>
      </w:r>
      <w:r>
        <w:rPr>
          <w:spacing w:val="45"/>
          <w:sz w:val="28"/>
          <w:vertAlign w:val="baseline"/>
        </w:rPr>
        <w:t> </w:t>
      </w:r>
      <w:r>
        <w:rPr>
          <w:sz w:val="28"/>
          <w:vertAlign w:val="baseline"/>
        </w:rPr>
        <w:t>by</w:t>
      </w:r>
      <w:r>
        <w:rPr>
          <w:spacing w:val="43"/>
          <w:sz w:val="28"/>
          <w:vertAlign w:val="baseline"/>
        </w:rPr>
        <w:t> </w:t>
      </w:r>
      <w:r>
        <w:rPr>
          <w:sz w:val="28"/>
          <w:vertAlign w:val="baseline"/>
        </w:rPr>
        <w:t>them,</w:t>
      </w:r>
      <w:r>
        <w:rPr>
          <w:spacing w:val="44"/>
          <w:sz w:val="28"/>
          <w:vertAlign w:val="baseline"/>
        </w:rPr>
        <w:t> </w:t>
      </w:r>
      <w:r>
        <w:rPr>
          <w:sz w:val="28"/>
          <w:vertAlign w:val="baseline"/>
        </w:rPr>
        <w:t>the</w:t>
      </w:r>
      <w:r>
        <w:rPr>
          <w:spacing w:val="43"/>
          <w:sz w:val="28"/>
          <w:vertAlign w:val="baseline"/>
        </w:rPr>
        <w:t> </w:t>
      </w:r>
      <w:r>
        <w:rPr>
          <w:sz w:val="28"/>
          <w:vertAlign w:val="baseline"/>
        </w:rPr>
        <w:t>power</w:t>
      </w:r>
      <w:r>
        <w:rPr>
          <w:spacing w:val="44"/>
          <w:sz w:val="28"/>
          <w:vertAlign w:val="baseline"/>
        </w:rPr>
        <w:t> </w:t>
      </w:r>
      <w:r>
        <w:rPr>
          <w:sz w:val="28"/>
          <w:vertAlign w:val="baseline"/>
        </w:rPr>
        <w:t>of</w:t>
      </w:r>
      <w:r>
        <w:rPr>
          <w:spacing w:val="44"/>
          <w:sz w:val="28"/>
          <w:vertAlign w:val="baseline"/>
        </w:rPr>
        <w:t> </w:t>
      </w:r>
      <w:r>
        <w:rPr>
          <w:sz w:val="28"/>
          <w:vertAlign w:val="baseline"/>
        </w:rPr>
        <w:t>preventive</w:t>
      </w:r>
      <w:r>
        <w:rPr>
          <w:spacing w:val="44"/>
          <w:sz w:val="28"/>
          <w:vertAlign w:val="baseline"/>
        </w:rPr>
        <w:t> </w:t>
      </w:r>
      <w:r>
        <w:rPr>
          <w:sz w:val="28"/>
          <w:vertAlign w:val="baseline"/>
        </w:rPr>
        <w:t>detention</w:t>
      </w:r>
      <w:r>
        <w:rPr>
          <w:spacing w:val="43"/>
          <w:sz w:val="28"/>
          <w:vertAlign w:val="baseline"/>
        </w:rPr>
        <w:t> </w:t>
      </w:r>
      <w:r>
        <w:rPr>
          <w:sz w:val="28"/>
          <w:vertAlign w:val="baseline"/>
        </w:rPr>
        <w:t>ought</w:t>
      </w:r>
      <w:r>
        <w:rPr>
          <w:spacing w:val="44"/>
          <w:sz w:val="28"/>
          <w:vertAlign w:val="baseline"/>
        </w:rPr>
        <w:t> </w:t>
      </w:r>
      <w:r>
        <w:rPr>
          <w:sz w:val="28"/>
          <w:vertAlign w:val="baseline"/>
        </w:rPr>
        <w:t>not</w:t>
      </w:r>
      <w:r>
        <w:rPr>
          <w:spacing w:val="43"/>
          <w:sz w:val="28"/>
          <w:vertAlign w:val="baseline"/>
        </w:rPr>
        <w:t> </w:t>
      </w:r>
      <w:r>
        <w:rPr>
          <w:sz w:val="28"/>
          <w:vertAlign w:val="baseline"/>
        </w:rPr>
        <w:t>to</w:t>
      </w:r>
      <w:r>
        <w:rPr>
          <w:spacing w:val="44"/>
          <w:sz w:val="28"/>
          <w:vertAlign w:val="baseline"/>
        </w:rPr>
        <w:t> </w:t>
      </w:r>
      <w:r>
        <w:rPr>
          <w:sz w:val="28"/>
          <w:vertAlign w:val="baseline"/>
        </w:rPr>
        <w:t>have</w:t>
      </w:r>
    </w:p>
    <w:p>
      <w:pPr>
        <w:spacing w:after="0" w:line="640" w:lineRule="atLeast"/>
        <w:jc w:val="both"/>
        <w:rPr>
          <w:sz w:val="28"/>
        </w:rPr>
        <w:sectPr>
          <w:headerReference w:type="default" r:id="rId8"/>
          <w:footerReference w:type="default" r:id="rId9"/>
          <w:pgSz w:w="11900" w:h="16840"/>
          <w:pgMar w:header="708" w:footer="1573" w:top="1860" w:bottom="1760" w:left="940" w:right="1320"/>
          <w:pgNumType w:start="4"/>
        </w:sectPr>
      </w:pPr>
    </w:p>
    <w:p>
      <w:pPr>
        <w:pStyle w:val="BodyText"/>
        <w:spacing w:before="7"/>
        <w:rPr>
          <w:sz w:val="14"/>
        </w:rPr>
      </w:pPr>
    </w:p>
    <w:p>
      <w:pPr>
        <w:spacing w:line="480" w:lineRule="auto" w:before="88"/>
        <w:ind w:left="1070" w:right="120" w:firstLine="0"/>
        <w:jc w:val="both"/>
        <w:rPr>
          <w:sz w:val="28"/>
        </w:rPr>
      </w:pPr>
      <w:r>
        <w:rPr>
          <w:sz w:val="28"/>
        </w:rPr>
        <w:t>been exercised; and, that non-placement of relevant material in the form of retraction petition of one Shri Anand and its non-consideration by the Detaining Authority vitiated the Detention Orders. The High Court thus quashed the Detention Orders and directed that the detenues be released forthwith.</w:t>
      </w:r>
    </w:p>
    <w:p>
      <w:pPr>
        <w:pStyle w:val="BodyText"/>
        <w:rPr>
          <w:sz w:val="28"/>
        </w:rPr>
      </w:pPr>
    </w:p>
    <w:p>
      <w:pPr>
        <w:pStyle w:val="ListParagraph"/>
        <w:numPr>
          <w:ilvl w:val="0"/>
          <w:numId w:val="3"/>
        </w:numPr>
        <w:tabs>
          <w:tab w:pos="1942" w:val="left" w:leader="none"/>
        </w:tabs>
        <w:spacing w:line="480" w:lineRule="auto" w:before="0" w:after="0"/>
        <w:ind w:left="1070" w:right="113" w:firstLine="0"/>
        <w:jc w:val="both"/>
        <w:rPr>
          <w:sz w:val="28"/>
        </w:rPr>
      </w:pPr>
      <w:r>
        <w:rPr>
          <w:sz w:val="28"/>
        </w:rPr>
        <w:t>In its Meeting dated 02.08.2019, the Central Advisory Board recorded that since the Detention Orders were quashed, there was no possibility of proceeding further in the</w:t>
      </w:r>
      <w:r>
        <w:rPr>
          <w:spacing w:val="-1"/>
          <w:sz w:val="28"/>
        </w:rPr>
        <w:t> </w:t>
      </w:r>
      <w:r>
        <w:rPr>
          <w:spacing w:val="-3"/>
          <w:sz w:val="28"/>
        </w:rPr>
        <w:t>matter.</w:t>
      </w:r>
    </w:p>
    <w:p>
      <w:pPr>
        <w:pStyle w:val="BodyText"/>
        <w:rPr>
          <w:sz w:val="28"/>
        </w:rPr>
      </w:pPr>
    </w:p>
    <w:p>
      <w:pPr>
        <w:pStyle w:val="ListParagraph"/>
        <w:numPr>
          <w:ilvl w:val="0"/>
          <w:numId w:val="3"/>
        </w:numPr>
        <w:tabs>
          <w:tab w:pos="1942" w:val="left" w:leader="none"/>
        </w:tabs>
        <w:spacing w:line="480" w:lineRule="auto" w:before="1" w:after="0"/>
        <w:ind w:left="1070" w:right="115" w:firstLine="0"/>
        <w:jc w:val="both"/>
        <w:rPr>
          <w:sz w:val="28"/>
        </w:rPr>
      </w:pPr>
      <w:r>
        <w:rPr>
          <w:sz w:val="28"/>
        </w:rPr>
        <w:t>The decision of the High Court was challenged in Criminal Appeal No.1746 of 2019 in this Court, which by its Judgment and order dated 22.11.2019 set aside the view taken by the High Court. While allowing the appeal, the detenues were directed to be taken into custody forthwith. The Detaining Authority was thereafter informed by the Jail Superintendent on 27.11.2019 that the detenues were received in custody in pursuance of the decision of this</w:t>
      </w:r>
      <w:r>
        <w:rPr>
          <w:spacing w:val="-2"/>
          <w:sz w:val="28"/>
        </w:rPr>
        <w:t> </w:t>
      </w:r>
      <w:r>
        <w:rPr>
          <w:sz w:val="28"/>
        </w:rPr>
        <w:t>Court.</w:t>
      </w:r>
    </w:p>
    <w:p>
      <w:pPr>
        <w:pStyle w:val="BodyText"/>
        <w:rPr>
          <w:sz w:val="28"/>
        </w:rPr>
      </w:pPr>
    </w:p>
    <w:p>
      <w:pPr>
        <w:pStyle w:val="ListParagraph"/>
        <w:numPr>
          <w:ilvl w:val="0"/>
          <w:numId w:val="3"/>
        </w:numPr>
        <w:tabs>
          <w:tab w:pos="1942" w:val="left" w:leader="none"/>
        </w:tabs>
        <w:spacing w:line="480" w:lineRule="auto" w:before="0" w:after="0"/>
        <w:ind w:left="1070" w:right="121" w:firstLine="0"/>
        <w:jc w:val="both"/>
        <w:rPr>
          <w:sz w:val="28"/>
        </w:rPr>
      </w:pPr>
      <w:r>
        <w:rPr>
          <w:sz w:val="28"/>
        </w:rPr>
        <w:t>On 02.12.2019 a direction was issued to process the files of the detenues for reference to the Central Advisory Board. After obtaining appropriate approval, the case was referred to the Central Advisory Board on 05.12.2019 stating </w:t>
      </w:r>
      <w:r>
        <w:rPr>
          <w:i/>
          <w:sz w:val="28"/>
        </w:rPr>
        <w:t>inter</w:t>
      </w:r>
      <w:r>
        <w:rPr>
          <w:i/>
          <w:spacing w:val="-1"/>
          <w:sz w:val="28"/>
        </w:rPr>
        <w:t> </w:t>
      </w:r>
      <w:r>
        <w:rPr>
          <w:i/>
          <w:sz w:val="28"/>
        </w:rPr>
        <w:t>alia</w:t>
      </w:r>
      <w:r>
        <w:rPr>
          <w:sz w:val="28"/>
        </w:rPr>
        <w:t>:-</w:t>
      </w:r>
    </w:p>
    <w:p>
      <w:pPr>
        <w:spacing w:after="0" w:line="480" w:lineRule="auto"/>
        <w:jc w:val="both"/>
        <w:rPr>
          <w:sz w:val="28"/>
        </w:rPr>
        <w:sectPr>
          <w:headerReference w:type="default" r:id="rId10"/>
          <w:footerReference w:type="default" r:id="rId11"/>
          <w:pgSz w:w="11900" w:h="16840"/>
          <w:pgMar w:header="708" w:footer="0" w:top="1860" w:bottom="280" w:left="940" w:right="1320"/>
          <w:pgNumType w:start="5"/>
        </w:sectPr>
      </w:pPr>
    </w:p>
    <w:p>
      <w:pPr>
        <w:pStyle w:val="BodyText"/>
        <w:spacing w:before="7"/>
        <w:rPr>
          <w:sz w:val="14"/>
        </w:rPr>
      </w:pPr>
    </w:p>
    <w:p>
      <w:pPr>
        <w:pStyle w:val="BodyText"/>
        <w:spacing w:before="89"/>
        <w:ind w:left="2203" w:right="1769"/>
        <w:jc w:val="both"/>
      </w:pPr>
      <w:r>
        <w:rPr/>
        <w:t>“Keeping in view the judgment dated 03.06.2015 of the Apex Court delivered in Crl.Appeal No.829 of 2015 arising out of SLP(Crl) No.2489 of 2015 – Golam Biswas </w:t>
      </w:r>
      <w:r>
        <w:rPr>
          <w:spacing w:val="-9"/>
        </w:rPr>
        <w:t>v. </w:t>
      </w:r>
      <w:r>
        <w:rPr/>
        <w:t>Union of India, the said representations will be considered for disposal by the competent authority only after receipt of opinion of the Hon’ble</w:t>
      </w:r>
      <w:r>
        <w:rPr>
          <w:spacing w:val="-1"/>
        </w:rPr>
        <w:t> </w:t>
      </w:r>
      <w:r>
        <w:rPr/>
        <w:t>Board.”</w:t>
      </w:r>
    </w:p>
    <w:p>
      <w:pPr>
        <w:pStyle w:val="BodyText"/>
        <w:rPr>
          <w:sz w:val="28"/>
        </w:rPr>
      </w:pPr>
    </w:p>
    <w:p>
      <w:pPr>
        <w:pStyle w:val="BodyText"/>
        <w:rPr>
          <w:sz w:val="28"/>
        </w:rPr>
      </w:pPr>
    </w:p>
    <w:p>
      <w:pPr>
        <w:pStyle w:val="Heading2"/>
        <w:numPr>
          <w:ilvl w:val="0"/>
          <w:numId w:val="1"/>
        </w:numPr>
        <w:tabs>
          <w:tab w:pos="1942" w:val="left" w:leader="none"/>
        </w:tabs>
        <w:spacing w:line="480" w:lineRule="auto" w:before="0" w:after="0"/>
        <w:ind w:left="1070" w:right="206" w:firstLine="0"/>
        <w:jc w:val="both"/>
      </w:pPr>
      <w:r>
        <w:rPr/>
        <w:t>The instant writ petition was filed on or about </w:t>
      </w:r>
      <w:r>
        <w:rPr>
          <w:spacing w:val="2"/>
        </w:rPr>
        <w:t>16</w:t>
      </w:r>
      <w:r>
        <w:rPr>
          <w:spacing w:val="2"/>
          <w:vertAlign w:val="superscript"/>
        </w:rPr>
        <w:t>th</w:t>
      </w:r>
      <w:r>
        <w:rPr>
          <w:spacing w:val="2"/>
          <w:vertAlign w:val="baseline"/>
        </w:rPr>
        <w:t> </w:t>
      </w:r>
      <w:r>
        <w:rPr>
          <w:spacing w:val="-6"/>
          <w:vertAlign w:val="baseline"/>
        </w:rPr>
        <w:t>December, </w:t>
      </w:r>
      <w:r>
        <w:rPr>
          <w:vertAlign w:val="baseline"/>
        </w:rPr>
        <w:t>2019 challenging the stand taken in the communication dated 05.12.2019 that the representation would be considered only after the receipt of the opinion of the Central Advisory Board. It was submitted that the representation ought to be considered independently by the Detaining Authority and without waiting for the report of the Central Advisory Board; and that the delay in consideration of such representation violated the rights of the detenues guaranteed by the Constitution of India. Soon thereafter, another representation reiterating the stand as aforesaid was made by the Advocate for the detenues on</w:t>
      </w:r>
      <w:r>
        <w:rPr>
          <w:spacing w:val="-19"/>
          <w:vertAlign w:val="baseline"/>
        </w:rPr>
        <w:t> </w:t>
      </w:r>
      <w:r>
        <w:rPr>
          <w:vertAlign w:val="baseline"/>
        </w:rPr>
        <w:t>18.12.2019.</w:t>
      </w:r>
    </w:p>
    <w:p>
      <w:pPr>
        <w:pStyle w:val="BodyText"/>
        <w:spacing w:before="1"/>
        <w:rPr>
          <w:sz w:val="28"/>
        </w:rPr>
      </w:pPr>
    </w:p>
    <w:p>
      <w:pPr>
        <w:pStyle w:val="ListParagraph"/>
        <w:numPr>
          <w:ilvl w:val="0"/>
          <w:numId w:val="1"/>
        </w:numPr>
        <w:tabs>
          <w:tab w:pos="1942" w:val="left" w:leader="none"/>
        </w:tabs>
        <w:spacing w:line="480" w:lineRule="auto" w:before="0" w:after="0"/>
        <w:ind w:left="1070" w:right="217" w:firstLine="0"/>
        <w:jc w:val="both"/>
        <w:rPr>
          <w:sz w:val="28"/>
        </w:rPr>
      </w:pPr>
      <w:r>
        <w:rPr>
          <w:sz w:val="28"/>
        </w:rPr>
        <w:t>On 18.12.2019 notice was issued by this Court, whereafter, an affidavit in reply was filed on behalf of the respondents stating </w:t>
      </w:r>
      <w:r>
        <w:rPr>
          <w:i/>
          <w:sz w:val="28"/>
        </w:rPr>
        <w:t>inter</w:t>
      </w:r>
      <w:r>
        <w:rPr>
          <w:i/>
          <w:spacing w:val="-22"/>
          <w:sz w:val="28"/>
        </w:rPr>
        <w:t> </w:t>
      </w:r>
      <w:r>
        <w:rPr>
          <w:i/>
          <w:sz w:val="28"/>
        </w:rPr>
        <w:t>alia</w:t>
      </w:r>
      <w:r>
        <w:rPr>
          <w:sz w:val="28"/>
        </w:rPr>
        <w:t>:-</w:t>
      </w:r>
    </w:p>
    <w:p>
      <w:pPr>
        <w:pStyle w:val="ListParagraph"/>
        <w:numPr>
          <w:ilvl w:val="1"/>
          <w:numId w:val="1"/>
        </w:numPr>
        <w:tabs>
          <w:tab w:pos="2662" w:val="left" w:leader="none"/>
        </w:tabs>
        <w:spacing w:line="480" w:lineRule="auto" w:before="0" w:after="0"/>
        <w:ind w:left="1942" w:right="121" w:firstLine="0"/>
        <w:jc w:val="both"/>
        <w:rPr>
          <w:sz w:val="28"/>
        </w:rPr>
      </w:pPr>
      <w:r>
        <w:rPr>
          <w:sz w:val="28"/>
        </w:rPr>
        <w:t>On 06.01.2020 a report was submitted by the Central Advisory Board that there was sufficient cause for the detention of the</w:t>
      </w:r>
      <w:r>
        <w:rPr>
          <w:spacing w:val="-1"/>
          <w:sz w:val="28"/>
        </w:rPr>
        <w:t> </w:t>
      </w:r>
      <w:r>
        <w:rPr>
          <w:sz w:val="28"/>
        </w:rPr>
        <w:t>detenues.</w:t>
      </w:r>
    </w:p>
    <w:p>
      <w:pPr>
        <w:spacing w:after="0" w:line="480" w:lineRule="auto"/>
        <w:jc w:val="both"/>
        <w:rPr>
          <w:sz w:val="28"/>
        </w:rPr>
        <w:sectPr>
          <w:headerReference w:type="default" r:id="rId12"/>
          <w:footerReference w:type="default" r:id="rId13"/>
          <w:pgSz w:w="11900" w:h="16840"/>
          <w:pgMar w:header="708" w:footer="0" w:top="1860" w:bottom="280" w:left="940" w:right="1320"/>
          <w:pgNumType w:start="6"/>
        </w:sectPr>
      </w:pPr>
    </w:p>
    <w:p>
      <w:pPr>
        <w:pStyle w:val="BodyText"/>
        <w:spacing w:before="7"/>
        <w:rPr>
          <w:sz w:val="14"/>
        </w:rPr>
      </w:pPr>
    </w:p>
    <w:p>
      <w:pPr>
        <w:pStyle w:val="ListParagraph"/>
        <w:numPr>
          <w:ilvl w:val="1"/>
          <w:numId w:val="1"/>
        </w:numPr>
        <w:tabs>
          <w:tab w:pos="2744" w:val="left" w:leader="none"/>
        </w:tabs>
        <w:spacing w:line="480" w:lineRule="auto" w:before="88" w:after="0"/>
        <w:ind w:left="1942" w:right="114" w:firstLine="0"/>
        <w:jc w:val="both"/>
        <w:rPr>
          <w:sz w:val="28"/>
        </w:rPr>
      </w:pPr>
      <w:r>
        <w:rPr>
          <w:sz w:val="28"/>
        </w:rPr>
        <w:t>After considering the report of the Central Advisory Board and the other material on record, the Central Government confirmed the Detention Orders vide proceedings dated 14.01.2020.</w:t>
      </w:r>
    </w:p>
    <w:p>
      <w:pPr>
        <w:pStyle w:val="ListParagraph"/>
        <w:numPr>
          <w:ilvl w:val="1"/>
          <w:numId w:val="1"/>
        </w:numPr>
        <w:tabs>
          <w:tab w:pos="2662" w:val="left" w:leader="none"/>
        </w:tabs>
        <w:spacing w:line="480" w:lineRule="auto" w:before="0" w:after="0"/>
        <w:ind w:left="1942" w:right="119" w:firstLine="0"/>
        <w:jc w:val="both"/>
        <w:rPr>
          <w:sz w:val="28"/>
        </w:rPr>
      </w:pPr>
      <w:r>
        <w:rPr>
          <w:sz w:val="28"/>
        </w:rPr>
        <w:t>On the same date i.e. 14.01.2020 the Detaining </w:t>
      </w:r>
      <w:r>
        <w:rPr>
          <w:spacing w:val="-3"/>
          <w:sz w:val="28"/>
        </w:rPr>
        <w:t>Authority, namely, </w:t>
      </w:r>
      <w:r>
        <w:rPr>
          <w:sz w:val="28"/>
        </w:rPr>
        <w:t>Joint Secretary (COFEPOSA) rejected the representations dated 17.07.2019 and 18.12.2019 made on behalf of the</w:t>
      </w:r>
      <w:r>
        <w:rPr>
          <w:spacing w:val="-9"/>
          <w:sz w:val="28"/>
        </w:rPr>
        <w:t> </w:t>
      </w:r>
      <w:r>
        <w:rPr>
          <w:sz w:val="28"/>
        </w:rPr>
        <w:t>detenues.</w:t>
      </w:r>
    </w:p>
    <w:p>
      <w:pPr>
        <w:pStyle w:val="BodyText"/>
        <w:rPr>
          <w:sz w:val="28"/>
        </w:rPr>
      </w:pPr>
    </w:p>
    <w:p>
      <w:pPr>
        <w:spacing w:line="480" w:lineRule="auto" w:before="1"/>
        <w:ind w:left="1070" w:right="206" w:firstLine="850"/>
        <w:jc w:val="both"/>
        <w:rPr>
          <w:sz w:val="28"/>
        </w:rPr>
      </w:pPr>
      <w:r>
        <w:rPr>
          <w:sz w:val="28"/>
        </w:rPr>
        <w:t>After referring to the decisions of this court in </w:t>
      </w:r>
      <w:r>
        <w:rPr>
          <w:b/>
          <w:i/>
          <w:sz w:val="28"/>
        </w:rPr>
        <w:t>Golam Biswas </w:t>
      </w:r>
      <w:r>
        <w:rPr>
          <w:spacing w:val="-9"/>
          <w:sz w:val="28"/>
        </w:rPr>
        <w:t>v. </w:t>
      </w:r>
      <w:r>
        <w:rPr>
          <w:b/>
          <w:i/>
          <w:sz w:val="28"/>
        </w:rPr>
        <w:t>Union of India and Another</w:t>
      </w:r>
      <w:hyperlink w:history="true" w:anchor="_bookmark4">
        <w:r>
          <w:rPr>
            <w:b/>
            <w:i/>
            <w:sz w:val="28"/>
            <w:vertAlign w:val="superscript"/>
          </w:rPr>
          <w:t>5</w:t>
        </w:r>
      </w:hyperlink>
      <w:r>
        <w:rPr>
          <w:b/>
          <w:i/>
          <w:sz w:val="28"/>
          <w:vertAlign w:val="baseline"/>
        </w:rPr>
        <w:t> and K.M. Abdulla Kunhi and B.L. Abdul </w:t>
      </w:r>
      <w:r>
        <w:rPr>
          <w:b/>
          <w:i/>
          <w:sz w:val="28"/>
          <w:vertAlign w:val="baseline"/>
        </w:rPr>
        <w:t>Khader </w:t>
      </w:r>
      <w:r>
        <w:rPr>
          <w:b/>
          <w:i/>
          <w:spacing w:val="-6"/>
          <w:sz w:val="28"/>
          <w:vertAlign w:val="baseline"/>
        </w:rPr>
        <w:t>v. </w:t>
      </w:r>
      <w:r>
        <w:rPr>
          <w:b/>
          <w:i/>
          <w:sz w:val="28"/>
          <w:vertAlign w:val="baseline"/>
        </w:rPr>
        <w:t>Union of India and others</w:t>
      </w:r>
      <w:hyperlink w:history="true" w:anchor="_bookmark5">
        <w:r>
          <w:rPr>
            <w:b/>
            <w:i/>
            <w:sz w:val="28"/>
            <w:vertAlign w:val="superscript"/>
          </w:rPr>
          <w:t>6</w:t>
        </w:r>
      </w:hyperlink>
      <w:r>
        <w:rPr>
          <w:b/>
          <w:i/>
          <w:sz w:val="28"/>
          <w:vertAlign w:val="baseline"/>
        </w:rPr>
        <w:t> </w:t>
      </w:r>
      <w:r>
        <w:rPr>
          <w:sz w:val="28"/>
          <w:vertAlign w:val="baseline"/>
        </w:rPr>
        <w:t>it was stated that </w:t>
      </w:r>
      <w:r>
        <w:rPr>
          <w:spacing w:val="-11"/>
          <w:sz w:val="28"/>
          <w:vertAlign w:val="baseline"/>
        </w:rPr>
        <w:t>the  </w:t>
      </w:r>
      <w:r>
        <w:rPr>
          <w:sz w:val="28"/>
          <w:vertAlign w:val="baseline"/>
        </w:rPr>
        <w:t>representations were considered only after the receipt of the opinion of the Central Advisory Board dated</w:t>
      </w:r>
      <w:r>
        <w:rPr>
          <w:spacing w:val="-16"/>
          <w:sz w:val="28"/>
          <w:vertAlign w:val="baseline"/>
        </w:rPr>
        <w:t> </w:t>
      </w:r>
      <w:r>
        <w:rPr>
          <w:sz w:val="28"/>
          <w:vertAlign w:val="baseline"/>
        </w:rPr>
        <w:t>06.01.2020.</w:t>
      </w:r>
    </w:p>
    <w:p>
      <w:pPr>
        <w:pStyle w:val="BodyText"/>
        <w:spacing w:before="2"/>
        <w:rPr>
          <w:sz w:val="36"/>
        </w:rPr>
      </w:pPr>
    </w:p>
    <w:p>
      <w:pPr>
        <w:pStyle w:val="Heading2"/>
        <w:numPr>
          <w:ilvl w:val="0"/>
          <w:numId w:val="1"/>
        </w:numPr>
        <w:tabs>
          <w:tab w:pos="1942" w:val="left" w:leader="none"/>
        </w:tabs>
        <w:spacing w:line="480" w:lineRule="auto" w:before="0" w:after="0"/>
        <w:ind w:left="1070" w:right="115" w:firstLine="0"/>
        <w:jc w:val="both"/>
      </w:pPr>
      <w:r>
        <w:rPr>
          <w:spacing w:val="-12"/>
        </w:rPr>
        <w:t>We </w:t>
      </w:r>
      <w:r>
        <w:rPr/>
        <w:t>heard </w:t>
      </w:r>
      <w:r>
        <w:rPr>
          <w:spacing w:val="-6"/>
        </w:rPr>
        <w:t>Mr. </w:t>
      </w:r>
      <w:r>
        <w:rPr/>
        <w:t>Mukul Rohatgi and </w:t>
      </w:r>
      <w:r>
        <w:rPr>
          <w:spacing w:val="-6"/>
        </w:rPr>
        <w:t>Mr. </w:t>
      </w:r>
      <w:r>
        <w:rPr/>
        <w:t>Neeraj Kishan Kaul, learned Senior Advocates in support of the petition and </w:t>
      </w:r>
      <w:r>
        <w:rPr>
          <w:spacing w:val="-6"/>
        </w:rPr>
        <w:t>Mr. </w:t>
      </w:r>
      <w:r>
        <w:rPr/>
        <w:t>K.M. Nataraj, learned Advocate Solicitor General for the</w:t>
      </w:r>
      <w:r>
        <w:rPr>
          <w:spacing w:val="-3"/>
        </w:rPr>
        <w:t> </w:t>
      </w:r>
      <w:r>
        <w:rPr/>
        <w:t>respondents.</w:t>
      </w:r>
    </w:p>
    <w:p>
      <w:pPr>
        <w:pStyle w:val="ListParagraph"/>
        <w:numPr>
          <w:ilvl w:val="0"/>
          <w:numId w:val="1"/>
        </w:numPr>
        <w:tabs>
          <w:tab w:pos="1942" w:val="left" w:leader="none"/>
        </w:tabs>
        <w:spacing w:line="480" w:lineRule="auto" w:before="256" w:after="0"/>
        <w:ind w:left="1070" w:right="119" w:firstLine="0"/>
        <w:jc w:val="both"/>
        <w:rPr>
          <w:sz w:val="28"/>
        </w:rPr>
      </w:pPr>
      <w:r>
        <w:rPr/>
        <w:pict>
          <v:rect style="position:absolute;margin-left:72pt;margin-top:112.670319pt;width:112.8pt;height:.5pt;mso-position-horizontal-relative:page;mso-position-vertical-relative:paragraph;z-index:-15725568;mso-wrap-distance-left:0;mso-wrap-distance-right:0" filled="true" fillcolor="#000000" stroked="false">
            <v:fill type="solid"/>
            <w10:wrap type="topAndBottom"/>
          </v:rect>
        </w:pict>
      </w:r>
      <w:r>
        <w:rPr>
          <w:sz w:val="28"/>
        </w:rPr>
        <w:t>The learned Counsel for the petitioner accepted that by the time representation dated 17.07.2019 was received by the Detaining </w:t>
      </w:r>
      <w:r>
        <w:rPr>
          <w:spacing w:val="-3"/>
          <w:sz w:val="28"/>
        </w:rPr>
        <w:t>Authority, </w:t>
      </w:r>
      <w:r>
        <w:rPr>
          <w:sz w:val="28"/>
        </w:rPr>
        <w:t>the matter was referred to the Central Advisory Board and since</w:t>
      </w:r>
      <w:r>
        <w:rPr>
          <w:spacing w:val="8"/>
          <w:sz w:val="28"/>
        </w:rPr>
        <w:t> </w:t>
      </w:r>
      <w:r>
        <w:rPr>
          <w:sz w:val="28"/>
        </w:rPr>
        <w:t>the</w:t>
      </w:r>
    </w:p>
    <w:p>
      <w:pPr>
        <w:spacing w:before="27"/>
        <w:ind w:left="501" w:right="0" w:firstLine="0"/>
        <w:jc w:val="left"/>
        <w:rPr>
          <w:sz w:val="24"/>
        </w:rPr>
      </w:pPr>
      <w:bookmarkStart w:name="_bookmark4" w:id="5"/>
      <w:bookmarkEnd w:id="5"/>
      <w:r>
        <w:rPr/>
      </w:r>
      <w:r>
        <w:rPr>
          <w:rFonts w:ascii="Gill Sans MT"/>
          <w:w w:val="105"/>
          <w:sz w:val="20"/>
        </w:rPr>
        <w:t>5 </w:t>
      </w:r>
      <w:r>
        <w:rPr>
          <w:w w:val="105"/>
          <w:sz w:val="24"/>
        </w:rPr>
        <w:t>(2015) 16 SCC 177</w:t>
      </w:r>
    </w:p>
    <w:p>
      <w:pPr>
        <w:spacing w:before="0"/>
        <w:ind w:left="501" w:right="0" w:firstLine="0"/>
        <w:jc w:val="left"/>
        <w:rPr>
          <w:sz w:val="24"/>
        </w:rPr>
      </w:pPr>
      <w:bookmarkStart w:name="_bookmark5" w:id="6"/>
      <w:bookmarkEnd w:id="6"/>
      <w:r>
        <w:rPr/>
      </w:r>
      <w:r>
        <w:rPr>
          <w:rFonts w:ascii="Gill Sans MT"/>
          <w:w w:val="105"/>
          <w:sz w:val="20"/>
        </w:rPr>
        <w:t>6 </w:t>
      </w:r>
      <w:r>
        <w:rPr>
          <w:w w:val="105"/>
          <w:sz w:val="24"/>
        </w:rPr>
        <w:t>(1991) 1 SCC 476</w:t>
      </w:r>
    </w:p>
    <w:p>
      <w:pPr>
        <w:spacing w:after="0"/>
        <w:jc w:val="left"/>
        <w:rPr>
          <w:sz w:val="24"/>
        </w:rPr>
        <w:sectPr>
          <w:headerReference w:type="default" r:id="rId14"/>
          <w:footerReference w:type="default" r:id="rId15"/>
          <w:pgSz w:w="11900" w:h="16840"/>
          <w:pgMar w:header="708" w:footer="0" w:top="1860" w:bottom="280" w:left="940" w:right="1320"/>
          <w:pgNumType w:start="7"/>
        </w:sectPr>
      </w:pPr>
    </w:p>
    <w:p>
      <w:pPr>
        <w:pStyle w:val="BodyText"/>
        <w:spacing w:before="7"/>
        <w:rPr>
          <w:sz w:val="14"/>
        </w:rPr>
      </w:pPr>
    </w:p>
    <w:p>
      <w:pPr>
        <w:pStyle w:val="Heading2"/>
        <w:spacing w:line="480" w:lineRule="auto" w:before="88"/>
        <w:ind w:right="112"/>
      </w:pPr>
      <w:r>
        <w:rPr/>
        <w:t>Detention Orders were set aside by the High Court on 02.08.2019, the non- consideration of the representation till 02.08.2019, in the facts of the instant case, would not be of any significance. </w:t>
      </w:r>
      <w:r>
        <w:rPr>
          <w:spacing w:val="-3"/>
        </w:rPr>
        <w:t>However, </w:t>
      </w:r>
      <w:r>
        <w:rPr/>
        <w:t>in their submission, after the decision of the High Court was set aside by this Court and the detenues were taken back in custody in November, 2019, the non- consideration of and delay in disposal of said representation was more pronounced and relevant. It was</w:t>
      </w:r>
      <w:r>
        <w:rPr>
          <w:spacing w:val="-3"/>
        </w:rPr>
        <w:t> </w:t>
      </w:r>
      <w:r>
        <w:rPr/>
        <w:t>submitted:-</w:t>
      </w:r>
    </w:p>
    <w:p>
      <w:pPr>
        <w:pStyle w:val="ListParagraph"/>
        <w:numPr>
          <w:ilvl w:val="1"/>
          <w:numId w:val="1"/>
        </w:numPr>
        <w:tabs>
          <w:tab w:pos="2662" w:val="left" w:leader="none"/>
        </w:tabs>
        <w:spacing w:line="480" w:lineRule="auto" w:before="1" w:after="0"/>
        <w:ind w:left="1636" w:right="212" w:firstLine="0"/>
        <w:jc w:val="both"/>
        <w:rPr>
          <w:sz w:val="28"/>
        </w:rPr>
      </w:pPr>
      <w:r>
        <w:rPr>
          <w:sz w:val="28"/>
        </w:rPr>
        <w:t>A representation against an order of detention can be made to the Detaining Authority where the detention order has been passed by a specially empowered officer of the Central Government as well as to the Central Government and the Central Advisory Board. Para 12 of the grounds of detention, as extracted earlier, was in keeping with this well accepted</w:t>
      </w:r>
      <w:r>
        <w:rPr>
          <w:spacing w:val="-2"/>
          <w:sz w:val="28"/>
        </w:rPr>
        <w:t> </w:t>
      </w:r>
      <w:r>
        <w:rPr>
          <w:sz w:val="28"/>
        </w:rPr>
        <w:t>principle.</w:t>
      </w:r>
    </w:p>
    <w:p>
      <w:pPr>
        <w:pStyle w:val="ListParagraph"/>
        <w:numPr>
          <w:ilvl w:val="1"/>
          <w:numId w:val="1"/>
        </w:numPr>
        <w:tabs>
          <w:tab w:pos="2662" w:val="left" w:leader="none"/>
        </w:tabs>
        <w:spacing w:line="480" w:lineRule="auto" w:before="0" w:after="0"/>
        <w:ind w:left="1636" w:right="210" w:firstLine="0"/>
        <w:jc w:val="both"/>
        <w:rPr>
          <w:sz w:val="28"/>
        </w:rPr>
      </w:pPr>
      <w:r>
        <w:rPr>
          <w:sz w:val="28"/>
        </w:rPr>
        <w:t>The representation made to the Detaining Authority had to be considered by the Detaining Authority independently. The Detaining Authority was not right in waiting till the receipt of the report of the Central Advisory</w:t>
      </w:r>
      <w:r>
        <w:rPr>
          <w:spacing w:val="-16"/>
          <w:sz w:val="28"/>
        </w:rPr>
        <w:t> </w:t>
      </w:r>
      <w:r>
        <w:rPr>
          <w:sz w:val="28"/>
        </w:rPr>
        <w:t>Board.</w:t>
      </w:r>
    </w:p>
    <w:p>
      <w:pPr>
        <w:pStyle w:val="ListParagraph"/>
        <w:numPr>
          <w:ilvl w:val="1"/>
          <w:numId w:val="1"/>
        </w:numPr>
        <w:tabs>
          <w:tab w:pos="2662" w:val="left" w:leader="none"/>
        </w:tabs>
        <w:spacing w:line="480" w:lineRule="auto" w:before="0" w:after="0"/>
        <w:ind w:left="1636" w:right="116" w:firstLine="0"/>
        <w:jc w:val="both"/>
        <w:rPr>
          <w:sz w:val="28"/>
        </w:rPr>
      </w:pPr>
      <w:r>
        <w:rPr>
          <w:sz w:val="28"/>
        </w:rPr>
        <w:t>The consequential delay on part of the Detaining Authority in considering the representation thus violated the constitutional rights of the</w:t>
      </w:r>
      <w:r>
        <w:rPr>
          <w:spacing w:val="-1"/>
          <w:sz w:val="28"/>
        </w:rPr>
        <w:t> </w:t>
      </w:r>
      <w:r>
        <w:rPr>
          <w:sz w:val="28"/>
        </w:rPr>
        <w:t>detenues.</w:t>
      </w:r>
    </w:p>
    <w:p>
      <w:pPr>
        <w:spacing w:after="0" w:line="480" w:lineRule="auto"/>
        <w:jc w:val="both"/>
        <w:rPr>
          <w:sz w:val="28"/>
        </w:rPr>
        <w:sectPr>
          <w:headerReference w:type="default" r:id="rId16"/>
          <w:footerReference w:type="default" r:id="rId17"/>
          <w:pgSz w:w="11900" w:h="16840"/>
          <w:pgMar w:header="708" w:footer="0" w:top="1860" w:bottom="280" w:left="940" w:right="1320"/>
          <w:pgNumType w:start="8"/>
        </w:sectPr>
      </w:pPr>
    </w:p>
    <w:p>
      <w:pPr>
        <w:pStyle w:val="BodyText"/>
        <w:rPr>
          <w:sz w:val="20"/>
        </w:rPr>
      </w:pPr>
    </w:p>
    <w:p>
      <w:pPr>
        <w:pStyle w:val="BodyText"/>
        <w:spacing w:before="7"/>
        <w:rPr>
          <w:sz w:val="22"/>
        </w:rPr>
      </w:pPr>
    </w:p>
    <w:p>
      <w:pPr>
        <w:pStyle w:val="ListParagraph"/>
        <w:numPr>
          <w:ilvl w:val="0"/>
          <w:numId w:val="1"/>
        </w:numPr>
        <w:tabs>
          <w:tab w:pos="1920" w:val="left" w:leader="none"/>
        </w:tabs>
        <w:spacing w:line="480" w:lineRule="auto" w:before="88" w:after="0"/>
        <w:ind w:left="1070" w:right="210" w:firstLine="0"/>
        <w:jc w:val="both"/>
        <w:rPr>
          <w:sz w:val="28"/>
        </w:rPr>
      </w:pPr>
      <w:r>
        <w:rPr>
          <w:sz w:val="28"/>
        </w:rPr>
        <w:t>On the other hand, </w:t>
      </w:r>
      <w:r>
        <w:rPr>
          <w:spacing w:val="-6"/>
          <w:sz w:val="28"/>
        </w:rPr>
        <w:t>Mr. </w:t>
      </w:r>
      <w:r>
        <w:rPr>
          <w:sz w:val="28"/>
        </w:rPr>
        <w:t>K.M. Nataraj, learned Additional Solicitor General, for the respondents relied upon the decisions of this Court in </w:t>
      </w:r>
      <w:r>
        <w:rPr>
          <w:b/>
          <w:i/>
          <w:sz w:val="28"/>
        </w:rPr>
        <w:t>Golam Biswas</w:t>
      </w:r>
      <w:r>
        <w:rPr>
          <w:b/>
          <w:i/>
          <w:sz w:val="28"/>
          <w:vertAlign w:val="superscript"/>
        </w:rPr>
        <w:t>5</w:t>
      </w:r>
      <w:r>
        <w:rPr>
          <w:b/>
          <w:i/>
          <w:sz w:val="28"/>
          <w:vertAlign w:val="baseline"/>
        </w:rPr>
        <w:t> </w:t>
      </w:r>
      <w:r>
        <w:rPr>
          <w:sz w:val="28"/>
          <w:vertAlign w:val="baseline"/>
        </w:rPr>
        <w:t>and in </w:t>
      </w:r>
      <w:r>
        <w:rPr>
          <w:b/>
          <w:i/>
          <w:sz w:val="28"/>
          <w:vertAlign w:val="baseline"/>
        </w:rPr>
        <w:t>K.M. Abdulla Kunhi</w:t>
      </w:r>
      <w:r>
        <w:rPr>
          <w:b/>
          <w:i/>
          <w:sz w:val="28"/>
          <w:vertAlign w:val="superscript"/>
        </w:rPr>
        <w:t>6</w:t>
      </w:r>
      <w:r>
        <w:rPr>
          <w:b/>
          <w:i/>
          <w:sz w:val="28"/>
          <w:vertAlign w:val="baseline"/>
        </w:rPr>
        <w:t> </w:t>
      </w:r>
      <w:r>
        <w:rPr>
          <w:sz w:val="28"/>
          <w:vertAlign w:val="baseline"/>
        </w:rPr>
        <w:t>to submit that while </w:t>
      </w:r>
      <w:r>
        <w:rPr>
          <w:spacing w:val="-24"/>
          <w:sz w:val="28"/>
          <w:vertAlign w:val="baseline"/>
        </w:rPr>
        <w:t>the </w:t>
      </w:r>
      <w:r>
        <w:rPr>
          <w:sz w:val="28"/>
          <w:vertAlign w:val="baseline"/>
        </w:rPr>
        <w:t>matter was pending consideration before the Central Advisory Board, the representation in question could not be considered and it could be considered only after the receipt of the report of the Central Advisory Board.</w:t>
      </w:r>
    </w:p>
    <w:p>
      <w:pPr>
        <w:pStyle w:val="BodyText"/>
        <w:spacing w:before="2"/>
        <w:rPr>
          <w:sz w:val="44"/>
        </w:rPr>
      </w:pPr>
    </w:p>
    <w:p>
      <w:pPr>
        <w:pStyle w:val="ListParagraph"/>
        <w:numPr>
          <w:ilvl w:val="0"/>
          <w:numId w:val="1"/>
        </w:numPr>
        <w:tabs>
          <w:tab w:pos="1942" w:val="left" w:leader="none"/>
        </w:tabs>
        <w:spacing w:line="240" w:lineRule="auto" w:before="1" w:after="0"/>
        <w:ind w:left="1942" w:right="0" w:hanging="872"/>
        <w:jc w:val="both"/>
        <w:rPr>
          <w:sz w:val="28"/>
        </w:rPr>
      </w:pPr>
      <w:r>
        <w:rPr>
          <w:sz w:val="28"/>
        </w:rPr>
        <w:t>In the instant case, the facts are clear</w:t>
      </w:r>
      <w:r>
        <w:rPr>
          <w:spacing w:val="-5"/>
          <w:sz w:val="28"/>
        </w:rPr>
        <w:t> </w:t>
      </w:r>
      <w:r>
        <w:rPr>
          <w:sz w:val="28"/>
        </w:rPr>
        <w:t>that:-</w:t>
      </w:r>
    </w:p>
    <w:p>
      <w:pPr>
        <w:pStyle w:val="BodyText"/>
        <w:spacing w:before="11"/>
        <w:rPr>
          <w:sz w:val="27"/>
        </w:rPr>
      </w:pPr>
    </w:p>
    <w:p>
      <w:pPr>
        <w:pStyle w:val="ListParagraph"/>
        <w:numPr>
          <w:ilvl w:val="0"/>
          <w:numId w:val="4"/>
        </w:numPr>
        <w:tabs>
          <w:tab w:pos="2296" w:val="left" w:leader="none"/>
        </w:tabs>
        <w:spacing w:line="480" w:lineRule="auto" w:before="0" w:after="0"/>
        <w:ind w:left="2296" w:right="210" w:hanging="360"/>
        <w:jc w:val="both"/>
        <w:rPr>
          <w:sz w:val="28"/>
        </w:rPr>
      </w:pPr>
      <w:r>
        <w:rPr>
          <w:sz w:val="28"/>
        </w:rPr>
        <w:t>The Detaining Authority received a letter on 27.11.2019 that the detenues were received in </w:t>
      </w:r>
      <w:r>
        <w:rPr>
          <w:spacing w:val="-3"/>
          <w:sz w:val="28"/>
        </w:rPr>
        <w:t>custody. </w:t>
      </w:r>
      <w:r>
        <w:rPr>
          <w:sz w:val="28"/>
        </w:rPr>
        <w:t>Thereafter the matter was again referred by the Central Government to the Central Advisory Board on 05.12.2019. The communication  shows that it was decided that the representations would be considered only after receipt of the opinion of the Central Advisory</w:t>
      </w:r>
      <w:r>
        <w:rPr>
          <w:spacing w:val="-1"/>
          <w:sz w:val="28"/>
        </w:rPr>
        <w:t> </w:t>
      </w:r>
      <w:r>
        <w:rPr>
          <w:sz w:val="28"/>
        </w:rPr>
        <w:t>Board.</w:t>
      </w:r>
    </w:p>
    <w:p>
      <w:pPr>
        <w:pStyle w:val="BodyText"/>
        <w:rPr>
          <w:sz w:val="28"/>
        </w:rPr>
      </w:pPr>
    </w:p>
    <w:p>
      <w:pPr>
        <w:pStyle w:val="ListParagraph"/>
        <w:numPr>
          <w:ilvl w:val="0"/>
          <w:numId w:val="4"/>
        </w:numPr>
        <w:tabs>
          <w:tab w:pos="2296" w:val="left" w:leader="none"/>
        </w:tabs>
        <w:spacing w:line="480" w:lineRule="auto" w:before="1" w:after="0"/>
        <w:ind w:left="2296" w:right="210" w:hanging="360"/>
        <w:jc w:val="both"/>
        <w:rPr>
          <w:sz w:val="28"/>
        </w:rPr>
      </w:pPr>
      <w:r>
        <w:rPr>
          <w:sz w:val="28"/>
        </w:rPr>
        <w:t>The opinion of the Central Advisory Board was submitted on 06.01.2020. On 14.01.2020 the Central  Government confirmed the Detention Orders and on the same date the Detaining Authority rejected the</w:t>
      </w:r>
      <w:r>
        <w:rPr>
          <w:spacing w:val="-18"/>
          <w:sz w:val="28"/>
        </w:rPr>
        <w:t> </w:t>
      </w:r>
      <w:r>
        <w:rPr>
          <w:sz w:val="28"/>
        </w:rPr>
        <w:t>representations.</w:t>
      </w:r>
    </w:p>
    <w:p>
      <w:pPr>
        <w:spacing w:after="0" w:line="480" w:lineRule="auto"/>
        <w:jc w:val="both"/>
        <w:rPr>
          <w:sz w:val="28"/>
        </w:rPr>
        <w:sectPr>
          <w:headerReference w:type="default" r:id="rId18"/>
          <w:footerReference w:type="default" r:id="rId19"/>
          <w:pgSz w:w="11900" w:h="16840"/>
          <w:pgMar w:header="708" w:footer="0" w:top="1860" w:bottom="280" w:left="940" w:right="1320"/>
          <w:pgNumType w:start="9"/>
        </w:sectPr>
      </w:pPr>
    </w:p>
    <w:p>
      <w:pPr>
        <w:pStyle w:val="BodyText"/>
        <w:rPr>
          <w:sz w:val="20"/>
        </w:rPr>
      </w:pPr>
    </w:p>
    <w:p>
      <w:pPr>
        <w:pStyle w:val="BodyText"/>
        <w:spacing w:before="7"/>
        <w:rPr>
          <w:sz w:val="22"/>
        </w:rPr>
      </w:pPr>
    </w:p>
    <w:p>
      <w:pPr>
        <w:pStyle w:val="ListParagraph"/>
        <w:numPr>
          <w:ilvl w:val="0"/>
          <w:numId w:val="1"/>
        </w:numPr>
        <w:tabs>
          <w:tab w:pos="1942" w:val="left" w:leader="none"/>
        </w:tabs>
        <w:spacing w:line="240" w:lineRule="auto" w:before="88" w:after="0"/>
        <w:ind w:left="1942" w:right="0" w:hanging="872"/>
        <w:jc w:val="both"/>
        <w:rPr>
          <w:sz w:val="28"/>
        </w:rPr>
      </w:pPr>
      <w:r>
        <w:rPr>
          <w:sz w:val="28"/>
        </w:rPr>
        <w:t>Following questions therefore</w:t>
      </w:r>
      <w:r>
        <w:rPr>
          <w:spacing w:val="-2"/>
          <w:sz w:val="28"/>
        </w:rPr>
        <w:t> </w:t>
      </w:r>
      <w:r>
        <w:rPr>
          <w:sz w:val="28"/>
        </w:rPr>
        <w:t>arise:-</w:t>
      </w:r>
    </w:p>
    <w:p>
      <w:pPr>
        <w:pStyle w:val="BodyText"/>
        <w:rPr>
          <w:sz w:val="28"/>
        </w:rPr>
      </w:pPr>
    </w:p>
    <w:p>
      <w:pPr>
        <w:pStyle w:val="ListParagraph"/>
        <w:numPr>
          <w:ilvl w:val="0"/>
          <w:numId w:val="5"/>
        </w:numPr>
        <w:tabs>
          <w:tab w:pos="2346" w:val="left" w:leader="none"/>
        </w:tabs>
        <w:spacing w:line="480" w:lineRule="auto" w:before="0" w:after="0"/>
        <w:ind w:left="2346" w:right="213" w:hanging="426"/>
        <w:jc w:val="both"/>
        <w:rPr>
          <w:sz w:val="28"/>
        </w:rPr>
      </w:pPr>
      <w:r>
        <w:rPr>
          <w:sz w:val="28"/>
        </w:rPr>
        <w:t>Whether the Detaining Authority was justified in deferring the consideration of the representation till the receipt of the opinion of the Central Advisory</w:t>
      </w:r>
      <w:r>
        <w:rPr>
          <w:spacing w:val="-16"/>
          <w:sz w:val="28"/>
        </w:rPr>
        <w:t> </w:t>
      </w:r>
      <w:r>
        <w:rPr>
          <w:sz w:val="28"/>
        </w:rPr>
        <w:t>Board?</w:t>
      </w:r>
    </w:p>
    <w:p>
      <w:pPr>
        <w:pStyle w:val="ListParagraph"/>
        <w:numPr>
          <w:ilvl w:val="0"/>
          <w:numId w:val="5"/>
        </w:numPr>
        <w:tabs>
          <w:tab w:pos="2346" w:val="left" w:leader="none"/>
        </w:tabs>
        <w:spacing w:line="480" w:lineRule="auto" w:before="0" w:after="0"/>
        <w:ind w:left="2346" w:right="211" w:hanging="426"/>
        <w:jc w:val="both"/>
        <w:rPr>
          <w:sz w:val="28"/>
        </w:rPr>
      </w:pPr>
      <w:r>
        <w:rPr>
          <w:sz w:val="28"/>
        </w:rPr>
        <w:t>Whether the Detaining Authority ought to have considered the representation independently and without waiting for the report of the Central Advisory</w:t>
      </w:r>
      <w:r>
        <w:rPr>
          <w:spacing w:val="-18"/>
          <w:sz w:val="28"/>
        </w:rPr>
        <w:t> </w:t>
      </w:r>
      <w:r>
        <w:rPr>
          <w:sz w:val="28"/>
        </w:rPr>
        <w:t>Board?</w:t>
      </w:r>
    </w:p>
    <w:p>
      <w:pPr>
        <w:pStyle w:val="ListParagraph"/>
        <w:numPr>
          <w:ilvl w:val="0"/>
          <w:numId w:val="5"/>
        </w:numPr>
        <w:tabs>
          <w:tab w:pos="2347" w:val="left" w:leader="none"/>
        </w:tabs>
        <w:spacing w:line="480" w:lineRule="auto" w:before="1" w:after="0"/>
        <w:ind w:left="2346" w:right="211" w:hanging="426"/>
        <w:jc w:val="both"/>
        <w:rPr>
          <w:sz w:val="28"/>
        </w:rPr>
      </w:pPr>
      <w:r>
        <w:rPr>
          <w:sz w:val="28"/>
        </w:rPr>
        <w:t>If the answer to the second question is yes, whether the time taken by the Detaining Authority from 27.11.2019 till 14.01.2020 could be characterised as undue and avoidable delay violating the constitutional rights of the</w:t>
      </w:r>
      <w:r>
        <w:rPr>
          <w:spacing w:val="-7"/>
          <w:sz w:val="28"/>
        </w:rPr>
        <w:t> </w:t>
      </w:r>
      <w:r>
        <w:rPr>
          <w:sz w:val="28"/>
        </w:rPr>
        <w:t>detenues?</w:t>
      </w:r>
    </w:p>
    <w:p>
      <w:pPr>
        <w:pStyle w:val="BodyText"/>
        <w:rPr>
          <w:sz w:val="28"/>
        </w:rPr>
      </w:pPr>
    </w:p>
    <w:p>
      <w:pPr>
        <w:pStyle w:val="ListParagraph"/>
        <w:numPr>
          <w:ilvl w:val="0"/>
          <w:numId w:val="1"/>
        </w:numPr>
        <w:tabs>
          <w:tab w:pos="1942" w:val="left" w:leader="none"/>
        </w:tabs>
        <w:spacing w:line="480" w:lineRule="auto" w:before="0" w:after="0"/>
        <w:ind w:left="1221" w:right="214" w:firstLine="0"/>
        <w:jc w:val="both"/>
        <w:rPr>
          <w:sz w:val="28"/>
        </w:rPr>
      </w:pPr>
      <w:r>
        <w:rPr>
          <w:sz w:val="28"/>
        </w:rPr>
        <w:t>The learned counsel appearing for the parties placed for our consideration various decisions of this Court touching upon the aforesaid first two questions. </w:t>
      </w:r>
      <w:r>
        <w:rPr>
          <w:spacing w:val="-12"/>
          <w:sz w:val="28"/>
        </w:rPr>
        <w:t>We </w:t>
      </w:r>
      <w:r>
        <w:rPr>
          <w:sz w:val="28"/>
        </w:rPr>
        <w:t>may broadly consider those decisions for answering the questions from two</w:t>
      </w:r>
      <w:r>
        <w:rPr>
          <w:spacing w:val="-2"/>
          <w:sz w:val="28"/>
        </w:rPr>
        <w:t> </w:t>
      </w:r>
      <w:r>
        <w:rPr>
          <w:sz w:val="28"/>
        </w:rPr>
        <w:t>perspectives:-</w:t>
      </w:r>
    </w:p>
    <w:p>
      <w:pPr>
        <w:spacing w:line="480" w:lineRule="auto" w:before="0"/>
        <w:ind w:left="1221" w:right="214" w:firstLine="720"/>
        <w:jc w:val="both"/>
        <w:rPr>
          <w:sz w:val="28"/>
        </w:rPr>
      </w:pPr>
      <w:r>
        <w:rPr>
          <w:i/>
          <w:sz w:val="28"/>
        </w:rPr>
        <w:t>First</w:t>
      </w:r>
      <w:r>
        <w:rPr>
          <w:sz w:val="28"/>
        </w:rPr>
        <w:t>, on the issue whether a representation can independently be made to and must be considered by the Detaining Authority, who is a specially empowered officer of the concerned Government.</w:t>
      </w:r>
    </w:p>
    <w:p>
      <w:pPr>
        <w:spacing w:after="0" w:line="480" w:lineRule="auto"/>
        <w:jc w:val="both"/>
        <w:rPr>
          <w:sz w:val="28"/>
        </w:rPr>
        <w:sectPr>
          <w:headerReference w:type="default" r:id="rId20"/>
          <w:footerReference w:type="default" r:id="rId21"/>
          <w:pgSz w:w="11900" w:h="16840"/>
          <w:pgMar w:header="708" w:footer="0" w:top="1860" w:bottom="280" w:left="940" w:right="1320"/>
          <w:pgNumType w:start="10"/>
        </w:sectPr>
      </w:pPr>
    </w:p>
    <w:p>
      <w:pPr>
        <w:pStyle w:val="BodyText"/>
        <w:spacing w:before="7"/>
        <w:rPr>
          <w:sz w:val="14"/>
        </w:rPr>
      </w:pPr>
    </w:p>
    <w:p>
      <w:pPr>
        <w:spacing w:line="480" w:lineRule="auto" w:before="88"/>
        <w:ind w:left="1221" w:right="211" w:firstLine="720"/>
        <w:jc w:val="both"/>
        <w:rPr>
          <w:sz w:val="28"/>
        </w:rPr>
      </w:pPr>
      <w:r>
        <w:rPr>
          <w:i/>
          <w:sz w:val="28"/>
        </w:rPr>
        <w:t>Secondly, </w:t>
      </w:r>
      <w:r>
        <w:rPr>
          <w:sz w:val="28"/>
        </w:rPr>
        <w:t>whether, in certain circumstances, the Detaining Authority ought to defer consideration of such representation till the report is received from the Advisory Board.</w:t>
      </w:r>
    </w:p>
    <w:p>
      <w:pPr>
        <w:pStyle w:val="BodyText"/>
        <w:rPr>
          <w:sz w:val="28"/>
        </w:rPr>
      </w:pPr>
    </w:p>
    <w:p>
      <w:pPr>
        <w:pStyle w:val="ListParagraph"/>
        <w:numPr>
          <w:ilvl w:val="0"/>
          <w:numId w:val="1"/>
        </w:numPr>
        <w:tabs>
          <w:tab w:pos="1941" w:val="left" w:leader="none"/>
          <w:tab w:pos="1942" w:val="left" w:leader="none"/>
        </w:tabs>
        <w:spacing w:line="240" w:lineRule="auto" w:before="0" w:after="0"/>
        <w:ind w:left="1942" w:right="0" w:hanging="872"/>
        <w:jc w:val="left"/>
        <w:rPr>
          <w:sz w:val="28"/>
        </w:rPr>
      </w:pPr>
      <w:r>
        <w:rPr>
          <w:sz w:val="28"/>
        </w:rPr>
        <w:t>As regards the first issue, following decisions are</w:t>
      </w:r>
      <w:r>
        <w:rPr>
          <w:spacing w:val="-10"/>
          <w:sz w:val="28"/>
        </w:rPr>
        <w:t> </w:t>
      </w:r>
      <w:r>
        <w:rPr>
          <w:sz w:val="28"/>
        </w:rPr>
        <w:t>noteworthy:-</w:t>
      </w:r>
    </w:p>
    <w:p>
      <w:pPr>
        <w:pStyle w:val="BodyText"/>
        <w:rPr>
          <w:sz w:val="28"/>
        </w:rPr>
      </w:pPr>
    </w:p>
    <w:p>
      <w:pPr>
        <w:pStyle w:val="ListParagraph"/>
        <w:numPr>
          <w:ilvl w:val="0"/>
          <w:numId w:val="6"/>
        </w:numPr>
        <w:tabs>
          <w:tab w:pos="2204" w:val="left" w:leader="none"/>
        </w:tabs>
        <w:spacing w:line="480" w:lineRule="auto" w:before="0" w:after="0"/>
        <w:ind w:left="2203" w:right="206" w:hanging="568"/>
        <w:jc w:val="both"/>
        <w:rPr>
          <w:sz w:val="28"/>
        </w:rPr>
      </w:pPr>
      <w:r>
        <w:rPr>
          <w:sz w:val="28"/>
        </w:rPr>
        <w:t>In </w:t>
      </w:r>
      <w:r>
        <w:rPr>
          <w:b/>
          <w:i/>
          <w:sz w:val="28"/>
        </w:rPr>
        <w:t>Ibrahim Bachu Bafan vs. State of Gujarat and others</w:t>
      </w:r>
      <w:hyperlink w:history="true" w:anchor="_bookmark6">
        <w:r>
          <w:rPr>
            <w:b/>
            <w:i/>
            <w:sz w:val="28"/>
            <w:vertAlign w:val="superscript"/>
          </w:rPr>
          <w:t>7</w:t>
        </w:r>
        <w:r>
          <w:rPr>
            <w:b/>
            <w:i/>
            <w:sz w:val="28"/>
            <w:vertAlign w:val="baseline"/>
          </w:rPr>
          <w:t> </w:t>
        </w:r>
      </w:hyperlink>
      <w:r>
        <w:rPr>
          <w:spacing w:val="-37"/>
          <w:sz w:val="28"/>
          <w:vertAlign w:val="baseline"/>
        </w:rPr>
        <w:t>a </w:t>
      </w:r>
      <w:r>
        <w:rPr>
          <w:sz w:val="28"/>
          <w:vertAlign w:val="baseline"/>
        </w:rPr>
        <w:t>Bench of three Judges of this Court, while considering the scope of Section </w:t>
      </w:r>
      <w:r>
        <w:rPr>
          <w:spacing w:val="-6"/>
          <w:sz w:val="28"/>
          <w:vertAlign w:val="baseline"/>
        </w:rPr>
        <w:t>11 </w:t>
      </w:r>
      <w:r>
        <w:rPr>
          <w:sz w:val="28"/>
          <w:vertAlign w:val="baseline"/>
        </w:rPr>
        <w:t>of the COFEPOSA Act and Section 21 of 1897 Act</w:t>
      </w:r>
      <w:hyperlink w:history="true" w:anchor="_bookmark7">
        <w:r>
          <w:rPr>
            <w:sz w:val="28"/>
            <w:vertAlign w:val="superscript"/>
          </w:rPr>
          <w:t>8</w:t>
        </w:r>
      </w:hyperlink>
      <w:r>
        <w:rPr>
          <w:sz w:val="28"/>
          <w:vertAlign w:val="baseline"/>
        </w:rPr>
        <w:t>, made following</w:t>
      </w:r>
      <w:r>
        <w:rPr>
          <w:spacing w:val="1"/>
          <w:sz w:val="28"/>
          <w:vertAlign w:val="baseline"/>
        </w:rPr>
        <w:t> </w:t>
      </w:r>
      <w:r>
        <w:rPr>
          <w:sz w:val="28"/>
          <w:vertAlign w:val="baseline"/>
        </w:rPr>
        <w:t>observations:-</w:t>
      </w:r>
    </w:p>
    <w:p>
      <w:pPr>
        <w:pStyle w:val="BodyText"/>
        <w:tabs>
          <w:tab w:pos="4043" w:val="left" w:leader="dot"/>
        </w:tabs>
        <w:spacing w:line="298" w:lineRule="exact" w:before="41"/>
        <w:ind w:left="2770"/>
        <w:jc w:val="both"/>
      </w:pPr>
      <w:r>
        <w:rPr>
          <w:b/>
        </w:rPr>
        <w:t>“7.</w:t>
        <w:tab/>
      </w:r>
      <w:r>
        <w:rPr/>
        <w:t>The heading of Section </w:t>
      </w:r>
      <w:r>
        <w:rPr>
          <w:spacing w:val="-5"/>
        </w:rPr>
        <w:t>11 </w:t>
      </w:r>
      <w:r>
        <w:rPr/>
        <w:t>is</w:t>
      </w:r>
      <w:r>
        <w:rPr>
          <w:spacing w:val="40"/>
        </w:rPr>
        <w:t> </w:t>
      </w:r>
      <w:r>
        <w:rPr/>
        <w:t>“Revocation</w:t>
      </w:r>
    </w:p>
    <w:p>
      <w:pPr>
        <w:pStyle w:val="BodyText"/>
        <w:ind w:left="2770" w:right="1200"/>
        <w:jc w:val="both"/>
      </w:pPr>
      <w:r>
        <w:rPr/>
        <w:t>of Detention Orders”. Sub-section (1) authorises revocation by two authorities, </w:t>
      </w:r>
      <w:r>
        <w:rPr>
          <w:spacing w:val="-4"/>
        </w:rPr>
        <w:t>namely, </w:t>
      </w:r>
      <w:r>
        <w:rPr/>
        <w:t>— </w:t>
      </w:r>
      <w:r>
        <w:rPr>
          <w:spacing w:val="3"/>
        </w:rPr>
        <w:t>(</w:t>
      </w:r>
      <w:r>
        <w:rPr>
          <w:i/>
          <w:spacing w:val="3"/>
        </w:rPr>
        <w:t>a</w:t>
      </w:r>
      <w:r>
        <w:rPr>
          <w:spacing w:val="3"/>
        </w:rPr>
        <w:t>) </w:t>
      </w:r>
      <w:r>
        <w:rPr/>
        <w:t>if the order has been made by an officer of a State Government, the State Government or the Central Government may revoke the order; and </w:t>
      </w:r>
      <w:r>
        <w:rPr>
          <w:spacing w:val="2"/>
        </w:rPr>
        <w:t>(</w:t>
      </w:r>
      <w:r>
        <w:rPr>
          <w:i/>
          <w:spacing w:val="2"/>
        </w:rPr>
        <w:t>b</w:t>
      </w:r>
      <w:r>
        <w:rPr>
          <w:spacing w:val="2"/>
        </w:rPr>
        <w:t>) </w:t>
      </w:r>
      <w:r>
        <w:rPr/>
        <w:t>if the order has been made by an officer of the Central Government or by a State Government, revocation is permissible  by the  Central  Government.</w:t>
      </w:r>
      <w:r>
        <w:rPr>
          <w:spacing w:val="-11"/>
        </w:rPr>
        <w:t> </w:t>
      </w:r>
      <w:r>
        <w:rPr/>
        <w:t>Sub-section</w:t>
      </w:r>
    </w:p>
    <w:p>
      <w:pPr>
        <w:pStyle w:val="ListParagraph"/>
        <w:numPr>
          <w:ilvl w:val="1"/>
          <w:numId w:val="6"/>
        </w:numPr>
        <w:tabs>
          <w:tab w:pos="3178" w:val="left" w:leader="none"/>
        </w:tabs>
        <w:spacing w:line="240" w:lineRule="auto" w:before="0" w:after="0"/>
        <w:ind w:left="2770" w:right="1198" w:firstLine="0"/>
        <w:jc w:val="both"/>
        <w:rPr>
          <w:sz w:val="26"/>
        </w:rPr>
      </w:pPr>
      <w:r>
        <w:rPr>
          <w:sz w:val="26"/>
        </w:rPr>
        <w:t>of Section </w:t>
      </w:r>
      <w:r>
        <w:rPr>
          <w:spacing w:val="-5"/>
          <w:sz w:val="26"/>
        </w:rPr>
        <w:t>11 </w:t>
      </w:r>
      <w:r>
        <w:rPr>
          <w:sz w:val="26"/>
        </w:rPr>
        <w:t>indicates that the power conferred under it in the situations envisaged in Clauses </w:t>
      </w:r>
      <w:r>
        <w:rPr>
          <w:spacing w:val="3"/>
          <w:sz w:val="26"/>
        </w:rPr>
        <w:t>(</w:t>
      </w:r>
      <w:r>
        <w:rPr>
          <w:i/>
          <w:spacing w:val="3"/>
          <w:sz w:val="26"/>
        </w:rPr>
        <w:t>a</w:t>
      </w:r>
      <w:r>
        <w:rPr>
          <w:spacing w:val="3"/>
          <w:sz w:val="26"/>
        </w:rPr>
        <w:t>)</w:t>
      </w:r>
      <w:r>
        <w:rPr>
          <w:spacing w:val="4"/>
          <w:sz w:val="26"/>
        </w:rPr>
        <w:t> </w:t>
      </w:r>
      <w:r>
        <w:rPr>
          <w:sz w:val="26"/>
        </w:rPr>
        <w:t>and</w:t>
      </w:r>
    </w:p>
    <w:p>
      <w:pPr>
        <w:pStyle w:val="BodyText"/>
        <w:ind w:left="2770" w:right="1204"/>
        <w:jc w:val="both"/>
      </w:pPr>
      <w:r>
        <w:rPr/>
        <w:t>(</w:t>
      </w:r>
      <w:r>
        <w:rPr>
          <w:i/>
        </w:rPr>
        <w:t>b</w:t>
      </w:r>
      <w:r>
        <w:rPr/>
        <w:t>) is exercisable without prejudice to the provisions of Section 21 of the General Clauses Act. That section provides that a power to issue orders includes a power exercisable in the like manner and subject to the like sanction and conditions, if </w:t>
      </w:r>
      <w:r>
        <w:rPr>
          <w:spacing w:val="-5"/>
        </w:rPr>
        <w:t>any, </w:t>
      </w:r>
      <w:r>
        <w:rPr/>
        <w:t>to add, to amend, vary or rescind such orders. Under Section 21 of the General Clauses Act, therefore, the authority making an order of detention would be entitled to revoke that order by rescinding it. </w:t>
      </w:r>
      <w:r>
        <w:rPr>
          <w:spacing w:val="-11"/>
        </w:rPr>
        <w:t>We </w:t>
      </w:r>
      <w:r>
        <w:rPr/>
        <w:t>agree with the submission of Mr Jethmalani that the words “without prejudice to the provisions of Section 21 of the General clauses Act 1897” used in Section 11(1) of the</w:t>
      </w:r>
      <w:r>
        <w:rPr>
          <w:spacing w:val="23"/>
        </w:rPr>
        <w:t> </w:t>
      </w:r>
      <w:r>
        <w:rPr/>
        <w:t>Act give</w:t>
      </w:r>
    </w:p>
    <w:p>
      <w:pPr>
        <w:pStyle w:val="BodyText"/>
        <w:spacing w:before="3"/>
        <w:rPr>
          <w:sz w:val="19"/>
        </w:rPr>
      </w:pPr>
      <w:r>
        <w:rPr/>
        <w:pict>
          <v:rect style="position:absolute;margin-left:72pt;margin-top:13.068201pt;width:112.8pt;height:.5pt;mso-position-horizontal-relative:page;mso-position-vertical-relative:paragraph;z-index:-15725056;mso-wrap-distance-left:0;mso-wrap-distance-right:0" filled="true" fillcolor="#000000" stroked="false">
            <v:fill type="solid"/>
            <w10:wrap type="topAndBottom"/>
          </v:rect>
        </w:pict>
      </w:r>
    </w:p>
    <w:p>
      <w:pPr>
        <w:spacing w:before="27"/>
        <w:ind w:left="501" w:right="0" w:firstLine="0"/>
        <w:jc w:val="left"/>
        <w:rPr>
          <w:sz w:val="24"/>
        </w:rPr>
      </w:pPr>
      <w:bookmarkStart w:name="_bookmark6" w:id="7"/>
      <w:bookmarkEnd w:id="7"/>
      <w:r>
        <w:rPr/>
      </w:r>
      <w:r>
        <w:rPr>
          <w:rFonts w:ascii="Gill Sans MT"/>
          <w:w w:val="105"/>
          <w:sz w:val="20"/>
        </w:rPr>
        <w:t>7 </w:t>
      </w:r>
      <w:r>
        <w:rPr>
          <w:w w:val="105"/>
          <w:sz w:val="24"/>
        </w:rPr>
        <w:t>(1985) 2 SCC 24</w:t>
      </w:r>
    </w:p>
    <w:p>
      <w:pPr>
        <w:spacing w:before="0"/>
        <w:ind w:left="501" w:right="0" w:firstLine="0"/>
        <w:jc w:val="left"/>
        <w:rPr>
          <w:sz w:val="24"/>
        </w:rPr>
      </w:pPr>
      <w:bookmarkStart w:name="_bookmark7" w:id="8"/>
      <w:bookmarkEnd w:id="8"/>
      <w:r>
        <w:rPr/>
      </w:r>
      <w:r>
        <w:rPr>
          <w:rFonts w:ascii="Gill Sans MT"/>
          <w:w w:val="105"/>
          <w:sz w:val="20"/>
        </w:rPr>
        <w:t>8 </w:t>
      </w:r>
      <w:r>
        <w:rPr>
          <w:w w:val="105"/>
          <w:sz w:val="24"/>
        </w:rPr>
        <w:t>The General Clauses Act, 1897</w:t>
      </w:r>
    </w:p>
    <w:p>
      <w:pPr>
        <w:spacing w:after="0"/>
        <w:jc w:val="left"/>
        <w:rPr>
          <w:sz w:val="24"/>
        </w:rPr>
        <w:sectPr>
          <w:headerReference w:type="default" r:id="rId22"/>
          <w:footerReference w:type="default" r:id="rId23"/>
          <w:pgSz w:w="11900" w:h="16840"/>
          <w:pgMar w:header="708" w:footer="0" w:top="1860" w:bottom="280" w:left="940" w:right="1320"/>
          <w:pgNumType w:start="11"/>
        </w:sectPr>
      </w:pPr>
    </w:p>
    <w:p>
      <w:pPr>
        <w:pStyle w:val="BodyText"/>
        <w:spacing w:before="7"/>
        <w:rPr>
          <w:sz w:val="14"/>
        </w:rPr>
      </w:pPr>
    </w:p>
    <w:p>
      <w:pPr>
        <w:pStyle w:val="BodyText"/>
        <w:spacing w:before="89"/>
        <w:ind w:left="2770" w:right="1206"/>
        <w:jc w:val="both"/>
      </w:pPr>
      <w:r>
        <w:rPr/>
        <w:t>expression to the legislative intention that without affecting that right which the authority making the order enjoys under Section 21 of the General Clauses Act, an order of detention is also available to be revoked or modified by authorities named in clauses</w:t>
      </w:r>
    </w:p>
    <w:p>
      <w:pPr>
        <w:pStyle w:val="ListParagraph"/>
        <w:numPr>
          <w:ilvl w:val="0"/>
          <w:numId w:val="7"/>
        </w:numPr>
        <w:tabs>
          <w:tab w:pos="3242" w:val="left" w:leader="none"/>
        </w:tabs>
        <w:spacing w:line="240" w:lineRule="auto" w:before="0" w:after="0"/>
        <w:ind w:left="2770" w:right="1199" w:firstLine="0"/>
        <w:jc w:val="both"/>
        <w:rPr>
          <w:sz w:val="26"/>
        </w:rPr>
      </w:pPr>
      <w:r>
        <w:rPr>
          <w:sz w:val="26"/>
        </w:rPr>
        <w:t>and (</w:t>
      </w:r>
      <w:r>
        <w:rPr>
          <w:i/>
          <w:sz w:val="26"/>
        </w:rPr>
        <w:t>b</w:t>
      </w:r>
      <w:r>
        <w:rPr>
          <w:sz w:val="26"/>
        </w:rPr>
        <w:t>) of Section </w:t>
      </w:r>
      <w:r>
        <w:rPr>
          <w:spacing w:val="-3"/>
          <w:sz w:val="26"/>
        </w:rPr>
        <w:t>11(1) </w:t>
      </w:r>
      <w:r>
        <w:rPr>
          <w:sz w:val="26"/>
        </w:rPr>
        <w:t>of the Act. Power conferred under clauses (</w:t>
      </w:r>
      <w:r>
        <w:rPr>
          <w:i/>
          <w:sz w:val="26"/>
        </w:rPr>
        <w:t>a</w:t>
      </w:r>
      <w:r>
        <w:rPr>
          <w:sz w:val="26"/>
        </w:rPr>
        <w:t>) and (</w:t>
      </w:r>
      <w:r>
        <w:rPr>
          <w:i/>
          <w:sz w:val="26"/>
        </w:rPr>
        <w:t>b</w:t>
      </w:r>
      <w:r>
        <w:rPr>
          <w:sz w:val="26"/>
        </w:rPr>
        <w:t>) of Section </w:t>
      </w:r>
      <w:r>
        <w:rPr>
          <w:spacing w:val="-3"/>
          <w:sz w:val="26"/>
        </w:rPr>
        <w:t>11(1)  </w:t>
      </w:r>
      <w:r>
        <w:rPr>
          <w:sz w:val="26"/>
        </w:rPr>
        <w:t>of the Act could not be exercised by the named authorities under Section 21 of the General Clauses Act as these authorities on whom such power has been conferred under the Act are different from those who made the orders. Therefore, conferment of such power was necessary as Parliament rightly found that Section 21 of the General Clauses Act was not adequate to meet the situation. Thus, while not affecting in any manner and expressly preserving the power under Section 21 of the General Clauses Act of the original authority making the order, power to revoke or modify has been conferred on the named authorities.”</w:t>
      </w:r>
    </w:p>
    <w:p>
      <w:pPr>
        <w:pStyle w:val="BodyText"/>
        <w:rPr>
          <w:sz w:val="28"/>
        </w:rPr>
      </w:pPr>
    </w:p>
    <w:p>
      <w:pPr>
        <w:pStyle w:val="BodyText"/>
        <w:spacing w:before="11"/>
        <w:rPr>
          <w:sz w:val="27"/>
        </w:rPr>
      </w:pPr>
    </w:p>
    <w:p>
      <w:pPr>
        <w:spacing w:line="480" w:lineRule="auto" w:before="0"/>
        <w:ind w:left="1070" w:right="203" w:firstLine="850"/>
        <w:jc w:val="both"/>
        <w:rPr>
          <w:sz w:val="28"/>
        </w:rPr>
      </w:pPr>
      <w:r>
        <w:rPr>
          <w:sz w:val="28"/>
        </w:rPr>
        <w:t>It was, thus, accepted that by virtue of Section 21 of 1897 Act, </w:t>
      </w:r>
      <w:r>
        <w:rPr>
          <w:i/>
          <w:sz w:val="28"/>
        </w:rPr>
        <w:t>the </w:t>
      </w:r>
      <w:r>
        <w:rPr>
          <w:i/>
          <w:sz w:val="28"/>
        </w:rPr>
        <w:t>authority making an order of detention would be entitled to revoke that order by rescinding it </w:t>
      </w:r>
      <w:r>
        <w:rPr>
          <w:sz w:val="28"/>
        </w:rPr>
        <w:t>and that conferment of power under Section 11 of the COFEPOSA Act was done without affecting in any manner and expressly preserving the power under Section 21 of 1897 Act of the original authority making the order.</w:t>
      </w:r>
    </w:p>
    <w:p>
      <w:pPr>
        <w:pStyle w:val="BodyText"/>
        <w:rPr>
          <w:sz w:val="28"/>
        </w:rPr>
      </w:pPr>
    </w:p>
    <w:p>
      <w:pPr>
        <w:pStyle w:val="ListParagraph"/>
        <w:numPr>
          <w:ilvl w:val="0"/>
          <w:numId w:val="6"/>
        </w:numPr>
        <w:tabs>
          <w:tab w:pos="2203" w:val="left" w:leader="none"/>
          <w:tab w:pos="2204" w:val="left" w:leader="none"/>
        </w:tabs>
        <w:spacing w:line="480" w:lineRule="auto" w:before="1" w:after="0"/>
        <w:ind w:left="2203" w:right="204" w:hanging="568"/>
        <w:jc w:val="left"/>
        <w:rPr>
          <w:sz w:val="28"/>
        </w:rPr>
      </w:pPr>
      <w:r>
        <w:rPr>
          <w:sz w:val="28"/>
        </w:rPr>
        <w:t>A Bench of two Judges of this Court in </w:t>
      </w:r>
      <w:r>
        <w:rPr>
          <w:b/>
          <w:i/>
          <w:sz w:val="28"/>
        </w:rPr>
        <w:t>State of Maharashtra </w:t>
      </w:r>
      <w:r>
        <w:rPr>
          <w:b/>
          <w:i/>
          <w:sz w:val="28"/>
        </w:rPr>
        <w:t>and another vs.</w:t>
      </w:r>
      <w:r>
        <w:rPr>
          <w:b/>
          <w:i/>
          <w:spacing w:val="26"/>
          <w:sz w:val="28"/>
        </w:rPr>
        <w:t> </w:t>
      </w:r>
      <w:r>
        <w:rPr>
          <w:b/>
          <w:i/>
          <w:sz w:val="28"/>
        </w:rPr>
        <w:t>Smt. Sushila Mafatlal Shah and others</w:t>
      </w:r>
      <w:hyperlink w:history="true" w:anchor="_bookmark8">
        <w:r>
          <w:rPr>
            <w:b/>
            <w:i/>
            <w:sz w:val="28"/>
            <w:vertAlign w:val="superscript"/>
          </w:rPr>
          <w:t>9</w:t>
        </w:r>
        <w:r>
          <w:rPr>
            <w:b/>
            <w:i/>
            <w:sz w:val="28"/>
            <w:vertAlign w:val="baseline"/>
          </w:rPr>
          <w:t> </w:t>
        </w:r>
      </w:hyperlink>
      <w:r>
        <w:rPr>
          <w:spacing w:val="-9"/>
          <w:sz w:val="28"/>
          <w:vertAlign w:val="baseline"/>
        </w:rPr>
        <w:t>took</w:t>
      </w:r>
    </w:p>
    <w:p>
      <w:pPr>
        <w:pStyle w:val="BodyText"/>
        <w:rPr>
          <w:sz w:val="20"/>
        </w:rPr>
      </w:pPr>
    </w:p>
    <w:p>
      <w:pPr>
        <w:pStyle w:val="BodyText"/>
        <w:rPr>
          <w:sz w:val="20"/>
        </w:rPr>
      </w:pPr>
    </w:p>
    <w:p>
      <w:pPr>
        <w:pStyle w:val="BodyText"/>
        <w:spacing w:before="8"/>
        <w:rPr>
          <w:sz w:val="28"/>
        </w:rPr>
      </w:pPr>
      <w:r>
        <w:rPr/>
        <w:pict>
          <v:rect style="position:absolute;margin-left:72pt;margin-top:18.469677pt;width:112.8pt;height:.5pt;mso-position-horizontal-relative:page;mso-position-vertical-relative:paragraph;z-index:-15724544;mso-wrap-distance-left:0;mso-wrap-distance-right:0" filled="true" fillcolor="#000000" stroked="false">
            <v:fill type="solid"/>
            <w10:wrap type="topAndBottom"/>
          </v:rect>
        </w:pict>
      </w:r>
    </w:p>
    <w:p>
      <w:pPr>
        <w:spacing w:before="27"/>
        <w:ind w:left="501" w:right="0" w:firstLine="0"/>
        <w:jc w:val="left"/>
        <w:rPr>
          <w:sz w:val="24"/>
        </w:rPr>
      </w:pPr>
      <w:bookmarkStart w:name="_bookmark8" w:id="9"/>
      <w:bookmarkEnd w:id="9"/>
      <w:r>
        <w:rPr/>
      </w:r>
      <w:r>
        <w:rPr>
          <w:rFonts w:ascii="Gill Sans MT"/>
          <w:w w:val="105"/>
          <w:sz w:val="20"/>
        </w:rPr>
        <w:t>9 </w:t>
      </w:r>
      <w:r>
        <w:rPr>
          <w:w w:val="105"/>
          <w:sz w:val="24"/>
        </w:rPr>
        <w:t>(1988) 4 SCC 490</w:t>
      </w:r>
    </w:p>
    <w:p>
      <w:pPr>
        <w:spacing w:after="0"/>
        <w:jc w:val="left"/>
        <w:rPr>
          <w:sz w:val="24"/>
        </w:rPr>
        <w:sectPr>
          <w:headerReference w:type="default" r:id="rId24"/>
          <w:footerReference w:type="default" r:id="rId25"/>
          <w:pgSz w:w="11900" w:h="16840"/>
          <w:pgMar w:header="708" w:footer="0" w:top="1860" w:bottom="280" w:left="940" w:right="1320"/>
          <w:pgNumType w:start="12"/>
        </w:sectPr>
      </w:pPr>
    </w:p>
    <w:p>
      <w:pPr>
        <w:pStyle w:val="BodyText"/>
        <w:spacing w:before="7"/>
        <w:rPr>
          <w:sz w:val="14"/>
        </w:rPr>
      </w:pPr>
    </w:p>
    <w:p>
      <w:pPr>
        <w:pStyle w:val="Heading2"/>
        <w:spacing w:line="480" w:lineRule="auto" w:before="88"/>
        <w:ind w:left="2203" w:right="169"/>
        <w:jc w:val="left"/>
      </w:pPr>
      <w:r>
        <w:rPr/>
        <w:t>a slightly different view. This Court framed following questions in para 11:-</w:t>
      </w:r>
    </w:p>
    <w:p>
      <w:pPr>
        <w:spacing w:before="41"/>
        <w:ind w:left="2770" w:right="0" w:firstLine="0"/>
        <w:jc w:val="left"/>
        <w:rPr>
          <w:sz w:val="26"/>
        </w:rPr>
      </w:pPr>
      <w:r>
        <w:rPr>
          <w:b/>
          <w:sz w:val="26"/>
        </w:rPr>
        <w:t>“11. </w:t>
      </w:r>
      <w:r>
        <w:rPr>
          <w:sz w:val="26"/>
        </w:rPr>
        <w:t>………</w:t>
      </w:r>
    </w:p>
    <w:p>
      <w:pPr>
        <w:pStyle w:val="BodyText"/>
        <w:spacing w:before="11"/>
        <w:rPr>
          <w:sz w:val="32"/>
        </w:rPr>
      </w:pPr>
    </w:p>
    <w:p>
      <w:pPr>
        <w:pStyle w:val="ListParagraph"/>
        <w:numPr>
          <w:ilvl w:val="1"/>
          <w:numId w:val="6"/>
        </w:numPr>
        <w:tabs>
          <w:tab w:pos="3184" w:val="left" w:leader="none"/>
        </w:tabs>
        <w:spacing w:line="240" w:lineRule="auto" w:before="0" w:after="0"/>
        <w:ind w:left="3196" w:right="1200" w:hanging="426"/>
        <w:jc w:val="both"/>
        <w:rPr>
          <w:sz w:val="26"/>
        </w:rPr>
      </w:pPr>
      <w:r>
        <w:rPr>
          <w:sz w:val="26"/>
        </w:rPr>
        <w:t>Does an order passed by an officer of the State Government or the Central Government, specially empowered for the purposes of Section 3(1) by the respective government, make him the detaining authority and not the State Government or the Central Government as the case may be, and obligate him to inform the detenu that he has a threefold opportunity to make his representations i.e. the first to himself and the other two to the State Government and the</w:t>
      </w:r>
      <w:r>
        <w:rPr>
          <w:spacing w:val="-19"/>
          <w:sz w:val="26"/>
        </w:rPr>
        <w:t> </w:t>
      </w:r>
      <w:r>
        <w:rPr>
          <w:sz w:val="26"/>
        </w:rPr>
        <w:t>Central Government.</w:t>
      </w:r>
    </w:p>
    <w:p>
      <w:pPr>
        <w:pStyle w:val="BodyText"/>
        <w:rPr>
          <w:sz w:val="33"/>
        </w:rPr>
      </w:pPr>
    </w:p>
    <w:p>
      <w:pPr>
        <w:pStyle w:val="ListParagraph"/>
        <w:numPr>
          <w:ilvl w:val="1"/>
          <w:numId w:val="6"/>
        </w:numPr>
        <w:tabs>
          <w:tab w:pos="3160" w:val="left" w:leader="none"/>
        </w:tabs>
        <w:spacing w:line="240" w:lineRule="auto" w:before="0" w:after="0"/>
        <w:ind w:left="3196" w:right="1200" w:hanging="426"/>
        <w:jc w:val="both"/>
        <w:rPr>
          <w:sz w:val="26"/>
        </w:rPr>
      </w:pPr>
      <w:r>
        <w:rPr>
          <w:sz w:val="26"/>
        </w:rPr>
        <w:t>Whether for the purposes of the Act, there is any difference between an order of detention passed by an officer of the State Government or the Central Government, solely in exercise of the powers conferred on him under Section 3 by the respective government and an order of detention passed by the State Government or the Central Government as the case may be through an officer who in addition to conferment of powers under Section 3 is also empowered under the Standing Rules framed under the Rules of Business of the government, to act on behalf of the</w:t>
      </w:r>
      <w:r>
        <w:rPr>
          <w:spacing w:val="-13"/>
          <w:sz w:val="26"/>
        </w:rPr>
        <w:t> </w:t>
      </w:r>
      <w:r>
        <w:rPr>
          <w:sz w:val="26"/>
        </w:rPr>
        <w:t>government.</w:t>
      </w:r>
    </w:p>
    <w:p>
      <w:pPr>
        <w:pStyle w:val="BodyText"/>
        <w:spacing w:before="10"/>
        <w:rPr>
          <w:sz w:val="32"/>
        </w:rPr>
      </w:pPr>
    </w:p>
    <w:p>
      <w:pPr>
        <w:pStyle w:val="ListParagraph"/>
        <w:numPr>
          <w:ilvl w:val="1"/>
          <w:numId w:val="6"/>
        </w:numPr>
        <w:tabs>
          <w:tab w:pos="3190" w:val="left" w:leader="none"/>
        </w:tabs>
        <w:spacing w:line="240" w:lineRule="auto" w:before="0" w:after="0"/>
        <w:ind w:left="3196" w:right="1199" w:hanging="426"/>
        <w:jc w:val="both"/>
        <w:rPr>
          <w:sz w:val="26"/>
        </w:rPr>
      </w:pPr>
      <w:r>
        <w:rPr>
          <w:sz w:val="26"/>
        </w:rPr>
        <w:t>Whether by reason of the fact that an order of detention is passed by an officer of the State Government or the Central Government specially empowered to act under Section 3 of the Act, a detenu acquires a constitutional right to have his representation first considered by the very officer issuing the detention order before making a representation to the State Government and the Central</w:t>
      </w:r>
      <w:r>
        <w:rPr>
          <w:spacing w:val="-3"/>
          <w:sz w:val="26"/>
        </w:rPr>
        <w:t> </w:t>
      </w:r>
      <w:r>
        <w:rPr>
          <w:sz w:val="26"/>
        </w:rPr>
        <w:t>Government.”</w:t>
      </w:r>
    </w:p>
    <w:p>
      <w:pPr>
        <w:spacing w:after="0" w:line="240" w:lineRule="auto"/>
        <w:jc w:val="both"/>
        <w:rPr>
          <w:sz w:val="26"/>
        </w:rPr>
        <w:sectPr>
          <w:headerReference w:type="default" r:id="rId26"/>
          <w:footerReference w:type="default" r:id="rId27"/>
          <w:pgSz w:w="11900" w:h="16840"/>
          <w:pgMar w:header="708" w:footer="0" w:top="1860" w:bottom="280" w:left="940" w:right="1320"/>
          <w:pgNumType w:start="13"/>
        </w:sectPr>
      </w:pPr>
    </w:p>
    <w:p>
      <w:pPr>
        <w:pStyle w:val="BodyText"/>
        <w:spacing w:before="7"/>
        <w:rPr>
          <w:sz w:val="14"/>
        </w:rPr>
      </w:pPr>
    </w:p>
    <w:p>
      <w:pPr>
        <w:pStyle w:val="Heading2"/>
        <w:spacing w:line="480" w:lineRule="auto" w:before="88"/>
        <w:ind w:right="169" w:firstLine="850"/>
        <w:jc w:val="left"/>
      </w:pPr>
      <w:r>
        <w:rPr/>
        <w:t>While considering the scheme of the COFEPOSA Act, including the ambit of Section 11, it was observed:-</w:t>
      </w:r>
    </w:p>
    <w:p>
      <w:pPr>
        <w:pStyle w:val="BodyText"/>
        <w:spacing w:before="41"/>
        <w:ind w:left="2770" w:right="1201"/>
        <w:jc w:val="both"/>
      </w:pPr>
      <w:r>
        <w:rPr>
          <w:b/>
        </w:rPr>
        <w:t>“19. </w:t>
      </w:r>
      <w:r>
        <w:rPr/>
        <w:t>We may now examine the scheme of the Act and have a closer look at the provisions set out above to find out whether the Act provides for a differentiation being made between detention orders made by the government and those made by specially empowered officers so as to confer an additional right of representation to detenus subjected to detention under detention orders falling in the latter category. At the outset, it needs no saying, that any government, be it Central or State, has to function only through human agencies viz. its officers and functionaries and that it cannot function by itself as an abstract body. Such being the case, even though Section 3(1) provides for an order of detention being made either by the Central Government or one of its officers or the State Government or by one of its officers, an order of detention has necessarily to be made in either of the situations only by an officer of the concerned government. It is in acceptance of this position we have to see whether an order of detention, if passed by an officer of the government specially empowered under Section 3(1) but not further empowered under Rules of Business of the government to act would have the effect of making the concerned officer the detaining authority and not the concerned government itself. The answer to the question has to be necessarily in the negative for the following reasons. It has been specifically provided in Section 2 (</w:t>
      </w:r>
      <w:r>
        <w:rPr>
          <w:i/>
        </w:rPr>
        <w:t>a</w:t>
      </w:r>
      <w:r>
        <w:rPr/>
        <w:t>) that irrespective of whether an order of detention is made by the Central Government or one of its duly authorised officers, the “appropriate government” as regard the detention order and the detenu will be the Central Government only and likewise whether an order of detention is made by a State Government or one of its duly authorised officers the “appropriate government” would be the State Government only as regards the detention order and the detenu concerned. Secondly, irrespective of whether an order of detention is made by the State Government or by one of its officers, the</w:t>
      </w:r>
    </w:p>
    <w:p>
      <w:pPr>
        <w:spacing w:after="0"/>
        <w:jc w:val="both"/>
        <w:sectPr>
          <w:headerReference w:type="default" r:id="rId28"/>
          <w:footerReference w:type="default" r:id="rId29"/>
          <w:pgSz w:w="11900" w:h="16840"/>
          <w:pgMar w:header="708" w:footer="0" w:top="1860" w:bottom="280" w:left="940" w:right="1320"/>
          <w:pgNumType w:start="14"/>
        </w:sectPr>
      </w:pPr>
    </w:p>
    <w:p>
      <w:pPr>
        <w:pStyle w:val="BodyText"/>
        <w:spacing w:before="7"/>
        <w:rPr>
          <w:sz w:val="14"/>
        </w:rPr>
      </w:pPr>
    </w:p>
    <w:p>
      <w:pPr>
        <w:spacing w:after="0"/>
        <w:rPr>
          <w:sz w:val="14"/>
        </w:rPr>
        <w:sectPr>
          <w:headerReference w:type="default" r:id="rId30"/>
          <w:footerReference w:type="default" r:id="rId31"/>
          <w:pgSz w:w="11900" w:h="16840"/>
          <w:pgMar w:header="708" w:footer="0" w:top="1860" w:bottom="280" w:left="940" w:right="1320"/>
          <w:pgNumType w:start="1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226"/>
        <w:ind w:left="501" w:right="0" w:firstLine="0"/>
        <w:jc w:val="left"/>
        <w:rPr>
          <w:sz w:val="24"/>
        </w:rPr>
      </w:pPr>
      <w:r>
        <w:rPr/>
        <w:pict>
          <v:rect style="position:absolute;margin-left:72pt;margin-top:8.003122pt;width:112.8pt;height:.5pt;mso-position-horizontal-relative:page;mso-position-vertical-relative:paragraph;z-index:15733248" filled="true" fillcolor="#000000" stroked="false">
            <v:fill type="solid"/>
            <w10:wrap type="none"/>
          </v:rect>
        </w:pict>
      </w:r>
      <w:r>
        <w:rPr>
          <w:rFonts w:ascii="Gill Sans MT"/>
          <w:w w:val="105"/>
          <w:sz w:val="20"/>
        </w:rPr>
        <w:t>1</w:t>
      </w:r>
      <w:bookmarkStart w:name="_bookmark9" w:id="10"/>
      <w:bookmarkEnd w:id="10"/>
      <w:r>
        <w:rPr>
          <w:rFonts w:ascii="Gill Sans MT"/>
          <w:w w:val="105"/>
          <w:sz w:val="20"/>
        </w:rPr>
        <w:t>0</w:t>
      </w:r>
      <w:r>
        <w:rPr>
          <w:rFonts w:ascii="Gill Sans MT"/>
          <w:w w:val="105"/>
          <w:sz w:val="20"/>
        </w:rPr>
        <w:t> </w:t>
      </w:r>
      <w:r>
        <w:rPr>
          <w:w w:val="105"/>
          <w:sz w:val="24"/>
        </w:rPr>
        <w:t>(1982) 1 SCC</w:t>
      </w:r>
      <w:r>
        <w:rPr>
          <w:spacing w:val="-36"/>
          <w:w w:val="105"/>
          <w:sz w:val="24"/>
        </w:rPr>
        <w:t> </w:t>
      </w:r>
      <w:r>
        <w:rPr>
          <w:spacing w:val="-9"/>
          <w:w w:val="105"/>
          <w:sz w:val="24"/>
        </w:rPr>
        <w:t>12</w:t>
      </w:r>
    </w:p>
    <w:p>
      <w:pPr>
        <w:pStyle w:val="BodyText"/>
        <w:spacing w:before="89"/>
        <w:ind w:left="281" w:right="1197"/>
        <w:jc w:val="both"/>
      </w:pPr>
      <w:r>
        <w:rPr/>
        <w:br w:type="column"/>
      </w:r>
      <w:r>
        <w:rPr/>
        <w:t>obligation to forward, within ten days a report to the Central Government in respect of the order is cast only upon the State Government. </w:t>
      </w:r>
      <w:r>
        <w:rPr>
          <w:spacing w:val="-3"/>
        </w:rPr>
        <w:t>Thirdly, </w:t>
      </w:r>
      <w:r>
        <w:rPr/>
        <w:t>in the matter of making a reference of the case of a detenu to the Advisory Board under Section 8(</w:t>
      </w:r>
      <w:r>
        <w:rPr>
          <w:i/>
        </w:rPr>
        <w:t>b</w:t>
      </w:r>
      <w:r>
        <w:rPr/>
        <w:t>), the duty of making the reference is cast only on the Central Government or the State Government as the case may be, and not on the officer of the Central Government or the State Government if he makes the order of detention in exercise of the powers conferred on him under Section 3(1). </w:t>
      </w:r>
      <w:r>
        <w:rPr>
          <w:spacing w:val="-3"/>
        </w:rPr>
        <w:t>Lastly, </w:t>
      </w:r>
      <w:r>
        <w:rPr/>
        <w:t>Section </w:t>
      </w:r>
      <w:r>
        <w:rPr>
          <w:spacing w:val="-4"/>
        </w:rPr>
        <w:t>11, </w:t>
      </w:r>
      <w:r>
        <w:rPr/>
        <w:t>which deals with the powers of revocation of the State Government and the Central Government provides that notwithstanding that an order of detention had been made by an officer of a State Government, the concerned State Government as well as the Central Government are entitled to revoke or modify the order of detention. </w:t>
      </w:r>
      <w:r>
        <w:rPr>
          <w:spacing w:val="-3"/>
        </w:rPr>
        <w:t>Similarly, </w:t>
      </w:r>
      <w:r>
        <w:rPr/>
        <w:t>as per clause </w:t>
      </w:r>
      <w:r>
        <w:rPr>
          <w:spacing w:val="2"/>
        </w:rPr>
        <w:t>(</w:t>
      </w:r>
      <w:r>
        <w:rPr>
          <w:i/>
          <w:spacing w:val="2"/>
        </w:rPr>
        <w:t>b</w:t>
      </w:r>
      <w:r>
        <w:rPr>
          <w:spacing w:val="2"/>
        </w:rPr>
        <w:t>) </w:t>
      </w:r>
      <w:r>
        <w:rPr/>
        <w:t>notwithstanding that an order of detention has been made by an officer of the Central Government or by a State Government, the Central Government has been empowered to revoke or modify an order of detention. The section does not confer any power of revocation on an officer of the Central or State Government nor does it empower the Central or State Government to delegate the power of revocation to any of its officers. </w:t>
      </w:r>
      <w:r>
        <w:rPr>
          <w:spacing w:val="-11"/>
        </w:rPr>
        <w:t>We </w:t>
      </w:r>
      <w:r>
        <w:rPr/>
        <w:t>may further add that even though Section </w:t>
      </w:r>
      <w:r>
        <w:rPr>
          <w:spacing w:val="-5"/>
        </w:rPr>
        <w:t>11 </w:t>
      </w:r>
      <w:r>
        <w:rPr/>
        <w:t>specifies that the powers of revocation conferred on the Central Government/State Government are without prejudice to the provisions of Section 21 of the General clauses Act, this reservation will not entitle a specially empowered officer to revoke an order of detention passed by him because the order of the specially empowered officer acquires “deemed approval” of the State or Central Government, as the case may be, automatically and by reason of such deemed approval the powers of revocation, even in terms of Section 21 of the General clauses Act will fall only within the domain of the State Government and/or Central Government. In </w:t>
      </w:r>
      <w:r>
        <w:rPr>
          <w:i/>
        </w:rPr>
        <w:t>Sat Pal </w:t>
      </w:r>
      <w:r>
        <w:rPr>
          <w:spacing w:val="-9"/>
        </w:rPr>
        <w:t>v. </w:t>
      </w:r>
      <w:r>
        <w:rPr>
          <w:i/>
        </w:rPr>
        <w:t>State of </w:t>
      </w:r>
      <w:r>
        <w:rPr>
          <w:i/>
        </w:rPr>
        <w:t>Punjab</w:t>
      </w:r>
      <w:hyperlink w:history="true" w:anchor="_bookmark9">
        <w:r>
          <w:rPr>
            <w:i/>
            <w:vertAlign w:val="superscript"/>
          </w:rPr>
          <w:t>10</w:t>
        </w:r>
      </w:hyperlink>
      <w:r>
        <w:rPr>
          <w:i/>
          <w:vertAlign w:val="baseline"/>
        </w:rPr>
        <w:t> </w:t>
      </w:r>
      <w:r>
        <w:rPr>
          <w:vertAlign w:val="baseline"/>
        </w:rPr>
        <w:t>the nature of the power of </w:t>
      </w:r>
      <w:r>
        <w:rPr>
          <w:spacing w:val="-7"/>
          <w:vertAlign w:val="baseline"/>
        </w:rPr>
        <w:t>revocation </w:t>
      </w:r>
      <w:r>
        <w:rPr>
          <w:vertAlign w:val="baseline"/>
        </w:rPr>
        <w:t>conferred on the State and the Central Government came</w:t>
      </w:r>
      <w:r>
        <w:rPr>
          <w:spacing w:val="44"/>
          <w:vertAlign w:val="baseline"/>
        </w:rPr>
        <w:t> </w:t>
      </w:r>
      <w:r>
        <w:rPr>
          <w:vertAlign w:val="baseline"/>
        </w:rPr>
        <w:t>to</w:t>
      </w:r>
      <w:r>
        <w:rPr>
          <w:spacing w:val="43"/>
          <w:vertAlign w:val="baseline"/>
        </w:rPr>
        <w:t> </w:t>
      </w:r>
      <w:r>
        <w:rPr>
          <w:vertAlign w:val="baseline"/>
        </w:rPr>
        <w:t>be</w:t>
      </w:r>
      <w:r>
        <w:rPr>
          <w:spacing w:val="44"/>
          <w:vertAlign w:val="baseline"/>
        </w:rPr>
        <w:t> </w:t>
      </w:r>
      <w:r>
        <w:rPr>
          <w:vertAlign w:val="baseline"/>
        </w:rPr>
        <w:t>construed</w:t>
      </w:r>
      <w:r>
        <w:rPr>
          <w:spacing w:val="43"/>
          <w:vertAlign w:val="baseline"/>
        </w:rPr>
        <w:t> </w:t>
      </w:r>
      <w:r>
        <w:rPr>
          <w:vertAlign w:val="baseline"/>
        </w:rPr>
        <w:t>and</w:t>
      </w:r>
      <w:r>
        <w:rPr>
          <w:spacing w:val="43"/>
          <w:vertAlign w:val="baseline"/>
        </w:rPr>
        <w:t> </w:t>
      </w:r>
      <w:r>
        <w:rPr>
          <w:vertAlign w:val="baseline"/>
        </w:rPr>
        <w:t>the</w:t>
      </w:r>
      <w:r>
        <w:rPr>
          <w:spacing w:val="44"/>
          <w:vertAlign w:val="baseline"/>
        </w:rPr>
        <w:t> </w:t>
      </w:r>
      <w:r>
        <w:rPr>
          <w:vertAlign w:val="baseline"/>
        </w:rPr>
        <w:t>court</w:t>
      </w:r>
      <w:r>
        <w:rPr>
          <w:spacing w:val="43"/>
          <w:vertAlign w:val="baseline"/>
        </w:rPr>
        <w:t> </w:t>
      </w:r>
      <w:r>
        <w:rPr>
          <w:vertAlign w:val="baseline"/>
        </w:rPr>
        <w:t>held</w:t>
      </w:r>
      <w:r>
        <w:rPr>
          <w:spacing w:val="43"/>
          <w:vertAlign w:val="baseline"/>
        </w:rPr>
        <w:t> </w:t>
      </w:r>
      <w:r>
        <w:rPr>
          <w:vertAlign w:val="baseline"/>
        </w:rPr>
        <w:t>that</w:t>
      </w:r>
      <w:r>
        <w:rPr>
          <w:spacing w:val="45"/>
          <w:vertAlign w:val="baseline"/>
        </w:rPr>
        <w:t> </w:t>
      </w:r>
      <w:r>
        <w:rPr>
          <w:vertAlign w:val="baseline"/>
        </w:rPr>
        <w:t>“(</w:t>
      </w:r>
      <w:r>
        <w:rPr>
          <w:i/>
          <w:vertAlign w:val="baseline"/>
        </w:rPr>
        <w:t>t</w:t>
      </w:r>
      <w:r>
        <w:rPr>
          <w:vertAlign w:val="baseline"/>
        </w:rPr>
        <w:t>)he</w:t>
      </w:r>
    </w:p>
    <w:p>
      <w:pPr>
        <w:spacing w:after="0"/>
        <w:jc w:val="both"/>
        <w:sectPr>
          <w:type w:val="continuous"/>
          <w:pgSz w:w="11900" w:h="16840"/>
          <w:pgMar w:top="1860" w:bottom="280" w:left="940" w:right="1320"/>
          <w:cols w:num="2" w:equalWidth="0">
            <w:col w:w="2449" w:space="40"/>
            <w:col w:w="7151"/>
          </w:cols>
        </w:sectPr>
      </w:pPr>
    </w:p>
    <w:p>
      <w:pPr>
        <w:pStyle w:val="BodyText"/>
        <w:spacing w:before="7"/>
        <w:rPr>
          <w:sz w:val="14"/>
        </w:rPr>
      </w:pPr>
    </w:p>
    <w:p>
      <w:pPr>
        <w:pStyle w:val="BodyText"/>
        <w:spacing w:before="89"/>
        <w:ind w:left="2770" w:right="1200"/>
        <w:jc w:val="both"/>
      </w:pPr>
      <w:r>
        <w:rPr/>
        <w:t>power of revocation conferred on the appropriate government under Section </w:t>
      </w:r>
      <w:r>
        <w:rPr>
          <w:spacing w:val="-5"/>
        </w:rPr>
        <w:t>11 </w:t>
      </w:r>
      <w:r>
        <w:rPr/>
        <w:t>of the Act is independent of the power of confirming or setting aside an order of detention under Section 8(</w:t>
      </w:r>
      <w:r>
        <w:rPr>
          <w:i/>
        </w:rPr>
        <w:t>f</w:t>
      </w:r>
      <w:r>
        <w:rPr/>
        <w:t>)”. It was further adumbrated as follows: (SCC p. 17, para</w:t>
      </w:r>
      <w:r>
        <w:rPr>
          <w:spacing w:val="-11"/>
        </w:rPr>
        <w:t> </w:t>
      </w:r>
      <w:r>
        <w:rPr/>
        <w:t>10)</w:t>
      </w:r>
    </w:p>
    <w:p>
      <w:pPr>
        <w:pStyle w:val="BodyText"/>
        <w:spacing w:before="11"/>
        <w:rPr>
          <w:sz w:val="32"/>
        </w:rPr>
      </w:pPr>
    </w:p>
    <w:p>
      <w:pPr>
        <w:pStyle w:val="BodyText"/>
        <w:ind w:left="3054" w:right="1484"/>
        <w:jc w:val="both"/>
      </w:pPr>
      <w:r>
        <w:rPr/>
        <w:t>“The power under Section 11(1)(</w:t>
      </w:r>
      <w:r>
        <w:rPr>
          <w:i/>
        </w:rPr>
        <w:t>b</w:t>
      </w:r>
      <w:r>
        <w:rPr/>
        <w:t>) may either be exercised on information received by the Central Government from its own sources including that supplied by the State Government under Section 3(2), </w:t>
      </w:r>
      <w:r>
        <w:rPr>
          <w:spacing w:val="-5"/>
        </w:rPr>
        <w:t>or, </w:t>
      </w:r>
      <w:r>
        <w:rPr/>
        <w:t>from the detenu in the form of a petition or representation. It is for the Central Government to decide whether or not, it should revoke the order of detention in a particular case. The use of the words ‘at any time’ under Section </w:t>
      </w:r>
      <w:r>
        <w:rPr>
          <w:spacing w:val="-4"/>
        </w:rPr>
        <w:t>11,</w:t>
      </w:r>
      <w:r>
        <w:rPr>
          <w:spacing w:val="57"/>
        </w:rPr>
        <w:t> </w:t>
      </w:r>
      <w:r>
        <w:rPr/>
        <w:t>gives the power of revocation an overriding effect on the power of detention under Section</w:t>
      </w:r>
      <w:r>
        <w:rPr>
          <w:spacing w:val="-5"/>
        </w:rPr>
        <w:t> </w:t>
      </w:r>
      <w:r>
        <w:rPr/>
        <w:t>3.”</w:t>
      </w:r>
    </w:p>
    <w:p>
      <w:pPr>
        <w:pStyle w:val="BodyText"/>
        <w:spacing w:before="10"/>
        <w:rPr>
          <w:sz w:val="32"/>
        </w:rPr>
      </w:pPr>
    </w:p>
    <w:p>
      <w:pPr>
        <w:pStyle w:val="BodyText"/>
        <w:ind w:left="2770" w:right="1202"/>
        <w:jc w:val="both"/>
      </w:pPr>
      <w:r>
        <w:rPr/>
        <w:t>These observations were made by the court when considering the question whether a detenu was entitled to concurrently make representations to the State Government and the Central Government against an order of detention passed by the State Government and whether in such circumstances the State Government could contend that the question of the Central Government considering the representation would arise only after the State Government had considered the representation and rejected</w:t>
      </w:r>
      <w:r>
        <w:rPr>
          <w:spacing w:val="-1"/>
        </w:rPr>
        <w:t> </w:t>
      </w:r>
      <w:r>
        <w:rPr/>
        <w:t>it.</w:t>
      </w:r>
    </w:p>
    <w:p>
      <w:pPr>
        <w:pStyle w:val="BodyText"/>
        <w:spacing w:before="10"/>
        <w:rPr>
          <w:sz w:val="25"/>
        </w:rPr>
      </w:pPr>
    </w:p>
    <w:p>
      <w:pPr>
        <w:pStyle w:val="BodyText"/>
        <w:ind w:left="2770" w:right="1202"/>
        <w:jc w:val="both"/>
      </w:pPr>
      <w:r>
        <w:rPr>
          <w:b/>
        </w:rPr>
        <w:t>20. </w:t>
      </w:r>
      <w:r>
        <w:rPr/>
        <w:t>Consequently, the resultant position emerging from the Act is that even if an order of detention is made by a specially empowered officer of the Central Government or the State Government as the case may be, the said order will give rise to obligations to be fulfilled by the government to the same degree and extent to which it will stand obligated if the detention order had been made by the government itself. If that be so, then it is the concerned government that would constitute the detaining authority under the Act and not the officer concerned who made the order of detention, and it is to that government the detenu</w:t>
      </w:r>
    </w:p>
    <w:p>
      <w:pPr>
        <w:spacing w:after="0"/>
        <w:jc w:val="both"/>
        <w:sectPr>
          <w:headerReference w:type="default" r:id="rId32"/>
          <w:footerReference w:type="default" r:id="rId33"/>
          <w:pgSz w:w="11900" w:h="16840"/>
          <w:pgMar w:header="708" w:footer="0" w:top="1860" w:bottom="280" w:left="940" w:right="1320"/>
          <w:pgNumType w:start="16"/>
        </w:sectPr>
      </w:pPr>
    </w:p>
    <w:p>
      <w:pPr>
        <w:pStyle w:val="BodyText"/>
        <w:spacing w:before="7"/>
        <w:rPr>
          <w:sz w:val="14"/>
        </w:rPr>
      </w:pPr>
    </w:p>
    <w:p>
      <w:pPr>
        <w:pStyle w:val="BodyText"/>
        <w:spacing w:before="89"/>
        <w:ind w:left="2770" w:right="1202"/>
        <w:jc w:val="both"/>
      </w:pPr>
      <w:r>
        <w:rPr/>
        <w:t>should be afforded opportunity to make representation against the detention order at the earliest opportunity, as envisaged under Article 22(5) and not to the officer making the order of detention in order to provide the detenu an opportunity to make a further</w:t>
      </w:r>
      <w:r>
        <w:rPr>
          <w:spacing w:val="-28"/>
        </w:rPr>
        <w:t> </w:t>
      </w:r>
      <w:r>
        <w:rPr/>
        <w:t>representation to the State Government and thereafter to the Central Government if the need arises for doing so. Though by reason of Section 3(1) a specially empowered officer is entitled to pass an order of detention, his constitutional obligation is only to communicate expeditiously to the detenu the grounds of detention and also afford him opportunity to make representation to the appropriate governments against his detention. The only further duty to be performed thereafter is to place the representation made by the detenu before the concerned officer or the Minister empowered under the Rules of Business of the government to deal with such representation if the detenu addresses his representation to the officer himself.”</w:t>
      </w:r>
    </w:p>
    <w:p>
      <w:pPr>
        <w:pStyle w:val="BodyText"/>
        <w:rPr>
          <w:sz w:val="28"/>
        </w:rPr>
      </w:pPr>
    </w:p>
    <w:p>
      <w:pPr>
        <w:pStyle w:val="BodyText"/>
        <w:spacing w:before="10"/>
      </w:pPr>
    </w:p>
    <w:p>
      <w:pPr>
        <w:pStyle w:val="Heading2"/>
        <w:spacing w:line="480" w:lineRule="auto" w:before="1"/>
        <w:ind w:right="212" w:firstLine="850"/>
      </w:pPr>
      <w:r>
        <w:rPr/>
        <w:t>It was thus held that the constitutional obligation of a specially empowered officer entitled to pass an order of detention would only be to communicate expeditiously to the detenue the grounds of detention and also to afford him opportunity to make representation </w:t>
      </w:r>
      <w:r>
        <w:rPr>
          <w:i/>
        </w:rPr>
        <w:t>to the appropriate </w:t>
      </w:r>
      <w:r>
        <w:rPr>
          <w:i/>
        </w:rPr>
        <w:t>Governments </w:t>
      </w:r>
      <w:r>
        <w:rPr/>
        <w:t>against his detention. All the aforesaid three questions as posed in Para 11 were answered in the negative.</w:t>
      </w:r>
    </w:p>
    <w:p>
      <w:pPr>
        <w:pStyle w:val="ListParagraph"/>
        <w:numPr>
          <w:ilvl w:val="0"/>
          <w:numId w:val="6"/>
        </w:numPr>
        <w:tabs>
          <w:tab w:pos="2204" w:val="left" w:leader="none"/>
        </w:tabs>
        <w:spacing w:line="480" w:lineRule="auto" w:before="0" w:after="0"/>
        <w:ind w:left="2203" w:right="207" w:hanging="568"/>
        <w:jc w:val="both"/>
        <w:rPr>
          <w:sz w:val="28"/>
        </w:rPr>
      </w:pPr>
      <w:r>
        <w:rPr>
          <w:sz w:val="28"/>
        </w:rPr>
        <w:t>In </w:t>
      </w:r>
      <w:r>
        <w:rPr>
          <w:b/>
          <w:i/>
          <w:sz w:val="28"/>
        </w:rPr>
        <w:t>Amir Shad Khan vs.  L. Hmingliana and others</w:t>
      </w:r>
      <w:hyperlink w:history="true" w:anchor="_bookmark10">
        <w:r>
          <w:rPr>
            <w:b/>
            <w:i/>
            <w:sz w:val="28"/>
            <w:vertAlign w:val="superscript"/>
          </w:rPr>
          <w:t>11</w:t>
        </w:r>
      </w:hyperlink>
      <w:r>
        <w:rPr>
          <w:sz w:val="28"/>
          <w:vertAlign w:val="baseline"/>
        </w:rPr>
        <w:t>, a </w:t>
      </w:r>
      <w:r>
        <w:rPr>
          <w:spacing w:val="-14"/>
          <w:sz w:val="28"/>
          <w:vertAlign w:val="baseline"/>
        </w:rPr>
        <w:t>Bench</w:t>
      </w:r>
      <w:r>
        <w:rPr>
          <w:spacing w:val="42"/>
          <w:sz w:val="28"/>
          <w:vertAlign w:val="baseline"/>
        </w:rPr>
        <w:t> </w:t>
      </w:r>
      <w:r>
        <w:rPr>
          <w:sz w:val="28"/>
          <w:vertAlign w:val="baseline"/>
        </w:rPr>
        <w:t>of Three Judges of this Court</w:t>
      </w:r>
      <w:r>
        <w:rPr>
          <w:spacing w:val="-9"/>
          <w:sz w:val="28"/>
          <w:vertAlign w:val="baseline"/>
        </w:rPr>
        <w:t> </w:t>
      </w:r>
      <w:r>
        <w:rPr>
          <w:sz w:val="28"/>
          <w:vertAlign w:val="baseline"/>
        </w:rPr>
        <w:t>observed:-</w:t>
      </w:r>
    </w:p>
    <w:p>
      <w:pPr>
        <w:pStyle w:val="BodyText"/>
        <w:spacing w:before="41"/>
        <w:ind w:left="2203" w:right="1770"/>
        <w:jc w:val="both"/>
      </w:pPr>
      <w:r>
        <w:rPr>
          <w:b/>
        </w:rPr>
        <w:t>“3. </w:t>
      </w:r>
      <w:r>
        <w:rPr/>
        <w:t>……... There can be no doubt that the representation must be made to the authority which has the power to rescind or revoke the decision, if</w:t>
      </w:r>
    </w:p>
    <w:p>
      <w:pPr>
        <w:pStyle w:val="BodyText"/>
        <w:spacing w:before="2"/>
        <w:rPr>
          <w:sz w:val="16"/>
        </w:rPr>
      </w:pPr>
      <w:r>
        <w:rPr/>
        <w:pict>
          <v:rect style="position:absolute;margin-left:72pt;margin-top:11.295117pt;width:112.8pt;height:.5pt;mso-position-horizontal-relative:page;mso-position-vertical-relative:paragraph;z-index:-15723520;mso-wrap-distance-left:0;mso-wrap-distance-right:0" filled="true" fillcolor="#000000" stroked="false">
            <v:fill type="solid"/>
            <w10:wrap type="topAndBottom"/>
          </v:rect>
        </w:pict>
      </w:r>
    </w:p>
    <w:p>
      <w:pPr>
        <w:spacing w:before="27"/>
        <w:ind w:left="501" w:right="0" w:firstLine="0"/>
        <w:jc w:val="left"/>
        <w:rPr>
          <w:sz w:val="24"/>
        </w:rPr>
      </w:pPr>
      <w:r>
        <w:rPr>
          <w:rFonts w:ascii="Gill Sans MT"/>
          <w:w w:val="105"/>
          <w:sz w:val="20"/>
        </w:rPr>
        <w:t>1</w:t>
      </w:r>
      <w:bookmarkStart w:name="_bookmark10" w:id="11"/>
      <w:bookmarkEnd w:id="11"/>
      <w:r>
        <w:rPr>
          <w:rFonts w:ascii="Gill Sans MT"/>
          <w:w w:val="105"/>
          <w:sz w:val="20"/>
        </w:rPr>
        <w:t>1</w:t>
      </w:r>
      <w:r>
        <w:rPr>
          <w:rFonts w:ascii="Gill Sans MT"/>
          <w:w w:val="105"/>
          <w:sz w:val="20"/>
        </w:rPr>
        <w:t> </w:t>
      </w:r>
      <w:r>
        <w:rPr>
          <w:w w:val="105"/>
          <w:sz w:val="24"/>
        </w:rPr>
        <w:t>(1991) 4 SCC 39</w:t>
      </w:r>
    </w:p>
    <w:p>
      <w:pPr>
        <w:spacing w:after="0"/>
        <w:jc w:val="left"/>
        <w:rPr>
          <w:sz w:val="24"/>
        </w:rPr>
        <w:sectPr>
          <w:headerReference w:type="default" r:id="rId34"/>
          <w:footerReference w:type="default" r:id="rId35"/>
          <w:pgSz w:w="11900" w:h="16840"/>
          <w:pgMar w:header="708" w:footer="0" w:top="1860" w:bottom="280" w:left="940" w:right="1320"/>
          <w:pgNumType w:start="17"/>
        </w:sectPr>
      </w:pPr>
    </w:p>
    <w:p>
      <w:pPr>
        <w:pStyle w:val="BodyText"/>
        <w:spacing w:before="7"/>
        <w:rPr>
          <w:sz w:val="14"/>
        </w:rPr>
      </w:pPr>
    </w:p>
    <w:p>
      <w:pPr>
        <w:pStyle w:val="BodyText"/>
        <w:spacing w:before="89"/>
        <w:ind w:left="2203" w:right="1767"/>
        <w:jc w:val="both"/>
      </w:pPr>
      <w:r>
        <w:rPr/>
        <w:t>need be. Our search for the authority must, therefore, take us to the statute since the answer cannot be found from Article 22(5) of the Constitution read in isolation. As pointed out earlier that clause casts an obligation on the authority making the detention order to afford to the detenu an earliest opportunity to make a representation against the detention </w:t>
      </w:r>
      <w:r>
        <w:rPr>
          <w:spacing w:val="-3"/>
        </w:rPr>
        <w:t>order. </w:t>
      </w:r>
      <w:r>
        <w:rPr/>
        <w:t>If we are to go by the statement in the grounds of detention our search for that authority would end since the grounds of detention themselves state the authorities to which the representation must be made. The question must be answered in the context of the relevant provisions of the </w:t>
      </w:r>
      <w:r>
        <w:rPr>
          <w:spacing w:val="-5"/>
        </w:rPr>
        <w:t>law. </w:t>
      </w:r>
      <w:r>
        <w:rPr/>
        <w:t>Now as stated earlier by clause (5) of Article 22 a dual obligation is cast on the authority making the detention order one of which is to afford to the detenu an earliest opportunity of making a representation against the order which obligation has been met by informing the detenu in the grounds of detention to whom his representation should be addressed. But the authority to which the representation is addressed must have statutory backing. In order to trace the source for the statutory backing it would be advantageous to notice the scheme of the Act providing for preventive detention. Section 2(</w:t>
      </w:r>
      <w:r>
        <w:rPr>
          <w:i/>
        </w:rPr>
        <w:t>b</w:t>
      </w:r>
      <w:r>
        <w:rPr/>
        <w:t>) defines a detention order to mean an order made under Section 3. Sub-section (1) of Section 3 empowers the Central Government or the State Government or any officer of the Central Government, not below the rank of a Joint Secretary to that government, specially empowered for the purposes of this section by that government, or any officer of a State Government, not below the rank of a Secretary to that government, specially empowered for the purposes of this section by that government, to make an order of detention with respect to any person with a view to preventing him from acting in any manner prejudicial to the conservation or augmentation of foreign exchange or with a view to preventing him from doing any one of the five prejudicial  acts  enumerated  thereunder.</w:t>
      </w:r>
      <w:r>
        <w:rPr>
          <w:spacing w:val="54"/>
        </w:rPr>
        <w:t> </w:t>
      </w:r>
      <w:r>
        <w:rPr/>
        <w:t>Sub-section</w:t>
      </w:r>
    </w:p>
    <w:p>
      <w:pPr>
        <w:pStyle w:val="BodyText"/>
        <w:spacing w:before="1"/>
        <w:ind w:left="2203" w:right="1773"/>
        <w:jc w:val="both"/>
      </w:pPr>
      <w:r>
        <w:rPr/>
        <w:t>(2) of that section provides that when any order of detention is made by a State Government or by an officer empowered by a State Government, the State Government  shall,  within  ten  days,  forward  to </w:t>
      </w:r>
      <w:r>
        <w:rPr>
          <w:spacing w:val="4"/>
        </w:rPr>
        <w:t> </w:t>
      </w:r>
      <w:r>
        <w:rPr/>
        <w:t>the</w:t>
      </w:r>
    </w:p>
    <w:p>
      <w:pPr>
        <w:spacing w:after="0"/>
        <w:jc w:val="both"/>
        <w:sectPr>
          <w:headerReference w:type="default" r:id="rId36"/>
          <w:footerReference w:type="default" r:id="rId37"/>
          <w:pgSz w:w="11900" w:h="16840"/>
          <w:pgMar w:header="708" w:footer="0" w:top="1860" w:bottom="280" w:left="940" w:right="1320"/>
          <w:pgNumType w:start="18"/>
        </w:sectPr>
      </w:pPr>
    </w:p>
    <w:p>
      <w:pPr>
        <w:pStyle w:val="BodyText"/>
        <w:spacing w:before="7"/>
        <w:rPr>
          <w:sz w:val="14"/>
        </w:rPr>
      </w:pPr>
    </w:p>
    <w:p>
      <w:pPr>
        <w:pStyle w:val="BodyText"/>
        <w:spacing w:before="89"/>
        <w:ind w:left="2203" w:right="1770"/>
        <w:jc w:val="both"/>
      </w:pPr>
      <w:r>
        <w:rPr/>
        <w:t>Central Government a report in respect of the </w:t>
      </w:r>
      <w:r>
        <w:rPr>
          <w:spacing w:val="-3"/>
        </w:rPr>
        <w:t>order. </w:t>
      </w:r>
      <w:r>
        <w:rPr/>
        <w:t>It is evident from this provision that whenever a detention order is made by the State Government or its officer specially empowered for that purpose an obligation is cast on the State Government to forward a report to the Central Government in respect of that order within ten days. The purpose of this provision is clearly to enable the Central Government to keep an eye on the exercise of power under Section 3(1) by the State Government or its </w:t>
      </w:r>
      <w:r>
        <w:rPr>
          <w:spacing w:val="-4"/>
        </w:rPr>
        <w:t>officer. </w:t>
      </w:r>
      <w:r>
        <w:rPr/>
        <w:t>Then comes sub- section (3) which reads as</w:t>
      </w:r>
      <w:r>
        <w:rPr>
          <w:spacing w:val="-6"/>
        </w:rPr>
        <w:t> </w:t>
      </w:r>
      <w:r>
        <w:rPr/>
        <w:t>under:</w:t>
      </w:r>
    </w:p>
    <w:p>
      <w:pPr>
        <w:pStyle w:val="BodyText"/>
        <w:spacing w:before="7"/>
        <w:rPr>
          <w:sz w:val="25"/>
        </w:rPr>
      </w:pPr>
    </w:p>
    <w:p>
      <w:pPr>
        <w:pStyle w:val="ListParagraph"/>
        <w:numPr>
          <w:ilvl w:val="0"/>
          <w:numId w:val="8"/>
        </w:numPr>
        <w:tabs>
          <w:tab w:pos="3002" w:val="left" w:leader="none"/>
        </w:tabs>
        <w:spacing w:line="240" w:lineRule="auto" w:before="1" w:after="0"/>
        <w:ind w:left="2662" w:right="2334" w:firstLine="0"/>
        <w:jc w:val="both"/>
        <w:rPr>
          <w:sz w:val="26"/>
        </w:rPr>
      </w:pPr>
      <w:r>
        <w:rPr>
          <w:sz w:val="26"/>
        </w:rPr>
        <w:t>(3) For the purposes of clause (5) of Article 22 of the Constitution, the communication to a person detained in pursuance of a detention order of the grounds on which the order has been made shall be made as soon as may be after the detention, but ordinarily not later than five days, and in exceptional circumstances and for reasons to be recorded in writing, not later than fifteen days, from the date of detention.”</w:t>
      </w:r>
    </w:p>
    <w:p>
      <w:pPr>
        <w:pStyle w:val="BodyText"/>
        <w:spacing w:before="11"/>
        <w:rPr>
          <w:sz w:val="32"/>
        </w:rPr>
      </w:pPr>
    </w:p>
    <w:p>
      <w:pPr>
        <w:pStyle w:val="BodyText"/>
        <w:ind w:left="2203" w:right="1768"/>
        <w:jc w:val="both"/>
      </w:pPr>
      <w:r>
        <w:rPr/>
        <w:t>This provision is clearly intended to meet the obligation cast by Article 22(5) that the grounds of detention shall be communicated ‘as soon as may be’. The legislation has, therefore, fixed the outer limit within which the grounds of detention must be communicated to the detenu. Thus the first part of the obligation cast by Article 22(5) is met by Section 3(3) of the Act. Section 8 provides for the Constitution of Advisory Boards. This section is clearly to meet the obligation of sub-clause (</w:t>
      </w:r>
      <w:r>
        <w:rPr>
          <w:i/>
        </w:rPr>
        <w:t>a</w:t>
      </w:r>
      <w:r>
        <w:rPr/>
        <w:t>) of clause (4) and sub- clause (</w:t>
      </w:r>
      <w:r>
        <w:rPr>
          <w:i/>
        </w:rPr>
        <w:t>c</w:t>
      </w:r>
      <w:r>
        <w:rPr/>
        <w:t>) of clause (7) of Article 22 of the Constitution. Section 8(</w:t>
      </w:r>
      <w:r>
        <w:rPr>
          <w:i/>
        </w:rPr>
        <w:t>f</w:t>
      </w:r>
      <w:r>
        <w:rPr/>
        <w:t>) which has some relevance provides that in every case where the Advisory Board has reported that there is in its opinion sufficient cause for the detention of a person, the appropriate government may confirm the detention order and continue the detention of the person concerned for such period as it thinks fit and in every case where the Advisory Board has reported that there is in its opinion</w:t>
      </w:r>
      <w:r>
        <w:rPr>
          <w:spacing w:val="47"/>
        </w:rPr>
        <w:t> </w:t>
      </w:r>
      <w:r>
        <w:rPr/>
        <w:t>no</w:t>
      </w:r>
      <w:r>
        <w:rPr>
          <w:spacing w:val="49"/>
        </w:rPr>
        <w:t> </w:t>
      </w:r>
      <w:r>
        <w:rPr/>
        <w:t>sufficient</w:t>
      </w:r>
      <w:r>
        <w:rPr>
          <w:spacing w:val="50"/>
        </w:rPr>
        <w:t> </w:t>
      </w:r>
      <w:r>
        <w:rPr/>
        <w:t>cause</w:t>
      </w:r>
      <w:r>
        <w:rPr>
          <w:spacing w:val="50"/>
        </w:rPr>
        <w:t> </w:t>
      </w:r>
      <w:r>
        <w:rPr/>
        <w:t>for</w:t>
      </w:r>
      <w:r>
        <w:rPr>
          <w:spacing w:val="49"/>
        </w:rPr>
        <w:t> </w:t>
      </w:r>
      <w:r>
        <w:rPr/>
        <w:t>the</w:t>
      </w:r>
      <w:r>
        <w:rPr>
          <w:spacing w:val="48"/>
        </w:rPr>
        <w:t> </w:t>
      </w:r>
      <w:r>
        <w:rPr/>
        <w:t>detention</w:t>
      </w:r>
      <w:r>
        <w:rPr>
          <w:spacing w:val="48"/>
        </w:rPr>
        <w:t> </w:t>
      </w:r>
      <w:r>
        <w:rPr/>
        <w:t>of</w:t>
      </w:r>
      <w:r>
        <w:rPr>
          <w:spacing w:val="48"/>
        </w:rPr>
        <w:t> </w:t>
      </w:r>
      <w:r>
        <w:rPr/>
        <w:t>the</w:t>
      </w:r>
    </w:p>
    <w:p>
      <w:pPr>
        <w:spacing w:after="0"/>
        <w:jc w:val="both"/>
        <w:sectPr>
          <w:headerReference w:type="default" r:id="rId38"/>
          <w:footerReference w:type="default" r:id="rId39"/>
          <w:pgSz w:w="11900" w:h="16840"/>
          <w:pgMar w:header="708" w:footer="0" w:top="1860" w:bottom="280" w:left="940" w:right="1320"/>
          <w:pgNumType w:start="19"/>
        </w:sectPr>
      </w:pPr>
    </w:p>
    <w:p>
      <w:pPr>
        <w:pStyle w:val="BodyText"/>
        <w:spacing w:before="7"/>
        <w:rPr>
          <w:sz w:val="14"/>
        </w:rPr>
      </w:pPr>
    </w:p>
    <w:p>
      <w:pPr>
        <w:pStyle w:val="BodyText"/>
        <w:spacing w:before="89"/>
        <w:ind w:left="2203" w:right="1767"/>
        <w:jc w:val="both"/>
      </w:pPr>
      <w:r>
        <w:rPr/>
        <w:t>person concerned, the appropriate government shall revoke the detention order and cause the person to be released forthwith. This provision clearly obliges the appropriate government to order revocation of the detention order if the Advisory Board reports want of sufficient cause for detention of that person. Then comes Section 11 which reads as under:</w:t>
      </w:r>
    </w:p>
    <w:p>
      <w:pPr>
        <w:pStyle w:val="BodyText"/>
        <w:spacing w:before="11"/>
        <w:rPr>
          <w:sz w:val="32"/>
        </w:rPr>
      </w:pPr>
    </w:p>
    <w:p>
      <w:pPr>
        <w:pStyle w:val="BodyText"/>
        <w:ind w:left="2662" w:right="2335"/>
        <w:jc w:val="both"/>
      </w:pPr>
      <w:r>
        <w:rPr>
          <w:spacing w:val="-3"/>
        </w:rPr>
        <w:t>“11. </w:t>
      </w:r>
      <w:r>
        <w:rPr>
          <w:i/>
        </w:rPr>
        <w:t>Revocation of detention orders.</w:t>
      </w:r>
      <w:r>
        <w:rPr/>
        <w:t>— (1) </w:t>
      </w:r>
      <w:r>
        <w:rPr>
          <w:spacing w:val="-3"/>
        </w:rPr>
        <w:t>Without </w:t>
      </w:r>
      <w:r>
        <w:rPr/>
        <w:t>prejudice to the provisions of Section 21 of the General Clauses Act, 1897, a detention order </w:t>
      </w:r>
      <w:r>
        <w:rPr>
          <w:spacing w:val="-5"/>
        </w:rPr>
        <w:t>may, </w:t>
      </w:r>
      <w:r>
        <w:rPr/>
        <w:t>at any time, be revoked or modified</w:t>
      </w:r>
      <w:r>
        <w:rPr>
          <w:spacing w:val="-3"/>
        </w:rPr>
        <w:t> </w:t>
      </w:r>
      <w:r>
        <w:rPr/>
        <w:t>—</w:t>
      </w:r>
    </w:p>
    <w:p>
      <w:pPr>
        <w:pStyle w:val="ListParagraph"/>
        <w:numPr>
          <w:ilvl w:val="1"/>
          <w:numId w:val="8"/>
        </w:numPr>
        <w:tabs>
          <w:tab w:pos="3788" w:val="left" w:leader="none"/>
        </w:tabs>
        <w:spacing w:line="240" w:lineRule="auto" w:before="241" w:after="0"/>
        <w:ind w:left="3382" w:right="2617" w:firstLine="0"/>
        <w:jc w:val="both"/>
        <w:rPr>
          <w:sz w:val="26"/>
        </w:rPr>
      </w:pPr>
      <w:r>
        <w:rPr>
          <w:sz w:val="26"/>
        </w:rPr>
        <w:t>notwithstanding that the order has been made by an officer of a State Government, by that State Government or by the Central Government;</w:t>
      </w:r>
    </w:p>
    <w:p>
      <w:pPr>
        <w:pStyle w:val="BodyText"/>
        <w:rPr>
          <w:sz w:val="33"/>
        </w:rPr>
      </w:pPr>
    </w:p>
    <w:p>
      <w:pPr>
        <w:pStyle w:val="ListParagraph"/>
        <w:numPr>
          <w:ilvl w:val="1"/>
          <w:numId w:val="8"/>
        </w:numPr>
        <w:tabs>
          <w:tab w:pos="3788" w:val="left" w:leader="none"/>
        </w:tabs>
        <w:spacing w:line="240" w:lineRule="auto" w:before="0" w:after="0"/>
        <w:ind w:left="3382" w:right="2617" w:firstLine="0"/>
        <w:jc w:val="both"/>
        <w:rPr>
          <w:sz w:val="26"/>
        </w:rPr>
      </w:pPr>
      <w:r>
        <w:rPr>
          <w:sz w:val="26"/>
        </w:rPr>
        <w:t>notwithstanding that the order has been made by an officer of the Central Government or by a State Government, by the Central Government.”</w:t>
      </w:r>
    </w:p>
    <w:p>
      <w:pPr>
        <w:pStyle w:val="BodyText"/>
        <w:spacing w:before="11"/>
        <w:rPr>
          <w:sz w:val="32"/>
        </w:rPr>
      </w:pPr>
    </w:p>
    <w:p>
      <w:pPr>
        <w:pStyle w:val="BodyText"/>
        <w:ind w:left="2203" w:right="1769"/>
        <w:jc w:val="both"/>
      </w:pPr>
      <w:r>
        <w:rPr/>
        <w:t>Sub-section (2) is not relevant for our purpose. It is obvious from a plain reading of the two clauses of sub-section (1) of Section 11 that where an order is made by an officer of the State Government, the State Government as well as the Central Government are empowered to revoke the detention order. Where, however, the detention order is passed by an officer of the Central Government or a State Government, the Central Government is empowered to revoke the detention order. Now this provision is clearly without prejudice to Section 21 of the General Clauses Act which lays down that where by any Central Act a power to issue orders is conferred, then that power includes a power, exercisable in the like manner and subject to the like sanction and conditions, if any, to rescind any order so issued. Plainly the authority which has passed the order under any Central Act is</w:t>
      </w:r>
    </w:p>
    <w:p>
      <w:pPr>
        <w:spacing w:after="0"/>
        <w:jc w:val="both"/>
        <w:sectPr>
          <w:headerReference w:type="default" r:id="rId40"/>
          <w:footerReference w:type="default" r:id="rId41"/>
          <w:pgSz w:w="11900" w:h="16840"/>
          <w:pgMar w:header="708" w:footer="0" w:top="1860" w:bottom="280" w:left="940" w:right="1320"/>
          <w:pgNumType w:start="20"/>
        </w:sectPr>
      </w:pPr>
    </w:p>
    <w:p>
      <w:pPr>
        <w:pStyle w:val="BodyText"/>
        <w:spacing w:before="7"/>
        <w:rPr>
          <w:sz w:val="14"/>
        </w:rPr>
      </w:pPr>
    </w:p>
    <w:p>
      <w:pPr>
        <w:pStyle w:val="BodyText"/>
        <w:spacing w:before="89"/>
        <w:ind w:left="2203" w:right="1764"/>
        <w:jc w:val="both"/>
      </w:pPr>
      <w:r>
        <w:rPr/>
        <w:t>empowered by this provision to rescind the order in like manner. This provision when read in the context of Section 11 of the Act makes it clear that the power to rescind conferred on the authority making the detention order by Section 21 of the General Clauses Act is saved and is not taken away. Under Section 11 an officer of the State Government or that of the Central Government specially empowered under Section 3(1) of the Act to make a detention order is not conferred the power to revoke it; that power for those officers has to be traced to Section 21 of the General Clauses Act. Therefore, where an officer of the State Government or the Central Government has passed any detention order and on receipt of a representation he is convinced that the detention order needs to be revoked he can do so by virtue of Section 21 of the General Clauses Act since Section 11 of the Act does not entitle him to do so. If the State Government passes an order of detention and later desires to revoke it, whether upon receipt of a representation from the detenu or otherwise, it would be entitled to do so under Section 21 of the General Clauses Act but if the Central Government desires to revoke any order passed by the State Government or its officer it can do so only under clause (</w:t>
      </w:r>
      <w:r>
        <w:rPr>
          <w:i/>
        </w:rPr>
        <w:t>b</w:t>
      </w:r>
      <w:r>
        <w:rPr/>
        <w:t>) of Section 11(1) of the Act and not under Section 21 of the General Clauses Act. This clarifies why the power under Section 11 is conferred without prejudice to the provisions of Section 21 of the General Clauses Act. Thus on a conjoint reading of Section 21 of the General Clauses Act and Section 11 of the Act it becomes clear that the power of revocation can be exercised by three authorities, namely, the officer of the State Government or the Central Government, the State Government as well as the Central Government. The power of revocation conferred by Section 8(</w:t>
      </w:r>
      <w:r>
        <w:rPr>
          <w:i/>
        </w:rPr>
        <w:t>f</w:t>
      </w:r>
      <w:r>
        <w:rPr/>
        <w:t>) on the appropriate Government is clearly independent of this power. It is thus clear that Section 8(</w:t>
      </w:r>
      <w:r>
        <w:rPr>
          <w:i/>
        </w:rPr>
        <w:t>f</w:t>
      </w:r>
      <w:r>
        <w:rPr/>
        <w:t>) of the Act satisfies the requirement of Article 22(4) whereas Section 11 of the Act satisfies the requirement of the latter part of Article 22(5) of the Constitution. The statutory provisions, therefore, when read in the context of the relevant clauses of Article 22, make it clear that they are intended to satisfy the</w:t>
      </w:r>
    </w:p>
    <w:p>
      <w:pPr>
        <w:spacing w:after="0"/>
        <w:jc w:val="both"/>
        <w:sectPr>
          <w:headerReference w:type="default" r:id="rId42"/>
          <w:footerReference w:type="default" r:id="rId43"/>
          <w:pgSz w:w="11900" w:h="16840"/>
          <w:pgMar w:header="708" w:footer="0" w:top="1860" w:bottom="280" w:left="940" w:right="1320"/>
          <w:pgNumType w:start="21"/>
        </w:sectPr>
      </w:pPr>
    </w:p>
    <w:p>
      <w:pPr>
        <w:pStyle w:val="BodyText"/>
        <w:spacing w:before="7"/>
        <w:rPr>
          <w:sz w:val="14"/>
        </w:rPr>
      </w:pPr>
    </w:p>
    <w:p>
      <w:pPr>
        <w:pStyle w:val="BodyText"/>
        <w:spacing w:before="89"/>
        <w:ind w:left="2203" w:right="1768"/>
        <w:jc w:val="both"/>
      </w:pPr>
      <w:r>
        <w:rPr/>
        <w:t>constitutional requirements and provide for enforcement of the right conferred on the detenu to represent against his detention order. Viewed in this perspective it cannot be said that the power conferred by Section 11 of the Act has no relation whatsoever with the constitutional obligation cast by Article 22(5).”</w:t>
      </w:r>
    </w:p>
    <w:p>
      <w:pPr>
        <w:pStyle w:val="BodyText"/>
        <w:rPr>
          <w:sz w:val="28"/>
        </w:rPr>
      </w:pPr>
    </w:p>
    <w:p>
      <w:pPr>
        <w:pStyle w:val="BodyText"/>
        <w:spacing w:before="6"/>
        <w:rPr>
          <w:sz w:val="27"/>
        </w:rPr>
      </w:pPr>
    </w:p>
    <w:p>
      <w:pPr>
        <w:spacing w:line="480" w:lineRule="auto" w:before="0"/>
        <w:ind w:left="1636" w:right="203" w:firstLine="0"/>
        <w:jc w:val="both"/>
        <w:rPr>
          <w:sz w:val="28"/>
        </w:rPr>
      </w:pPr>
      <w:r>
        <w:rPr>
          <w:sz w:val="28"/>
        </w:rPr>
        <w:t>D. The apparent conflict between the decisions of this Court in </w:t>
      </w:r>
      <w:r>
        <w:rPr>
          <w:b/>
          <w:i/>
          <w:sz w:val="28"/>
        </w:rPr>
        <w:t>Sushila Mafatlal Shah</w:t>
      </w:r>
      <w:r>
        <w:rPr>
          <w:b/>
          <w:i/>
          <w:sz w:val="28"/>
          <w:vertAlign w:val="superscript"/>
        </w:rPr>
        <w:t>9</w:t>
      </w:r>
      <w:r>
        <w:rPr>
          <w:b/>
          <w:i/>
          <w:sz w:val="28"/>
          <w:vertAlign w:val="baseline"/>
        </w:rPr>
        <w:t> </w:t>
      </w:r>
      <w:r>
        <w:rPr>
          <w:sz w:val="28"/>
          <w:vertAlign w:val="baseline"/>
        </w:rPr>
        <w:t>and </w:t>
      </w:r>
      <w:r>
        <w:rPr>
          <w:b/>
          <w:i/>
          <w:sz w:val="28"/>
          <w:vertAlign w:val="baseline"/>
        </w:rPr>
        <w:t>Amir Shad </w:t>
      </w:r>
      <w:r>
        <w:rPr>
          <w:b/>
          <w:i/>
          <w:spacing w:val="-3"/>
          <w:sz w:val="28"/>
          <w:vertAlign w:val="baseline"/>
        </w:rPr>
        <w:t>Khan</w:t>
      </w:r>
      <w:r>
        <w:rPr>
          <w:b/>
          <w:i/>
          <w:spacing w:val="-3"/>
          <w:sz w:val="28"/>
          <w:vertAlign w:val="superscript"/>
        </w:rPr>
        <w:t>11</w:t>
      </w:r>
      <w:r>
        <w:rPr>
          <w:b/>
          <w:i/>
          <w:spacing w:val="-3"/>
          <w:sz w:val="28"/>
          <w:vertAlign w:val="baseline"/>
        </w:rPr>
        <w:t> </w:t>
      </w:r>
      <w:r>
        <w:rPr>
          <w:sz w:val="28"/>
          <w:vertAlign w:val="baseline"/>
        </w:rPr>
        <w:t>came up </w:t>
      </w:r>
      <w:r>
        <w:rPr>
          <w:spacing w:val="-34"/>
          <w:sz w:val="28"/>
          <w:vertAlign w:val="baseline"/>
        </w:rPr>
        <w:t>for </w:t>
      </w:r>
      <w:r>
        <w:rPr>
          <w:sz w:val="28"/>
          <w:vertAlign w:val="baseline"/>
        </w:rPr>
        <w:t>consideration before a Constitution Bench of this Court in </w:t>
      </w:r>
      <w:r>
        <w:rPr>
          <w:b/>
          <w:i/>
          <w:sz w:val="28"/>
          <w:vertAlign w:val="baseline"/>
        </w:rPr>
        <w:t>Kamleshkumar Ishwardas Patel vs. Union of India and </w:t>
      </w:r>
      <w:r>
        <w:rPr>
          <w:b/>
          <w:i/>
          <w:spacing w:val="-9"/>
          <w:sz w:val="28"/>
          <w:vertAlign w:val="baseline"/>
        </w:rPr>
        <w:t>others</w:t>
      </w:r>
      <w:hyperlink w:history="true" w:anchor="_bookmark11">
        <w:r>
          <w:rPr>
            <w:b/>
            <w:i/>
            <w:spacing w:val="-9"/>
            <w:sz w:val="28"/>
            <w:vertAlign w:val="superscript"/>
          </w:rPr>
          <w:t>12</w:t>
        </w:r>
      </w:hyperlink>
      <w:r>
        <w:rPr>
          <w:b/>
          <w:i/>
          <w:spacing w:val="52"/>
          <w:sz w:val="28"/>
          <w:vertAlign w:val="baseline"/>
        </w:rPr>
        <w:t> </w:t>
      </w:r>
      <w:r>
        <w:rPr>
          <w:sz w:val="28"/>
          <w:vertAlign w:val="baseline"/>
        </w:rPr>
        <w:t>and the question was posed as</w:t>
      </w:r>
      <w:r>
        <w:rPr>
          <w:spacing w:val="-3"/>
          <w:sz w:val="28"/>
          <w:vertAlign w:val="baseline"/>
        </w:rPr>
        <w:t> </w:t>
      </w:r>
      <w:r>
        <w:rPr>
          <w:sz w:val="28"/>
          <w:vertAlign w:val="baseline"/>
        </w:rPr>
        <w:t>under:-</w:t>
      </w:r>
    </w:p>
    <w:p>
      <w:pPr>
        <w:pStyle w:val="BodyText"/>
        <w:spacing w:before="39"/>
        <w:ind w:left="2203" w:right="1773"/>
        <w:jc w:val="both"/>
      </w:pPr>
      <w:r>
        <w:rPr>
          <w:b/>
        </w:rPr>
        <w:t>“2. </w:t>
      </w:r>
      <w:r>
        <w:rPr/>
        <w:t>When an order for preventive detention is passed by an officer especially empowered to do so by the Central Government or the State Government, is the said officer required to consider the representation submitted by the detenu?”</w:t>
      </w:r>
    </w:p>
    <w:p>
      <w:pPr>
        <w:pStyle w:val="BodyText"/>
        <w:spacing w:before="7"/>
        <w:rPr>
          <w:sz w:val="29"/>
        </w:rPr>
      </w:pPr>
    </w:p>
    <w:p>
      <w:pPr>
        <w:pStyle w:val="Heading2"/>
        <w:ind w:left="1636"/>
        <w:jc w:val="left"/>
      </w:pPr>
      <w:r>
        <w:rPr/>
        <w:t>The matter was considered as under:-</w:t>
      </w:r>
    </w:p>
    <w:p>
      <w:pPr>
        <w:pStyle w:val="BodyText"/>
        <w:spacing w:before="4"/>
        <w:rPr>
          <w:sz w:val="31"/>
        </w:rPr>
      </w:pPr>
    </w:p>
    <w:p>
      <w:pPr>
        <w:pStyle w:val="BodyText"/>
        <w:ind w:left="2203" w:right="1768"/>
        <w:jc w:val="both"/>
      </w:pPr>
      <w:r>
        <w:rPr>
          <w:b/>
        </w:rPr>
        <w:t>“6. </w:t>
      </w:r>
      <w:r>
        <w:rPr/>
        <w:t>This provision has the same force and sanctity as any other provision relating to fundamental rights. (See: </w:t>
      </w:r>
      <w:r>
        <w:rPr>
          <w:i/>
        </w:rPr>
        <w:t>State of Bombay </w:t>
      </w:r>
      <w:r>
        <w:rPr>
          <w:spacing w:val="-9"/>
        </w:rPr>
        <w:t>v. </w:t>
      </w:r>
      <w:r>
        <w:rPr>
          <w:i/>
        </w:rPr>
        <w:t>Atma Ram Shridhar </w:t>
      </w:r>
      <w:r>
        <w:rPr>
          <w:i/>
          <w:spacing w:val="-4"/>
        </w:rPr>
        <w:t>Vaidya</w:t>
      </w:r>
      <w:hyperlink w:history="true" w:anchor="_bookmark12">
        <w:r>
          <w:rPr>
            <w:i/>
            <w:spacing w:val="-4"/>
            <w:vertAlign w:val="superscript"/>
          </w:rPr>
          <w:t>13</w:t>
        </w:r>
      </w:hyperlink>
      <w:r>
        <w:rPr>
          <w:b/>
          <w:spacing w:val="-4"/>
          <w:vertAlign w:val="baseline"/>
        </w:rPr>
        <w:t>.</w:t>
      </w:r>
      <w:r>
        <w:rPr>
          <w:spacing w:val="-4"/>
          <w:vertAlign w:val="baseline"/>
        </w:rPr>
        <w:t>) </w:t>
      </w:r>
      <w:r>
        <w:rPr>
          <w:vertAlign w:val="baseline"/>
        </w:rPr>
        <w:t>Article 22(5) imposes a dual obligation </w:t>
      </w:r>
      <w:r>
        <w:rPr>
          <w:spacing w:val="-29"/>
          <w:vertAlign w:val="baseline"/>
        </w:rPr>
        <w:t>on </w:t>
      </w:r>
      <w:r>
        <w:rPr>
          <w:vertAlign w:val="baseline"/>
        </w:rPr>
        <w:t>the authority making the order of preventive detention: (</w:t>
      </w:r>
      <w:r>
        <w:rPr>
          <w:i/>
          <w:vertAlign w:val="baseline"/>
        </w:rPr>
        <w:t>i</w:t>
      </w:r>
      <w:r>
        <w:rPr>
          <w:vertAlign w:val="baseline"/>
        </w:rPr>
        <w:t>) to communicate to the person detained as soon as may be the grounds on which the order of detention has been made; and (</w:t>
      </w:r>
      <w:r>
        <w:rPr>
          <w:i/>
          <w:vertAlign w:val="baseline"/>
        </w:rPr>
        <w:t>ii</w:t>
      </w:r>
      <w:r>
        <w:rPr>
          <w:vertAlign w:val="baseline"/>
        </w:rPr>
        <w:t>) to afford the person detained the earliest opportunity of making a representation against the order of detention. Article 22(5) thus proceeds on the basis that the person detained has a right to make a representation against the order of detention and the aforementioned</w:t>
      </w:r>
      <w:r>
        <w:rPr>
          <w:spacing w:val="33"/>
          <w:vertAlign w:val="baseline"/>
        </w:rPr>
        <w:t> </w:t>
      </w:r>
      <w:r>
        <w:rPr>
          <w:vertAlign w:val="baseline"/>
        </w:rPr>
        <w:t>two</w:t>
      </w:r>
    </w:p>
    <w:p>
      <w:pPr>
        <w:pStyle w:val="BodyText"/>
        <w:spacing w:before="10"/>
        <w:rPr>
          <w:sz w:val="18"/>
        </w:rPr>
      </w:pPr>
      <w:r>
        <w:rPr/>
        <w:pict>
          <v:rect style="position:absolute;margin-left:72pt;margin-top:12.818799pt;width:112.8pt;height:.5pt;mso-position-horizontal-relative:page;mso-position-vertical-relative:paragraph;z-index:-15723008;mso-wrap-distance-left:0;mso-wrap-distance-right:0" filled="true" fillcolor="#000000" stroked="false">
            <v:fill type="solid"/>
            <w10:wrap type="topAndBottom"/>
          </v:rect>
        </w:pict>
      </w:r>
    </w:p>
    <w:p>
      <w:pPr>
        <w:spacing w:before="27"/>
        <w:ind w:left="501" w:right="0" w:firstLine="0"/>
        <w:jc w:val="left"/>
        <w:rPr>
          <w:sz w:val="24"/>
        </w:rPr>
      </w:pPr>
      <w:r>
        <w:rPr>
          <w:rFonts w:ascii="Gill Sans MT"/>
          <w:w w:val="105"/>
          <w:sz w:val="20"/>
        </w:rPr>
        <w:t>1</w:t>
      </w:r>
      <w:bookmarkStart w:name="_bookmark11" w:id="12"/>
      <w:bookmarkEnd w:id="12"/>
      <w:r>
        <w:rPr>
          <w:rFonts w:ascii="Gill Sans MT"/>
          <w:w w:val="105"/>
          <w:sz w:val="20"/>
        </w:rPr>
        <w:t>2</w:t>
      </w:r>
      <w:r>
        <w:rPr>
          <w:rFonts w:ascii="Gill Sans MT"/>
          <w:w w:val="105"/>
          <w:sz w:val="20"/>
        </w:rPr>
        <w:t> </w:t>
      </w:r>
      <w:r>
        <w:rPr>
          <w:w w:val="105"/>
          <w:sz w:val="24"/>
        </w:rPr>
        <w:t>(1995) 4 SCC 51</w:t>
      </w:r>
    </w:p>
    <w:p>
      <w:pPr>
        <w:spacing w:before="0"/>
        <w:ind w:left="501" w:right="0" w:firstLine="0"/>
        <w:jc w:val="left"/>
        <w:rPr>
          <w:sz w:val="24"/>
        </w:rPr>
      </w:pPr>
      <w:r>
        <w:rPr>
          <w:rFonts w:ascii="Gill Sans MT"/>
          <w:w w:val="105"/>
          <w:sz w:val="20"/>
        </w:rPr>
        <w:t>1</w:t>
      </w:r>
      <w:bookmarkStart w:name="_bookmark12" w:id="13"/>
      <w:bookmarkEnd w:id="13"/>
      <w:r>
        <w:rPr>
          <w:rFonts w:ascii="Gill Sans MT"/>
          <w:w w:val="105"/>
          <w:sz w:val="20"/>
        </w:rPr>
        <w:t>3</w:t>
      </w:r>
      <w:r>
        <w:rPr>
          <w:rFonts w:ascii="Gill Sans MT"/>
          <w:w w:val="105"/>
          <w:sz w:val="20"/>
        </w:rPr>
        <w:t> </w:t>
      </w:r>
      <w:r>
        <w:rPr>
          <w:w w:val="105"/>
          <w:sz w:val="24"/>
        </w:rPr>
        <w:t>1951 SCR 167 = AIR 1951 SC 157</w:t>
      </w:r>
    </w:p>
    <w:p>
      <w:pPr>
        <w:spacing w:after="0"/>
        <w:jc w:val="left"/>
        <w:rPr>
          <w:sz w:val="24"/>
        </w:rPr>
        <w:sectPr>
          <w:headerReference w:type="default" r:id="rId44"/>
          <w:footerReference w:type="default" r:id="rId45"/>
          <w:pgSz w:w="11900" w:h="16840"/>
          <w:pgMar w:header="708" w:footer="0" w:top="1860" w:bottom="280" w:left="940" w:right="1320"/>
          <w:pgNumType w:start="22"/>
        </w:sectPr>
      </w:pPr>
    </w:p>
    <w:p>
      <w:pPr>
        <w:pStyle w:val="BodyText"/>
        <w:spacing w:before="7"/>
        <w:rPr>
          <w:sz w:val="14"/>
        </w:rPr>
      </w:pPr>
    </w:p>
    <w:p>
      <w:pPr>
        <w:pStyle w:val="BodyText"/>
        <w:spacing w:before="89"/>
        <w:ind w:left="2203" w:right="1768"/>
        <w:jc w:val="both"/>
      </w:pPr>
      <w:r>
        <w:rPr/>
        <w:t>obligations are imposed on the authority making the order of detention with a view to ensure that right of the person detained to make a representation is a real right and he is able to take steps for redress of a wrong which he thinks has been committed. Article 22(5) does not, however, indicate the authority to whom the representation is to be made. Since the object and purpose of the representation that is to be made by the person detained is to enable him to obtain relief at the earliest opportunity, the said representation has to be made to the authority which can grant such relief, i.e., the authority which can revoke the order of detention and set him at </w:t>
      </w:r>
      <w:r>
        <w:rPr>
          <w:spacing w:val="-3"/>
        </w:rPr>
        <w:t>liberty. </w:t>
      </w:r>
      <w:r>
        <w:rPr/>
        <w:t>The authority that has made the order of detention can also revoke it. This right is inherent in the power to make the </w:t>
      </w:r>
      <w:r>
        <w:rPr>
          <w:spacing w:val="-3"/>
        </w:rPr>
        <w:t>order. </w:t>
      </w:r>
      <w:r>
        <w:rPr/>
        <w:t>It is recognised by Section 21 of the General Clauses Act, 1897 though it does not flow from it. It can, therefore, be said that Article 22(5) postulates that the person detained has a right to make a representation against the order of detention to the authority making the </w:t>
      </w:r>
      <w:r>
        <w:rPr>
          <w:spacing w:val="-3"/>
        </w:rPr>
        <w:t>order. </w:t>
      </w:r>
      <w:r>
        <w:rPr/>
        <w:t>In addition, such a representation can be made to any other authority which is empowered by law to revoke the order of detention.</w:t>
      </w:r>
    </w:p>
    <w:p>
      <w:pPr>
        <w:pStyle w:val="BodyText"/>
        <w:spacing w:before="2"/>
        <w:rPr>
          <w:sz w:val="10"/>
        </w:rPr>
      </w:pPr>
    </w:p>
    <w:p>
      <w:pPr>
        <w:pStyle w:val="Heading3"/>
        <w:tabs>
          <w:tab w:pos="1657" w:val="left" w:leader="none"/>
          <w:tab w:pos="2183" w:val="left" w:leader="none"/>
        </w:tabs>
        <w:spacing w:before="89"/>
      </w:pPr>
      <w:r>
        <w:rPr/>
        <w:t>…</w:t>
        <w:tab/>
        <w:t>…</w:t>
        <w:tab/>
        <w:t>…</w:t>
      </w:r>
    </w:p>
    <w:p>
      <w:pPr>
        <w:pStyle w:val="BodyText"/>
        <w:spacing w:before="6"/>
        <w:rPr>
          <w:b/>
          <w:sz w:val="29"/>
        </w:rPr>
      </w:pPr>
    </w:p>
    <w:p>
      <w:pPr>
        <w:pStyle w:val="BodyText"/>
        <w:ind w:left="2203" w:right="1767"/>
        <w:jc w:val="both"/>
      </w:pPr>
      <w:r>
        <w:rPr>
          <w:b/>
        </w:rPr>
        <w:t>14. </w:t>
      </w:r>
      <w:r>
        <w:rPr/>
        <w:t>Article 22(5) must, therefore, be construed to mean that the person detained has a right to make a representation against the order of detention which can be made not only to the Advisory Board but also to the detaining </w:t>
      </w:r>
      <w:r>
        <w:rPr>
          <w:spacing w:val="-3"/>
        </w:rPr>
        <w:t>authority, </w:t>
      </w:r>
      <w:r>
        <w:rPr/>
        <w:t>i.e., the authority that has made the order of detention or the order for continuance of such detention, which is competent to give immediate relief by revoking the said order as well as to any other authority which is competent under law to revoke the order for detention and thereby give relief to the person detained. The right to make a representation carries within it a corresponding obligation on the authority making the order of detention to inform the person detained of his right to make a representation against the order of detention to the authorities who are required to consider such a</w:t>
      </w:r>
      <w:r>
        <w:rPr>
          <w:spacing w:val="-3"/>
        </w:rPr>
        <w:t> </w:t>
      </w:r>
      <w:r>
        <w:rPr/>
        <w:t>representation.</w:t>
      </w:r>
    </w:p>
    <w:p>
      <w:pPr>
        <w:spacing w:after="0"/>
        <w:jc w:val="both"/>
        <w:sectPr>
          <w:headerReference w:type="default" r:id="rId46"/>
          <w:footerReference w:type="default" r:id="rId47"/>
          <w:pgSz w:w="11900" w:h="16840"/>
          <w:pgMar w:header="708" w:footer="0" w:top="1860" w:bottom="280" w:left="940" w:right="1320"/>
          <w:pgNumType w:start="23"/>
        </w:sectPr>
      </w:pPr>
    </w:p>
    <w:p>
      <w:pPr>
        <w:pStyle w:val="BodyText"/>
        <w:rPr>
          <w:sz w:val="20"/>
        </w:rPr>
      </w:pPr>
    </w:p>
    <w:p>
      <w:pPr>
        <w:pStyle w:val="Heading3"/>
        <w:tabs>
          <w:tab w:pos="1657" w:val="left" w:leader="none"/>
          <w:tab w:pos="2183" w:val="left" w:leader="none"/>
        </w:tabs>
        <w:spacing w:before="233"/>
      </w:pPr>
      <w:r>
        <w:rPr/>
        <w:t>…</w:t>
        <w:tab/>
        <w:t>…</w:t>
        <w:tab/>
        <w:t>…</w:t>
      </w:r>
    </w:p>
    <w:p>
      <w:pPr>
        <w:pStyle w:val="BodyText"/>
        <w:spacing w:before="5"/>
        <w:rPr>
          <w:b/>
          <w:sz w:val="29"/>
        </w:rPr>
      </w:pPr>
    </w:p>
    <w:p>
      <w:pPr>
        <w:pStyle w:val="BodyText"/>
        <w:ind w:left="2203" w:right="1768"/>
        <w:jc w:val="both"/>
      </w:pPr>
      <w:r>
        <w:rPr>
          <w:b/>
        </w:rPr>
        <w:t>23. </w:t>
      </w:r>
      <w:r>
        <w:rPr/>
        <w:t>If the power of revocation is to be treated as the criterion for ascertaining the authority to whom representation can be made, then the representation against an order of detention made by an officer specially empowered by the State Government can be made to the officer who has made the order as well as to the State Government and the Central Government who are competent to revoke the order. Similarly, the representation against an order made by the State Government can be made to the State Government as well as to the Central Government and the representation against an order made by an officer specially empowered by the Central Government can be made to the officer who has made the order as well as to the Central Government.”</w:t>
      </w:r>
    </w:p>
    <w:p>
      <w:pPr>
        <w:pStyle w:val="BodyText"/>
        <w:rPr>
          <w:sz w:val="28"/>
        </w:rPr>
      </w:pPr>
    </w:p>
    <w:p>
      <w:pPr>
        <w:pStyle w:val="BodyText"/>
        <w:rPr>
          <w:sz w:val="27"/>
        </w:rPr>
      </w:pPr>
    </w:p>
    <w:p>
      <w:pPr>
        <w:pStyle w:val="Heading2"/>
        <w:spacing w:line="480" w:lineRule="auto" w:before="1"/>
        <w:ind w:firstLine="850"/>
        <w:jc w:val="left"/>
      </w:pPr>
      <w:r>
        <w:rPr/>
        <w:t>After considering relevant decisions, this Court did not accept the law laid down in </w:t>
      </w:r>
      <w:r>
        <w:rPr>
          <w:b/>
          <w:i/>
        </w:rPr>
        <w:t>Sushila Mafatlal Shah</w:t>
      </w:r>
      <w:r>
        <w:rPr>
          <w:b/>
          <w:i/>
          <w:vertAlign w:val="superscript"/>
        </w:rPr>
        <w:t>9</w:t>
      </w:r>
      <w:r>
        <w:rPr>
          <w:b/>
          <w:i/>
          <w:vertAlign w:val="baseline"/>
        </w:rPr>
        <w:t> </w:t>
      </w:r>
      <w:r>
        <w:rPr>
          <w:vertAlign w:val="baseline"/>
        </w:rPr>
        <w:t>and observed:-</w:t>
      </w:r>
    </w:p>
    <w:p>
      <w:pPr>
        <w:pStyle w:val="BodyText"/>
        <w:spacing w:before="18"/>
        <w:ind w:left="2203" w:right="1765"/>
        <w:jc w:val="both"/>
      </w:pPr>
      <w:r>
        <w:rPr>
          <w:b/>
        </w:rPr>
        <w:t>“30. </w:t>
      </w:r>
      <w:r>
        <w:rPr/>
        <w:t>The decision in </w:t>
      </w:r>
      <w:r>
        <w:rPr>
          <w:i/>
        </w:rPr>
        <w:t>Sushila Mafatlal Shah</w:t>
      </w:r>
      <w:r>
        <w:rPr>
          <w:b/>
          <w:i/>
          <w:vertAlign w:val="superscript"/>
        </w:rPr>
        <w:t>9</w:t>
      </w:r>
      <w:r>
        <w:rPr>
          <w:b/>
          <w:i/>
          <w:vertAlign w:val="baseline"/>
        </w:rPr>
        <w:t> </w:t>
      </w:r>
      <w:r>
        <w:rPr>
          <w:spacing w:val="-4"/>
          <w:vertAlign w:val="baseline"/>
        </w:rPr>
        <w:t>proceeds </w:t>
      </w:r>
      <w:r>
        <w:rPr>
          <w:vertAlign w:val="baseline"/>
        </w:rPr>
        <w:t>on two premises: (</w:t>
      </w:r>
      <w:r>
        <w:rPr>
          <w:i/>
          <w:vertAlign w:val="baseline"/>
        </w:rPr>
        <w:t>i</w:t>
      </w:r>
      <w:r>
        <w:rPr>
          <w:vertAlign w:val="baseline"/>
        </w:rPr>
        <w:t>) Article 22(5) does not confer a right to make a representation to the officer specially empowered to make the order; and (</w:t>
      </w:r>
      <w:r>
        <w:rPr>
          <w:i/>
          <w:vertAlign w:val="baseline"/>
        </w:rPr>
        <w:t>ii</w:t>
      </w:r>
      <w:r>
        <w:rPr>
          <w:vertAlign w:val="baseline"/>
        </w:rPr>
        <w:t>) under the provisions of the COFEPOSA Act when the order of detention is made by the officer specially empowered to do so, the detaining authority is the appropriate Government, </w:t>
      </w:r>
      <w:r>
        <w:rPr>
          <w:spacing w:val="-4"/>
          <w:vertAlign w:val="baseline"/>
        </w:rPr>
        <w:t>namely,</w:t>
      </w:r>
      <w:r>
        <w:rPr>
          <w:spacing w:val="57"/>
          <w:vertAlign w:val="baseline"/>
        </w:rPr>
        <w:t> </w:t>
      </w:r>
      <w:r>
        <w:rPr>
          <w:vertAlign w:val="baseline"/>
        </w:rPr>
        <w:t>the Government which has empowered the officer to make the order, since such order acquires “deemed approval” by the Government from the time of its issue.</w:t>
      </w:r>
    </w:p>
    <w:p>
      <w:pPr>
        <w:pStyle w:val="BodyText"/>
        <w:spacing w:before="10"/>
        <w:rPr>
          <w:sz w:val="29"/>
        </w:rPr>
      </w:pPr>
    </w:p>
    <w:p>
      <w:pPr>
        <w:pStyle w:val="ListParagraph"/>
        <w:numPr>
          <w:ilvl w:val="0"/>
          <w:numId w:val="9"/>
        </w:numPr>
        <w:tabs>
          <w:tab w:pos="2596" w:val="left" w:leader="none"/>
        </w:tabs>
        <w:spacing w:line="240" w:lineRule="auto" w:before="0" w:after="0"/>
        <w:ind w:left="2203" w:right="1770" w:firstLine="0"/>
        <w:jc w:val="both"/>
        <w:rPr>
          <w:sz w:val="26"/>
        </w:rPr>
      </w:pPr>
      <w:r>
        <w:rPr>
          <w:spacing w:val="-4"/>
          <w:sz w:val="26"/>
        </w:rPr>
        <w:t>With </w:t>
      </w:r>
      <w:r>
        <w:rPr>
          <w:sz w:val="26"/>
        </w:rPr>
        <w:t>due respect, we find it difficult to agree with both the premises. Construing the provisions of Article 22(5) we have explained that the right of the person detained to make a representation against the order of detention comprehends the right to make such a representation to the authority which can grant such relief i.e. the authority which can revoke</w:t>
      </w:r>
      <w:r>
        <w:rPr>
          <w:spacing w:val="45"/>
          <w:sz w:val="26"/>
        </w:rPr>
        <w:t> </w:t>
      </w:r>
      <w:r>
        <w:rPr>
          <w:sz w:val="26"/>
        </w:rPr>
        <w:t>the</w:t>
      </w:r>
    </w:p>
    <w:p>
      <w:pPr>
        <w:spacing w:after="0" w:line="240" w:lineRule="auto"/>
        <w:jc w:val="both"/>
        <w:rPr>
          <w:sz w:val="26"/>
        </w:rPr>
        <w:sectPr>
          <w:headerReference w:type="default" r:id="rId48"/>
          <w:footerReference w:type="default" r:id="rId49"/>
          <w:pgSz w:w="11900" w:h="16840"/>
          <w:pgMar w:header="708" w:footer="0" w:top="1860" w:bottom="280" w:left="940" w:right="1320"/>
          <w:pgNumType w:start="24"/>
        </w:sectPr>
      </w:pPr>
    </w:p>
    <w:p>
      <w:pPr>
        <w:pStyle w:val="BodyText"/>
        <w:spacing w:before="7"/>
        <w:rPr>
          <w:sz w:val="14"/>
        </w:rPr>
      </w:pPr>
    </w:p>
    <w:p>
      <w:pPr>
        <w:pStyle w:val="BodyText"/>
        <w:spacing w:before="89"/>
        <w:ind w:left="2203" w:right="1769"/>
        <w:jc w:val="both"/>
      </w:pPr>
      <w:r>
        <w:rPr/>
        <w:t>order of detention and set him at liberty and since the officer who has made the order of detention is competent to revoke it, the person detained has the right to make a representation to the officer who made the order of detention. The first premise that such right does not flow from Article 22(5) cannot, therefore, be</w:t>
      </w:r>
      <w:r>
        <w:rPr>
          <w:spacing w:val="-1"/>
        </w:rPr>
        <w:t> </w:t>
      </w:r>
      <w:r>
        <w:rPr/>
        <w:t>accepted.</w:t>
      </w:r>
    </w:p>
    <w:p>
      <w:pPr>
        <w:pStyle w:val="BodyText"/>
        <w:spacing w:before="4"/>
        <w:rPr>
          <w:sz w:val="27"/>
        </w:rPr>
      </w:pPr>
    </w:p>
    <w:p>
      <w:pPr>
        <w:pStyle w:val="ListParagraph"/>
        <w:numPr>
          <w:ilvl w:val="0"/>
          <w:numId w:val="9"/>
        </w:numPr>
        <w:tabs>
          <w:tab w:pos="2702" w:val="left" w:leader="none"/>
        </w:tabs>
        <w:spacing w:line="240" w:lineRule="auto" w:before="0" w:after="0"/>
        <w:ind w:left="2203" w:right="1769" w:firstLine="0"/>
        <w:jc w:val="both"/>
        <w:rPr>
          <w:sz w:val="26"/>
        </w:rPr>
      </w:pPr>
      <w:r>
        <w:rPr>
          <w:sz w:val="26"/>
        </w:rPr>
        <w:t>The learned Judges, while relying upon the observations in </w:t>
      </w:r>
      <w:r>
        <w:rPr>
          <w:i/>
          <w:sz w:val="26"/>
        </w:rPr>
        <w:t>Abdul Karim</w:t>
      </w:r>
      <w:hyperlink w:history="true" w:anchor="_bookmark13">
        <w:r>
          <w:rPr>
            <w:i/>
            <w:sz w:val="26"/>
            <w:vertAlign w:val="superscript"/>
          </w:rPr>
          <w:t>14</w:t>
        </w:r>
      </w:hyperlink>
      <w:r>
        <w:rPr>
          <w:i/>
          <w:sz w:val="26"/>
          <w:vertAlign w:val="baseline"/>
        </w:rPr>
        <w:t> </w:t>
      </w:r>
      <w:r>
        <w:rPr>
          <w:sz w:val="26"/>
          <w:vertAlign w:val="baseline"/>
        </w:rPr>
        <w:t>and the decisions </w:t>
      </w:r>
      <w:r>
        <w:rPr>
          <w:spacing w:val="-30"/>
          <w:sz w:val="26"/>
          <w:vertAlign w:val="baseline"/>
        </w:rPr>
        <w:t>in </w:t>
      </w:r>
      <w:r>
        <w:rPr>
          <w:i/>
          <w:sz w:val="26"/>
          <w:vertAlign w:val="baseline"/>
        </w:rPr>
        <w:t>Jayanarayan Sukul</w:t>
      </w:r>
      <w:hyperlink w:history="true" w:anchor="_bookmark14">
        <w:r>
          <w:rPr>
            <w:i/>
            <w:sz w:val="26"/>
            <w:vertAlign w:val="superscript"/>
          </w:rPr>
          <w:t>15</w:t>
        </w:r>
      </w:hyperlink>
      <w:r>
        <w:rPr>
          <w:sz w:val="26"/>
          <w:vertAlign w:val="baseline"/>
        </w:rPr>
        <w:t>, </w:t>
      </w:r>
      <w:r>
        <w:rPr>
          <w:i/>
          <w:sz w:val="26"/>
          <w:vertAlign w:val="baseline"/>
        </w:rPr>
        <w:t>Haradhan Saha</w:t>
      </w:r>
      <w:hyperlink w:history="true" w:anchor="_bookmark15">
        <w:r>
          <w:rPr>
            <w:i/>
            <w:sz w:val="26"/>
            <w:vertAlign w:val="superscript"/>
          </w:rPr>
          <w:t>16</w:t>
        </w:r>
      </w:hyperlink>
      <w:r>
        <w:rPr>
          <w:i/>
          <w:sz w:val="26"/>
          <w:vertAlign w:val="baseline"/>
        </w:rPr>
        <w:t> </w:t>
      </w:r>
      <w:r>
        <w:rPr>
          <w:sz w:val="26"/>
          <w:vertAlign w:val="baseline"/>
        </w:rPr>
        <w:t>and </w:t>
      </w:r>
      <w:r>
        <w:rPr>
          <w:i/>
          <w:spacing w:val="-29"/>
          <w:sz w:val="26"/>
          <w:vertAlign w:val="baseline"/>
        </w:rPr>
        <w:t>John </w:t>
      </w:r>
      <w:r>
        <w:rPr>
          <w:i/>
          <w:sz w:val="26"/>
          <w:vertAlign w:val="baseline"/>
        </w:rPr>
        <w:t>Martin</w:t>
      </w:r>
      <w:hyperlink w:history="true" w:anchor="_bookmark16">
        <w:r>
          <w:rPr>
            <w:i/>
            <w:sz w:val="26"/>
            <w:vertAlign w:val="superscript"/>
          </w:rPr>
          <w:t>17</w:t>
        </w:r>
      </w:hyperlink>
      <w:r>
        <w:rPr>
          <w:i/>
          <w:sz w:val="26"/>
          <w:vertAlign w:val="baseline"/>
        </w:rPr>
        <w:t> </w:t>
      </w:r>
      <w:r>
        <w:rPr>
          <w:sz w:val="26"/>
          <w:vertAlign w:val="baseline"/>
        </w:rPr>
        <w:t>have failed to notice that in these cases </w:t>
      </w:r>
      <w:r>
        <w:rPr>
          <w:spacing w:val="-19"/>
          <w:sz w:val="26"/>
          <w:vertAlign w:val="baseline"/>
        </w:rPr>
        <w:t>the </w:t>
      </w:r>
      <w:r>
        <w:rPr>
          <w:sz w:val="26"/>
          <w:vertAlign w:val="baseline"/>
        </w:rPr>
        <w:t>Court was considering the matter in the light of the provisions contained in Section 7(1) of the Preventive Detention Act, 1950, whereby it was prescribed that the representation was to be made to the appropriate Government. The observations regarding consideration of the representation by the State Government in the said decisions have, therefore, to be construed in the light of the said provision in the Preventive Detention Act and on that basis it cannot be said that Article 22(5) does not postulate that the person detained has no right to make a representation to the authority making the order of</w:t>
      </w:r>
      <w:r>
        <w:rPr>
          <w:spacing w:val="-7"/>
          <w:sz w:val="26"/>
          <w:vertAlign w:val="baseline"/>
        </w:rPr>
        <w:t> </w:t>
      </w:r>
      <w:r>
        <w:rPr>
          <w:sz w:val="26"/>
          <w:vertAlign w:val="baseline"/>
        </w:rPr>
        <w:t>detention.</w:t>
      </w:r>
    </w:p>
    <w:p>
      <w:pPr>
        <w:pStyle w:val="BodyText"/>
        <w:spacing w:before="1"/>
        <w:rPr>
          <w:sz w:val="33"/>
        </w:rPr>
      </w:pPr>
    </w:p>
    <w:p>
      <w:pPr>
        <w:pStyle w:val="ListParagraph"/>
        <w:numPr>
          <w:ilvl w:val="0"/>
          <w:numId w:val="9"/>
        </w:numPr>
        <w:tabs>
          <w:tab w:pos="2614" w:val="left" w:leader="none"/>
        </w:tabs>
        <w:spacing w:line="240" w:lineRule="auto" w:before="0" w:after="0"/>
        <w:ind w:left="2203" w:right="1769" w:firstLine="0"/>
        <w:jc w:val="both"/>
        <w:rPr>
          <w:sz w:val="26"/>
        </w:rPr>
      </w:pPr>
      <w:r>
        <w:rPr>
          <w:sz w:val="26"/>
        </w:rPr>
        <w:t>The second premise that the Central Government becomes the detaining authority since there is deemed approval by the Government of the order made by the officer specially empowered in that regard from the time of its issue, runs counter to the scheme of the COFEPOSA Act and the PIT NDPS Act which differs from that of other preventive detention laws, </w:t>
      </w:r>
      <w:r>
        <w:rPr>
          <w:spacing w:val="-4"/>
          <w:sz w:val="26"/>
        </w:rPr>
        <w:t>namely,</w:t>
      </w:r>
      <w:r>
        <w:rPr>
          <w:spacing w:val="57"/>
          <w:sz w:val="26"/>
        </w:rPr>
        <w:t> </w:t>
      </w:r>
      <w:r>
        <w:rPr>
          <w:sz w:val="26"/>
        </w:rPr>
        <w:t>the National Security Act, 1980, the Maintenance of Internal Security Act, 1971, and the Preventive Detention Act,</w:t>
      </w:r>
      <w:r>
        <w:rPr>
          <w:spacing w:val="-15"/>
          <w:sz w:val="26"/>
        </w:rPr>
        <w:t> </w:t>
      </w:r>
      <w:r>
        <w:rPr>
          <w:sz w:val="26"/>
        </w:rPr>
        <w:t>1950.</w:t>
      </w:r>
    </w:p>
    <w:p>
      <w:pPr>
        <w:pStyle w:val="BodyText"/>
        <w:spacing w:before="5"/>
        <w:rPr>
          <w:sz w:val="29"/>
        </w:rPr>
      </w:pPr>
    </w:p>
    <w:p>
      <w:pPr>
        <w:pStyle w:val="ListParagraph"/>
        <w:numPr>
          <w:ilvl w:val="0"/>
          <w:numId w:val="9"/>
        </w:numPr>
        <w:tabs>
          <w:tab w:pos="2636" w:val="left" w:leader="none"/>
        </w:tabs>
        <w:spacing w:line="240" w:lineRule="auto" w:before="0" w:after="0"/>
        <w:ind w:left="2203" w:right="1772" w:firstLine="0"/>
        <w:jc w:val="both"/>
        <w:rPr>
          <w:sz w:val="26"/>
        </w:rPr>
      </w:pPr>
      <w:r>
        <w:rPr>
          <w:sz w:val="26"/>
        </w:rPr>
        <w:t>In the National Security Act there is an express provision [Section 3(4)] in respect of orders made by the District Magistrate or the Commissioner of</w:t>
      </w:r>
      <w:r>
        <w:rPr>
          <w:spacing w:val="55"/>
          <w:sz w:val="26"/>
        </w:rPr>
        <w:t> </w:t>
      </w:r>
      <w:r>
        <w:rPr>
          <w:sz w:val="26"/>
        </w:rPr>
        <w:t>Police</w:t>
      </w:r>
    </w:p>
    <w:p>
      <w:pPr>
        <w:pStyle w:val="BodyText"/>
        <w:spacing w:before="10"/>
        <w:rPr>
          <w:sz w:val="22"/>
        </w:rPr>
      </w:pPr>
      <w:r>
        <w:rPr/>
        <w:pict>
          <v:rect style="position:absolute;margin-left:72pt;margin-top:15.116455pt;width:112.8pt;height:.5pt;mso-position-horizontal-relative:page;mso-position-vertical-relative:paragraph;z-index:-15722496;mso-wrap-distance-left:0;mso-wrap-distance-right:0" filled="true" fillcolor="#000000" stroked="false">
            <v:fill type="solid"/>
            <w10:wrap type="topAndBottom"/>
          </v:rect>
        </w:pict>
      </w:r>
    </w:p>
    <w:p>
      <w:pPr>
        <w:spacing w:before="27"/>
        <w:ind w:left="501" w:right="0" w:firstLine="0"/>
        <w:jc w:val="left"/>
        <w:rPr>
          <w:sz w:val="24"/>
        </w:rPr>
      </w:pPr>
      <w:r>
        <w:rPr>
          <w:rFonts w:ascii="Gill Sans MT"/>
          <w:w w:val="105"/>
          <w:sz w:val="20"/>
        </w:rPr>
        <w:t>1</w:t>
      </w:r>
      <w:bookmarkStart w:name="_bookmark13" w:id="14"/>
      <w:bookmarkEnd w:id="14"/>
      <w:r>
        <w:rPr>
          <w:rFonts w:ascii="Gill Sans MT"/>
          <w:w w:val="105"/>
          <w:sz w:val="20"/>
        </w:rPr>
        <w:t>4</w:t>
      </w:r>
      <w:r>
        <w:rPr>
          <w:rFonts w:ascii="Gill Sans MT"/>
          <w:w w:val="105"/>
          <w:sz w:val="20"/>
        </w:rPr>
        <w:t> </w:t>
      </w:r>
      <w:r>
        <w:rPr>
          <w:w w:val="105"/>
          <w:sz w:val="24"/>
        </w:rPr>
        <w:t>(1969) 1 SCC 433</w:t>
      </w:r>
    </w:p>
    <w:p>
      <w:pPr>
        <w:pStyle w:val="ListParagraph"/>
        <w:numPr>
          <w:ilvl w:val="0"/>
          <w:numId w:val="10"/>
        </w:numPr>
        <w:tabs>
          <w:tab w:pos="816" w:val="left" w:leader="none"/>
        </w:tabs>
        <w:spacing w:line="240" w:lineRule="auto" w:before="0" w:after="0"/>
        <w:ind w:left="816" w:right="0" w:hanging="315"/>
        <w:jc w:val="left"/>
        <w:rPr>
          <w:sz w:val="24"/>
        </w:rPr>
      </w:pPr>
      <w:bookmarkStart w:name="_bookmark14" w:id="15"/>
      <w:bookmarkEnd w:id="15"/>
      <w:r>
        <w:rPr/>
      </w:r>
      <w:bookmarkStart w:name="_bookmark14" w:id="16"/>
      <w:bookmarkEnd w:id="16"/>
      <w:r>
        <w:rPr>
          <w:sz w:val="24"/>
        </w:rPr>
        <w:t>(1970)</w:t>
      </w:r>
      <w:r>
        <w:rPr>
          <w:sz w:val="24"/>
        </w:rPr>
        <w:t> 1 SCC 219 [Jayanarayan Sukul vs. State of </w:t>
      </w:r>
      <w:r>
        <w:rPr>
          <w:spacing w:val="-6"/>
          <w:sz w:val="24"/>
        </w:rPr>
        <w:t>West</w:t>
      </w:r>
      <w:r>
        <w:rPr>
          <w:spacing w:val="-9"/>
          <w:sz w:val="24"/>
        </w:rPr>
        <w:t> </w:t>
      </w:r>
      <w:r>
        <w:rPr>
          <w:sz w:val="24"/>
        </w:rPr>
        <w:t>Bengal]</w:t>
      </w:r>
    </w:p>
    <w:p>
      <w:pPr>
        <w:pStyle w:val="ListParagraph"/>
        <w:numPr>
          <w:ilvl w:val="0"/>
          <w:numId w:val="10"/>
        </w:numPr>
        <w:tabs>
          <w:tab w:pos="816" w:val="left" w:leader="none"/>
        </w:tabs>
        <w:spacing w:line="240" w:lineRule="auto" w:before="0" w:after="0"/>
        <w:ind w:left="816" w:right="0" w:hanging="315"/>
        <w:jc w:val="left"/>
        <w:rPr>
          <w:sz w:val="24"/>
        </w:rPr>
      </w:pPr>
      <w:bookmarkStart w:name="_bookmark15" w:id="17"/>
      <w:bookmarkEnd w:id="17"/>
      <w:r>
        <w:rPr/>
      </w:r>
      <w:bookmarkStart w:name="_bookmark15" w:id="18"/>
      <w:bookmarkEnd w:id="18"/>
      <w:r>
        <w:rPr>
          <w:sz w:val="24"/>
        </w:rPr>
        <w:t>(1975)</w:t>
      </w:r>
      <w:r>
        <w:rPr>
          <w:sz w:val="24"/>
        </w:rPr>
        <w:t> 3 SCC 198 [Haradhan Saha vs. The State of </w:t>
      </w:r>
      <w:r>
        <w:rPr>
          <w:spacing w:val="-6"/>
          <w:sz w:val="24"/>
        </w:rPr>
        <w:t>West </w:t>
      </w:r>
      <w:r>
        <w:rPr>
          <w:sz w:val="24"/>
        </w:rPr>
        <w:t>Bengal and</w:t>
      </w:r>
      <w:r>
        <w:rPr>
          <w:spacing w:val="-9"/>
          <w:sz w:val="24"/>
        </w:rPr>
        <w:t> </w:t>
      </w:r>
      <w:r>
        <w:rPr>
          <w:sz w:val="24"/>
        </w:rPr>
        <w:t>others]</w:t>
      </w:r>
    </w:p>
    <w:p>
      <w:pPr>
        <w:spacing w:before="0"/>
        <w:ind w:left="501" w:right="0" w:firstLine="0"/>
        <w:jc w:val="left"/>
        <w:rPr>
          <w:sz w:val="24"/>
        </w:rPr>
      </w:pPr>
      <w:r>
        <w:rPr>
          <w:rFonts w:ascii="Gill Sans MT"/>
          <w:w w:val="105"/>
          <w:sz w:val="20"/>
        </w:rPr>
        <w:t>1</w:t>
      </w:r>
      <w:bookmarkStart w:name="_bookmark16" w:id="19"/>
      <w:bookmarkEnd w:id="19"/>
      <w:r>
        <w:rPr>
          <w:rFonts w:ascii="Gill Sans MT"/>
          <w:w w:val="105"/>
          <w:sz w:val="20"/>
        </w:rPr>
        <w:t>7</w:t>
      </w:r>
      <w:r>
        <w:rPr>
          <w:rFonts w:ascii="Gill Sans MT"/>
          <w:w w:val="105"/>
          <w:sz w:val="20"/>
        </w:rPr>
        <w:t> </w:t>
      </w:r>
      <w:r>
        <w:rPr>
          <w:w w:val="105"/>
          <w:sz w:val="24"/>
        </w:rPr>
        <w:t>(1975) 3 SCC 836</w:t>
      </w:r>
    </w:p>
    <w:p>
      <w:pPr>
        <w:spacing w:after="0"/>
        <w:jc w:val="left"/>
        <w:rPr>
          <w:sz w:val="24"/>
        </w:rPr>
        <w:sectPr>
          <w:headerReference w:type="default" r:id="rId50"/>
          <w:footerReference w:type="default" r:id="rId51"/>
          <w:pgSz w:w="11900" w:h="16840"/>
          <w:pgMar w:header="708" w:footer="0" w:top="1860" w:bottom="280" w:left="940" w:right="1320"/>
          <w:pgNumType w:start="25"/>
        </w:sectPr>
      </w:pPr>
    </w:p>
    <w:p>
      <w:pPr>
        <w:pStyle w:val="BodyText"/>
        <w:spacing w:before="7"/>
        <w:rPr>
          <w:sz w:val="14"/>
        </w:rPr>
      </w:pPr>
    </w:p>
    <w:p>
      <w:pPr>
        <w:pStyle w:val="BodyText"/>
        <w:spacing w:before="89"/>
        <w:ind w:left="2203" w:right="1758"/>
        <w:jc w:val="both"/>
      </w:pPr>
      <w:r>
        <w:rPr/>
        <w:t>under Section 3(3) and the District Magistrate or the Commissioner of Police who has made the order is required to forthwith report the fact to the State Government to which he is subordinate. The said provision further prescribes that no such order shall remain in force for more than twelve days after the making thereof, unless, in the meantime, it has been approved by the State Government. This would show that it is the approval of the State Government which gives further life to the order which would otherwise die its natural death on the expiry of twelve days after its making. It is also the requirement of Section 3(4) that the report should be accompanied by the grounds on which the order has been made and such other particulars as, in the opinion of the said </w:t>
      </w:r>
      <w:r>
        <w:rPr>
          <w:spacing w:val="-3"/>
        </w:rPr>
        <w:t>officer, </w:t>
      </w:r>
      <w:r>
        <w:rPr/>
        <w:t>have a bearing on the matter which means that the State Government has to take into consideration the grounds and the said material while giving its approval to the order of detention. The effect of the approval by the State Government is that from the date of such approval the detention is authorised by the order of the State Government approving the order of detention and the State Government is the  detaining authority from the date of the order of approval. That appears to be the reason why Section 8(1) envisages that the representation against the order of detention is to be made to the State Government. The COFEPOSA Act and the PIT NDPS Act do not require the approval of an order made by the officer specially empowered by the State Government or by the Central Government. The order passed by such an officer operates on its own force. All that is required by Section 3(2) of the</w:t>
      </w:r>
      <w:r>
        <w:rPr>
          <w:spacing w:val="-27"/>
        </w:rPr>
        <w:t> </w:t>
      </w:r>
      <w:r>
        <w:rPr/>
        <w:t>COFEPOSA Act and the PIT NDPS Act is that the State Government shall within 10 days forward to the Central Government a report in respect of an order that is made by the State Government or an officer specially empowered by the State Government. An order made by the officer specially empowered by the State Government is placed on the same footing as an order made by the State Government because the report has to be forwarded to the Central Government in respect of both such orders. No such report is required</w:t>
      </w:r>
      <w:r>
        <w:rPr>
          <w:spacing w:val="31"/>
        </w:rPr>
        <w:t> </w:t>
      </w:r>
      <w:r>
        <w:rPr/>
        <w:t>to</w:t>
      </w:r>
      <w:r>
        <w:rPr>
          <w:spacing w:val="32"/>
        </w:rPr>
        <w:t> </w:t>
      </w:r>
      <w:r>
        <w:rPr/>
        <w:t>be</w:t>
      </w:r>
      <w:r>
        <w:rPr>
          <w:spacing w:val="33"/>
        </w:rPr>
        <w:t> </w:t>
      </w:r>
      <w:r>
        <w:rPr/>
        <w:t>forwarded</w:t>
      </w:r>
      <w:r>
        <w:rPr>
          <w:spacing w:val="31"/>
        </w:rPr>
        <w:t> </w:t>
      </w:r>
      <w:r>
        <w:rPr/>
        <w:t>to</w:t>
      </w:r>
      <w:r>
        <w:rPr>
          <w:spacing w:val="32"/>
        </w:rPr>
        <w:t> </w:t>
      </w:r>
      <w:r>
        <w:rPr/>
        <w:t>the</w:t>
      </w:r>
      <w:r>
        <w:rPr>
          <w:spacing w:val="33"/>
        </w:rPr>
        <w:t> </w:t>
      </w:r>
      <w:r>
        <w:rPr/>
        <w:t>Central</w:t>
      </w:r>
      <w:r>
        <w:rPr>
          <w:spacing w:val="31"/>
        </w:rPr>
        <w:t> </w:t>
      </w:r>
      <w:r>
        <w:rPr/>
        <w:t>Government</w:t>
      </w:r>
    </w:p>
    <w:p>
      <w:pPr>
        <w:spacing w:after="0"/>
        <w:jc w:val="both"/>
        <w:sectPr>
          <w:headerReference w:type="default" r:id="rId52"/>
          <w:footerReference w:type="default" r:id="rId53"/>
          <w:pgSz w:w="11900" w:h="16840"/>
          <w:pgMar w:header="708" w:footer="0" w:top="1860" w:bottom="280" w:left="940" w:right="1320"/>
          <w:pgNumType w:start="26"/>
        </w:sectPr>
      </w:pPr>
    </w:p>
    <w:p>
      <w:pPr>
        <w:pStyle w:val="BodyText"/>
        <w:spacing w:before="7"/>
        <w:rPr>
          <w:sz w:val="14"/>
        </w:rPr>
      </w:pPr>
    </w:p>
    <w:p>
      <w:pPr>
        <w:pStyle w:val="BodyText"/>
        <w:spacing w:before="89"/>
        <w:ind w:left="2203" w:right="1769"/>
        <w:jc w:val="both"/>
      </w:pPr>
      <w:r>
        <w:rPr/>
        <w:t>in respect of an order made by an officer specially empowered by the Central Government. Requirement regarding forwarding of the report contained in Section 3(2) of the COFEPOSA Act and the PIT NDPS Act cannot, therefore, afford the basis for holding that an order made by an officer specially empowered by the Central Government or the State Government acquires deemed approval of that Government from the date of its issue. Approval, actual or deemed, postulates application of mind to the action being approved by the authority giving approval. Approval of an order of detention would require consideration by the approving authority of the grounds and the supporting material on the basis of which the officer making the order had arrived at the requisite satisfaction for the purpose of making the order of detention. Unlike Section 3(4) of the National Security Act there is no requirement in the COFEPOSA Act and the PIT NDPS Act that the officer specially empowered for the purpose of making of an order of detention must forthwith send to the Government concerned the grounds and the supporting material on the basis of which the order of detention has been made. Nor is it prescribed in the said enactments that after the order of detention has been made by the officer specially empowered for</w:t>
      </w:r>
      <w:r>
        <w:rPr>
          <w:spacing w:val="-34"/>
        </w:rPr>
        <w:t> </w:t>
      </w:r>
      <w:r>
        <w:rPr/>
        <w:t>that purpose the Government concerned is required to apply its mind to the grounds and the supporting material on the basis of which the order of detention was made. The only circumstance from which inference about deemed approval is sought to be drawn is that the order is made by the officer specially empowered for that purpose by the Government concerned. Merely because the order of detention has been made by the officer who has been specially empowered for that purpose would not, in our opinion, justify the inference that the said order acquires deemed approval of the Government that has so empowered him, from the date of the issue of the order so as to make the said Government the</w:t>
      </w:r>
      <w:r>
        <w:rPr>
          <w:spacing w:val="-31"/>
        </w:rPr>
        <w:t> </w:t>
      </w:r>
      <w:r>
        <w:rPr/>
        <w:t>detaining </w:t>
      </w:r>
      <w:r>
        <w:rPr>
          <w:spacing w:val="-3"/>
        </w:rPr>
        <w:t>authority. </w:t>
      </w:r>
      <w:r>
        <w:rPr/>
        <w:t>By specially empowering a particular officer under Section 3(2) of the COFEPOSA Act and the PIT NDPS Act the Central Government or the State</w:t>
      </w:r>
      <w:r>
        <w:rPr>
          <w:spacing w:val="42"/>
        </w:rPr>
        <w:t> </w:t>
      </w:r>
      <w:r>
        <w:rPr/>
        <w:t>Government</w:t>
      </w:r>
      <w:r>
        <w:rPr>
          <w:spacing w:val="41"/>
        </w:rPr>
        <w:t> </w:t>
      </w:r>
      <w:r>
        <w:rPr/>
        <w:t>confers</w:t>
      </w:r>
      <w:r>
        <w:rPr>
          <w:spacing w:val="42"/>
        </w:rPr>
        <w:t> </w:t>
      </w:r>
      <w:r>
        <w:rPr/>
        <w:t>an</w:t>
      </w:r>
      <w:r>
        <w:rPr>
          <w:spacing w:val="41"/>
        </w:rPr>
        <w:t> </w:t>
      </w:r>
      <w:r>
        <w:rPr/>
        <w:t>independent</w:t>
      </w:r>
      <w:r>
        <w:rPr>
          <w:spacing w:val="41"/>
        </w:rPr>
        <w:t> </w:t>
      </w:r>
      <w:r>
        <w:rPr/>
        <w:t>power</w:t>
      </w:r>
      <w:r>
        <w:rPr>
          <w:spacing w:val="42"/>
        </w:rPr>
        <w:t> </w:t>
      </w:r>
      <w:r>
        <w:rPr/>
        <w:t>on</w:t>
      </w:r>
    </w:p>
    <w:p>
      <w:pPr>
        <w:spacing w:after="0"/>
        <w:jc w:val="both"/>
        <w:sectPr>
          <w:headerReference w:type="default" r:id="rId54"/>
          <w:footerReference w:type="default" r:id="rId55"/>
          <w:pgSz w:w="11900" w:h="16840"/>
          <w:pgMar w:header="708" w:footer="0" w:top="1860" w:bottom="280" w:left="940" w:right="1320"/>
          <w:pgNumType w:start="27"/>
        </w:sectPr>
      </w:pPr>
    </w:p>
    <w:p>
      <w:pPr>
        <w:pStyle w:val="BodyText"/>
        <w:spacing w:before="7"/>
        <w:rPr>
          <w:sz w:val="14"/>
        </w:rPr>
      </w:pPr>
    </w:p>
    <w:p>
      <w:pPr>
        <w:pStyle w:val="BodyText"/>
        <w:spacing w:before="89"/>
        <w:ind w:left="2203" w:right="1768"/>
        <w:jc w:val="both"/>
      </w:pPr>
      <w:r>
        <w:rPr/>
        <w:t>the said officer to make an order of detention after arriving at his own satisfaction about the activities of the person sought to be detained. Since the detention of the person detained draws its legal sanction from the order passed by such </w:t>
      </w:r>
      <w:r>
        <w:rPr>
          <w:spacing w:val="-3"/>
        </w:rPr>
        <w:t>officer, </w:t>
      </w:r>
      <w:r>
        <w:rPr/>
        <w:t>the officer is the detaining authority in respect of the said person. He continues to be the detaining authority so long as the order of detention remains operative. He ceases to be the detaining authority only when the order of detention ceases to operate. This would be on the expiry of the period of detention as prescribed by law or on the order being revoked by the officer himself</w:t>
      </w:r>
      <w:r>
        <w:rPr>
          <w:spacing w:val="-28"/>
        </w:rPr>
        <w:t> </w:t>
      </w:r>
      <w:r>
        <w:rPr/>
        <w:t>or by the authority mentioned in Section </w:t>
      </w:r>
      <w:r>
        <w:rPr>
          <w:spacing w:val="-5"/>
        </w:rPr>
        <w:t>11 </w:t>
      </w:r>
      <w:r>
        <w:rPr/>
        <w:t>of the COFEPOSA Act and Section 12 of the PIT NDPS Act. There is nothing in the provisions of these enactments to show that the role of the officer comes to an end after he has made the order of detention and that thereafter he ceases to be the detaining authority and the Government concerned which had empowered him assumes the role of the detaining </w:t>
      </w:r>
      <w:r>
        <w:rPr>
          <w:spacing w:val="-3"/>
        </w:rPr>
        <w:t>authority. </w:t>
      </w:r>
      <w:r>
        <w:rPr>
          <w:spacing w:val="-11"/>
        </w:rPr>
        <w:t>We </w:t>
      </w:r>
      <w:r>
        <w:rPr/>
        <w:t>are unable to construe the provisions of the said enactments as providing for such a limited entrustment of power on the officer who is specially empowered to pass the </w:t>
      </w:r>
      <w:r>
        <w:rPr>
          <w:spacing w:val="-3"/>
        </w:rPr>
        <w:t>order. </w:t>
      </w:r>
      <w:r>
        <w:rPr/>
        <w:t>An indication to the contrary is given in Section </w:t>
      </w:r>
      <w:r>
        <w:rPr>
          <w:spacing w:val="-5"/>
        </w:rPr>
        <w:t>11 </w:t>
      </w:r>
      <w:r>
        <w:rPr/>
        <w:t>of the COFEPOSA</w:t>
      </w:r>
      <w:r>
        <w:rPr>
          <w:spacing w:val="-31"/>
        </w:rPr>
        <w:t> </w:t>
      </w:r>
      <w:r>
        <w:rPr/>
        <w:t>Act and Section 12 of the PIT NDPS Act which preserve the power of such officer to revoke the order that was made by him. This means that the officer does not go out of the picture after he has passed the order of detention. It must, therefore, be held that the officer specially empowered for that purpose continues to be the detaining authority and is not displaced by the Government concerned after he has made the order of detention. Therefore, by virtue of his being the detaining authority he is required to consider the representation of the person detained against the order of</w:t>
      </w:r>
      <w:r>
        <w:rPr>
          <w:spacing w:val="-1"/>
        </w:rPr>
        <w:t> </w:t>
      </w:r>
      <w:r>
        <w:rPr/>
        <w:t>detention.</w:t>
      </w:r>
    </w:p>
    <w:p>
      <w:pPr>
        <w:pStyle w:val="BodyText"/>
        <w:spacing w:before="5"/>
        <w:rPr>
          <w:sz w:val="27"/>
        </w:rPr>
      </w:pPr>
    </w:p>
    <w:p>
      <w:pPr>
        <w:pStyle w:val="Heading3"/>
        <w:tabs>
          <w:tab w:pos="1588" w:val="left" w:leader="none"/>
          <w:tab w:pos="2173" w:val="left" w:leader="none"/>
        </w:tabs>
      </w:pPr>
      <w:r>
        <w:rPr/>
        <w:t>…</w:t>
        <w:tab/>
        <w:t>…</w:t>
        <w:tab/>
        <w:t>…</w:t>
      </w:r>
    </w:p>
    <w:p>
      <w:pPr>
        <w:pStyle w:val="BodyText"/>
        <w:spacing w:before="6"/>
        <w:rPr>
          <w:b/>
          <w:sz w:val="29"/>
        </w:rPr>
      </w:pPr>
    </w:p>
    <w:p>
      <w:pPr>
        <w:pStyle w:val="BodyText"/>
        <w:ind w:left="2203" w:right="1769"/>
        <w:jc w:val="both"/>
      </w:pPr>
      <w:r>
        <w:rPr>
          <w:b/>
        </w:rPr>
        <w:t>36. </w:t>
      </w:r>
      <w:r>
        <w:rPr/>
        <w:t>It appears that the decision in </w:t>
      </w:r>
      <w:r>
        <w:rPr>
          <w:i/>
        </w:rPr>
        <w:t>Ibrahim Bachu </w:t>
      </w:r>
      <w:r>
        <w:rPr>
          <w:i/>
        </w:rPr>
        <w:t>Bafan</w:t>
      </w:r>
      <w:r>
        <w:rPr>
          <w:position w:val="7"/>
        </w:rPr>
        <w:t>7</w:t>
      </w:r>
      <w:r>
        <w:rPr/>
        <w:t>, a decision of a Bench of three Judges, was not</w:t>
      </w:r>
      <w:r>
        <w:rPr>
          <w:spacing w:val="37"/>
        </w:rPr>
        <w:t> </w:t>
      </w:r>
      <w:r>
        <w:rPr/>
        <w:t>brought</w:t>
      </w:r>
      <w:r>
        <w:rPr>
          <w:spacing w:val="40"/>
        </w:rPr>
        <w:t> </w:t>
      </w:r>
      <w:r>
        <w:rPr/>
        <w:t>to</w:t>
      </w:r>
      <w:r>
        <w:rPr>
          <w:spacing w:val="39"/>
        </w:rPr>
        <w:t> </w:t>
      </w:r>
      <w:r>
        <w:rPr/>
        <w:t>the</w:t>
      </w:r>
      <w:r>
        <w:rPr>
          <w:spacing w:val="39"/>
        </w:rPr>
        <w:t> </w:t>
      </w:r>
      <w:r>
        <w:rPr/>
        <w:t>notice</w:t>
      </w:r>
      <w:r>
        <w:rPr>
          <w:spacing w:val="39"/>
        </w:rPr>
        <w:t> </w:t>
      </w:r>
      <w:r>
        <w:rPr/>
        <w:t>of</w:t>
      </w:r>
      <w:r>
        <w:rPr>
          <w:spacing w:val="38"/>
        </w:rPr>
        <w:t> </w:t>
      </w:r>
      <w:r>
        <w:rPr/>
        <w:t>the</w:t>
      </w:r>
      <w:r>
        <w:rPr>
          <w:spacing w:val="39"/>
        </w:rPr>
        <w:t> </w:t>
      </w:r>
      <w:r>
        <w:rPr/>
        <w:t>learned</w:t>
      </w:r>
      <w:r>
        <w:rPr>
          <w:spacing w:val="38"/>
        </w:rPr>
        <w:t> </w:t>
      </w:r>
      <w:r>
        <w:rPr/>
        <w:t>Judges</w:t>
      </w:r>
    </w:p>
    <w:p>
      <w:pPr>
        <w:spacing w:after="0"/>
        <w:jc w:val="both"/>
        <w:sectPr>
          <w:headerReference w:type="default" r:id="rId56"/>
          <w:footerReference w:type="default" r:id="rId57"/>
          <w:pgSz w:w="11900" w:h="16840"/>
          <w:pgMar w:header="708" w:footer="0" w:top="1860" w:bottom="280" w:left="940" w:right="1320"/>
          <w:pgNumType w:start="28"/>
        </w:sectPr>
      </w:pPr>
    </w:p>
    <w:p>
      <w:pPr>
        <w:pStyle w:val="BodyText"/>
        <w:spacing w:before="4"/>
        <w:rPr>
          <w:sz w:val="14"/>
        </w:rPr>
      </w:pPr>
    </w:p>
    <w:p>
      <w:pPr>
        <w:pStyle w:val="BodyText"/>
        <w:spacing w:before="90"/>
        <w:ind w:left="2203" w:right="1770"/>
        <w:jc w:val="both"/>
      </w:pPr>
      <w:r>
        <w:rPr/>
        <w:t>deciding </w:t>
      </w:r>
      <w:r>
        <w:rPr>
          <w:i/>
        </w:rPr>
        <w:t>Sushila Mafatlal Shah</w:t>
      </w:r>
      <w:r>
        <w:rPr>
          <w:position w:val="7"/>
          <w:sz w:val="20"/>
        </w:rPr>
        <w:t>9</w:t>
      </w:r>
      <w:r>
        <w:rPr/>
        <w:t>. For the reasons aforementioned we are of the view that the decision in </w:t>
      </w:r>
      <w:r>
        <w:rPr>
          <w:i/>
        </w:rPr>
        <w:t>Sushila Mafatlal Shah</w:t>
      </w:r>
      <w:r>
        <w:rPr>
          <w:position w:val="7"/>
          <w:sz w:val="20"/>
        </w:rPr>
        <w:t>9 </w:t>
      </w:r>
      <w:r>
        <w:rPr/>
        <w:t>insofar as it holds that where an order of detention made by an officer specially empowered for the purpose, representation against the order of detention is not required to be considered by such officer and it is only to be considered by the appropriate Government empowering such officer, does not lay down the correct law.</w:t>
      </w:r>
    </w:p>
    <w:p>
      <w:pPr>
        <w:pStyle w:val="BodyText"/>
      </w:pPr>
    </w:p>
    <w:p>
      <w:pPr>
        <w:pStyle w:val="Heading3"/>
        <w:tabs>
          <w:tab w:pos="1651" w:val="left" w:leader="none"/>
          <w:tab w:pos="2236" w:val="left" w:leader="none"/>
        </w:tabs>
        <w:ind w:left="1068"/>
      </w:pPr>
      <w:r>
        <w:rPr/>
        <w:t>…</w:t>
        <w:tab/>
        <w:t>…</w:t>
        <w:tab/>
        <w:t>…</w:t>
      </w:r>
    </w:p>
    <w:p>
      <w:pPr>
        <w:pStyle w:val="BodyText"/>
        <w:spacing w:before="11"/>
        <w:rPr>
          <w:b/>
          <w:sz w:val="32"/>
        </w:rPr>
      </w:pPr>
    </w:p>
    <w:p>
      <w:pPr>
        <w:pStyle w:val="BodyText"/>
        <w:ind w:left="2203" w:right="1767"/>
        <w:jc w:val="both"/>
      </w:pPr>
      <w:r>
        <w:rPr>
          <w:b/>
        </w:rPr>
        <w:t>38. </w:t>
      </w:r>
      <w:r>
        <w:rPr/>
        <w:t>Having regard to the provisions of Article 22(5) of the Constitution and the provisions of the COFEPOSA Act and the PIT NDPS Act the question posed is thus answered: Where the detention order has been made under Section 3 of the COFEPOSA Act and the PIT NDPS Act by an officer specially empowered for that purpose either by the Central Government or the State Government the person detained has a right to make a representation to the said officer and the said officer is obliged to consider the said representation and the failure on his part to do so results in denial of the right conferred on the person detained to make a representation against the order of detention. This right of the detenu is in addition to his right to make the representation to the State Government and the Central Government where the detention order has been made by an officer specially authorised by a State Government and to the Central Government where the detention order has been made by an officer specially empowered by the Central Government, and to have the same duly considered. This right to make a representation necessarily implies that the person detained must be informed of his right to make a representation to the authority that has made the order of detention at the time when he is served with the grounds of detention so as to enable him to make such a representation and the failure to do so results in denial of the right of the person detained to make a</w:t>
      </w:r>
      <w:r>
        <w:rPr>
          <w:spacing w:val="-8"/>
        </w:rPr>
        <w:t> </w:t>
      </w:r>
      <w:r>
        <w:rPr/>
        <w:t>representation.</w:t>
      </w:r>
    </w:p>
    <w:p>
      <w:pPr>
        <w:spacing w:after="0"/>
        <w:jc w:val="both"/>
        <w:sectPr>
          <w:headerReference w:type="default" r:id="rId58"/>
          <w:footerReference w:type="default" r:id="rId59"/>
          <w:pgSz w:w="11900" w:h="16840"/>
          <w:pgMar w:header="708" w:footer="0" w:top="1860" w:bottom="280" w:left="940" w:right="1320"/>
          <w:pgNumType w:start="29"/>
        </w:sectPr>
      </w:pPr>
    </w:p>
    <w:p>
      <w:pPr>
        <w:pStyle w:val="BodyText"/>
        <w:spacing w:before="7"/>
        <w:rPr>
          <w:sz w:val="14"/>
        </w:rPr>
      </w:pPr>
    </w:p>
    <w:p>
      <w:pPr>
        <w:pStyle w:val="ListParagraph"/>
        <w:numPr>
          <w:ilvl w:val="0"/>
          <w:numId w:val="1"/>
        </w:numPr>
        <w:tabs>
          <w:tab w:pos="1942" w:val="left" w:leader="none"/>
        </w:tabs>
        <w:spacing w:line="480" w:lineRule="auto" w:before="88" w:after="0"/>
        <w:ind w:left="1070" w:right="210" w:firstLine="0"/>
        <w:jc w:val="both"/>
        <w:rPr>
          <w:sz w:val="28"/>
        </w:rPr>
      </w:pPr>
      <w:r>
        <w:rPr>
          <w:spacing w:val="-4"/>
          <w:sz w:val="28"/>
        </w:rPr>
        <w:t>With </w:t>
      </w:r>
      <w:r>
        <w:rPr>
          <w:sz w:val="28"/>
        </w:rPr>
        <w:t>the judgment of the Constitution Bench of this Court in </w:t>
      </w:r>
      <w:r>
        <w:rPr>
          <w:b/>
          <w:i/>
          <w:sz w:val="28"/>
        </w:rPr>
        <w:t>Kamleshkumar</w:t>
      </w:r>
      <w:r>
        <w:rPr>
          <w:b/>
          <w:i/>
          <w:sz w:val="28"/>
          <w:vertAlign w:val="superscript"/>
        </w:rPr>
        <w:t>12</w:t>
      </w:r>
      <w:r>
        <w:rPr>
          <w:b/>
          <w:i/>
          <w:sz w:val="28"/>
          <w:vertAlign w:val="baseline"/>
        </w:rPr>
        <w:t>, </w:t>
      </w:r>
      <w:r>
        <w:rPr>
          <w:sz w:val="28"/>
          <w:vertAlign w:val="baseline"/>
        </w:rPr>
        <w:t>the law on the first issue is well settled that where </w:t>
      </w:r>
      <w:r>
        <w:rPr>
          <w:spacing w:val="-22"/>
          <w:sz w:val="28"/>
          <w:vertAlign w:val="baseline"/>
        </w:rPr>
        <w:t>the </w:t>
      </w:r>
      <w:r>
        <w:rPr>
          <w:sz w:val="28"/>
          <w:vertAlign w:val="baseline"/>
        </w:rPr>
        <w:t>detention order is made </w:t>
      </w:r>
      <w:r>
        <w:rPr>
          <w:i/>
          <w:sz w:val="28"/>
          <w:vertAlign w:val="baseline"/>
        </w:rPr>
        <w:t>inter alia </w:t>
      </w:r>
      <w:r>
        <w:rPr>
          <w:sz w:val="28"/>
          <w:vertAlign w:val="baseline"/>
        </w:rPr>
        <w:t>under Section 3 of the COFEPOSA Act by an officer specially empowered for that purpose either by the Central Government or the State Government, </w:t>
      </w:r>
      <w:r>
        <w:rPr>
          <w:i/>
          <w:sz w:val="28"/>
          <w:vertAlign w:val="baseline"/>
        </w:rPr>
        <w:t>the person detained has a right to </w:t>
      </w:r>
      <w:r>
        <w:rPr>
          <w:i/>
          <w:sz w:val="28"/>
          <w:vertAlign w:val="baseline"/>
        </w:rPr>
        <w:t>make a representation to the said officer; and the said officer is obliged to consider the said representation; and the failure on his part to do so would </w:t>
      </w:r>
      <w:r>
        <w:rPr>
          <w:i/>
          <w:spacing w:val="-3"/>
          <w:sz w:val="28"/>
          <w:vertAlign w:val="baseline"/>
        </w:rPr>
        <w:t>result </w:t>
      </w:r>
      <w:r>
        <w:rPr>
          <w:i/>
          <w:sz w:val="28"/>
          <w:vertAlign w:val="baseline"/>
        </w:rPr>
        <w:t>in denial of the right </w:t>
      </w:r>
      <w:r>
        <w:rPr>
          <w:i/>
          <w:spacing w:val="-2"/>
          <w:sz w:val="28"/>
          <w:vertAlign w:val="baseline"/>
        </w:rPr>
        <w:t>conferred </w:t>
      </w:r>
      <w:r>
        <w:rPr>
          <w:i/>
          <w:sz w:val="28"/>
          <w:vertAlign w:val="baseline"/>
        </w:rPr>
        <w:t>on the person detained to make a representation. </w:t>
      </w:r>
      <w:r>
        <w:rPr>
          <w:sz w:val="28"/>
          <w:vertAlign w:val="baseline"/>
        </w:rPr>
        <w:t>Further, such right of the detenue has been taken to be in addition to the right to make the representation to the State Government and the Central Government. It must be stated that para 12  of the grounds of detention in the instant case, as quoted hereinabove, is</w:t>
      </w:r>
      <w:r>
        <w:rPr>
          <w:spacing w:val="-17"/>
          <w:sz w:val="28"/>
          <w:vertAlign w:val="baseline"/>
        </w:rPr>
        <w:t> </w:t>
      </w:r>
      <w:r>
        <w:rPr>
          <w:sz w:val="28"/>
          <w:vertAlign w:val="baseline"/>
        </w:rPr>
        <w:t>in tune with the law so declared by this</w:t>
      </w:r>
      <w:r>
        <w:rPr>
          <w:spacing w:val="-3"/>
          <w:sz w:val="28"/>
          <w:vertAlign w:val="baseline"/>
        </w:rPr>
        <w:t> </w:t>
      </w:r>
      <w:r>
        <w:rPr>
          <w:sz w:val="28"/>
          <w:vertAlign w:val="baseline"/>
        </w:rPr>
        <w:t>Court.</w:t>
      </w:r>
    </w:p>
    <w:p>
      <w:pPr>
        <w:pStyle w:val="BodyText"/>
        <w:spacing w:before="1"/>
        <w:rPr>
          <w:sz w:val="28"/>
        </w:rPr>
      </w:pPr>
    </w:p>
    <w:p>
      <w:pPr>
        <w:pStyle w:val="Heading2"/>
        <w:numPr>
          <w:ilvl w:val="0"/>
          <w:numId w:val="1"/>
        </w:numPr>
        <w:tabs>
          <w:tab w:pos="1942" w:val="left" w:leader="none"/>
        </w:tabs>
        <w:spacing w:line="480" w:lineRule="auto" w:before="0" w:after="0"/>
        <w:ind w:left="1070" w:right="221" w:firstLine="0"/>
        <w:jc w:val="both"/>
      </w:pPr>
      <w:r>
        <w:rPr>
          <w:spacing w:val="-12"/>
        </w:rPr>
        <w:t>We </w:t>
      </w:r>
      <w:r>
        <w:rPr/>
        <w:t>now move to the second issue and consider the decisions of this Court on the</w:t>
      </w:r>
      <w:r>
        <w:rPr>
          <w:spacing w:val="-2"/>
        </w:rPr>
        <w:t> </w:t>
      </w:r>
      <w:r>
        <w:rPr/>
        <w:t>point:-</w:t>
      </w:r>
    </w:p>
    <w:p>
      <w:pPr>
        <w:spacing w:line="640" w:lineRule="atLeast" w:before="4"/>
        <w:ind w:left="1070" w:right="208" w:firstLine="0"/>
        <w:jc w:val="both"/>
        <w:rPr>
          <w:sz w:val="28"/>
        </w:rPr>
      </w:pPr>
      <w:r>
        <w:rPr/>
        <w:pict>
          <v:rect style="position:absolute;margin-left:72pt;margin-top:133.47168pt;width:112.8pt;height:.5pt;mso-position-horizontal-relative:page;mso-position-vertical-relative:paragraph;z-index:-15721984;mso-wrap-distance-left:0;mso-wrap-distance-right:0" filled="true" fillcolor="#000000" stroked="false">
            <v:fill type="solid"/>
            <w10:wrap type="topAndBottom"/>
          </v:rect>
        </w:pict>
      </w:r>
      <w:r>
        <w:rPr>
          <w:sz w:val="28"/>
        </w:rPr>
        <w:t>A) In </w:t>
      </w:r>
      <w:r>
        <w:rPr>
          <w:b/>
          <w:i/>
          <w:sz w:val="28"/>
        </w:rPr>
        <w:t>Pankaj Kumar Chakrabarty and others vs. The State of </w:t>
      </w:r>
      <w:r>
        <w:rPr>
          <w:b/>
          <w:i/>
          <w:spacing w:val="-6"/>
          <w:sz w:val="28"/>
        </w:rPr>
        <w:t>West </w:t>
      </w:r>
      <w:r>
        <w:rPr>
          <w:b/>
          <w:i/>
          <w:sz w:val="28"/>
        </w:rPr>
        <w:t>Bengal</w:t>
      </w:r>
      <w:hyperlink w:history="true" w:anchor="_bookmark17">
        <w:r>
          <w:rPr>
            <w:b/>
            <w:i/>
            <w:sz w:val="28"/>
            <w:vertAlign w:val="superscript"/>
          </w:rPr>
          <w:t>18</w:t>
        </w:r>
        <w:r>
          <w:rPr>
            <w:b/>
            <w:i/>
            <w:sz w:val="28"/>
            <w:vertAlign w:val="baseline"/>
          </w:rPr>
          <w:t> </w:t>
        </w:r>
      </w:hyperlink>
      <w:r>
        <w:rPr>
          <w:sz w:val="28"/>
          <w:vertAlign w:val="baseline"/>
        </w:rPr>
        <w:t>a Constitution Bench of this Court considered the matter </w:t>
      </w:r>
      <w:r>
        <w:rPr>
          <w:spacing w:val="-14"/>
          <w:sz w:val="28"/>
          <w:vertAlign w:val="baseline"/>
        </w:rPr>
        <w:t>where </w:t>
      </w:r>
      <w:r>
        <w:rPr>
          <w:sz w:val="28"/>
          <w:vertAlign w:val="baseline"/>
        </w:rPr>
        <w:t>orders of detention were passed by the District Magistrates under Section 3(1)(a)(ii) and (iii) read with Section 3(2) of 1950 Act</w:t>
      </w:r>
      <w:hyperlink w:history="true" w:anchor="_bookmark18">
        <w:r>
          <w:rPr>
            <w:sz w:val="28"/>
            <w:vertAlign w:val="superscript"/>
          </w:rPr>
          <w:t>19</w:t>
        </w:r>
      </w:hyperlink>
      <w:r>
        <w:rPr>
          <w:sz w:val="28"/>
          <w:vertAlign w:val="baseline"/>
        </w:rPr>
        <w:t>. As stated</w:t>
      </w:r>
      <w:r>
        <w:rPr>
          <w:spacing w:val="52"/>
          <w:sz w:val="28"/>
          <w:vertAlign w:val="baseline"/>
        </w:rPr>
        <w:t> </w:t>
      </w:r>
      <w:r>
        <w:rPr>
          <w:spacing w:val="-21"/>
          <w:sz w:val="28"/>
          <w:vertAlign w:val="baseline"/>
        </w:rPr>
        <w:t>in</w:t>
      </w:r>
    </w:p>
    <w:p>
      <w:pPr>
        <w:spacing w:before="27"/>
        <w:ind w:left="501" w:right="0" w:firstLine="0"/>
        <w:jc w:val="left"/>
        <w:rPr>
          <w:sz w:val="24"/>
        </w:rPr>
      </w:pPr>
      <w:r>
        <w:rPr>
          <w:rFonts w:ascii="Gill Sans MT"/>
          <w:sz w:val="20"/>
        </w:rPr>
        <w:t>1</w:t>
      </w:r>
      <w:bookmarkStart w:name="_bookmark17" w:id="20"/>
      <w:bookmarkEnd w:id="20"/>
      <w:r>
        <w:rPr>
          <w:rFonts w:ascii="Gill Sans MT"/>
          <w:sz w:val="20"/>
        </w:rPr>
        <w:t>8</w:t>
      </w:r>
      <w:r>
        <w:rPr>
          <w:rFonts w:ascii="Gill Sans MT"/>
          <w:sz w:val="20"/>
        </w:rPr>
        <w:t> </w:t>
      </w:r>
      <w:r>
        <w:rPr>
          <w:sz w:val="24"/>
        </w:rPr>
        <w:t>(1969) 3 SCC 400 = (1970) 1 SCR 543</w:t>
      </w:r>
    </w:p>
    <w:p>
      <w:pPr>
        <w:spacing w:before="0"/>
        <w:ind w:left="501" w:right="0" w:firstLine="0"/>
        <w:jc w:val="left"/>
        <w:rPr>
          <w:sz w:val="24"/>
        </w:rPr>
      </w:pPr>
      <w:r>
        <w:rPr>
          <w:rFonts w:ascii="Gill Sans MT"/>
          <w:w w:val="105"/>
          <w:sz w:val="20"/>
        </w:rPr>
        <w:t>1</w:t>
      </w:r>
      <w:bookmarkStart w:name="_bookmark18" w:id="21"/>
      <w:bookmarkEnd w:id="21"/>
      <w:r>
        <w:rPr>
          <w:rFonts w:ascii="Gill Sans MT"/>
          <w:w w:val="105"/>
          <w:sz w:val="20"/>
        </w:rPr>
        <w:t>9</w:t>
      </w:r>
      <w:r>
        <w:rPr>
          <w:rFonts w:ascii="Gill Sans MT"/>
          <w:w w:val="105"/>
          <w:sz w:val="20"/>
        </w:rPr>
        <w:t> </w:t>
      </w:r>
      <w:r>
        <w:rPr>
          <w:w w:val="105"/>
          <w:sz w:val="24"/>
        </w:rPr>
        <w:t>The Preventive Detention Act, 1950</w:t>
      </w:r>
    </w:p>
    <w:p>
      <w:pPr>
        <w:spacing w:after="0"/>
        <w:jc w:val="left"/>
        <w:rPr>
          <w:sz w:val="24"/>
        </w:rPr>
        <w:sectPr>
          <w:headerReference w:type="default" r:id="rId60"/>
          <w:footerReference w:type="default" r:id="rId61"/>
          <w:pgSz w:w="11900" w:h="16840"/>
          <w:pgMar w:header="708" w:footer="0" w:top="1860" w:bottom="280" w:left="940" w:right="1320"/>
          <w:pgNumType w:start="30"/>
        </w:sectPr>
      </w:pPr>
    </w:p>
    <w:p>
      <w:pPr>
        <w:pStyle w:val="BodyText"/>
        <w:spacing w:before="7"/>
        <w:rPr>
          <w:sz w:val="14"/>
        </w:rPr>
      </w:pPr>
    </w:p>
    <w:p>
      <w:pPr>
        <w:pStyle w:val="Heading2"/>
        <w:spacing w:line="480" w:lineRule="auto" w:before="88"/>
        <w:ind w:right="210"/>
      </w:pPr>
      <w:r>
        <w:rPr/>
        <w:t>paragraph 2 of the decision, the case of the detenue was placed before the Advisory Board on 21.09.1968. A representation against the order of detention was made to the State Government on 21.10.1968. An opinion was given by the Advisory Board on 06.11.1968 that there was sufficient cause for detention of the person concerned, whereafter the order was confirmed on </w:t>
      </w:r>
      <w:r>
        <w:rPr>
          <w:spacing w:val="-3"/>
        </w:rPr>
        <w:t>11.11.1968. </w:t>
      </w:r>
      <w:r>
        <w:rPr/>
        <w:t>While in the case considered in paragraph 4,  the representation was made after the case was referred to the Advisory Board. In the light of these facts, following two questions were</w:t>
      </w:r>
      <w:r>
        <w:rPr>
          <w:spacing w:val="-16"/>
        </w:rPr>
        <w:t> </w:t>
      </w:r>
      <w:r>
        <w:rPr/>
        <w:t>framed:-</w:t>
      </w:r>
    </w:p>
    <w:p>
      <w:pPr>
        <w:pStyle w:val="BodyText"/>
        <w:spacing w:before="41"/>
        <w:ind w:left="2203" w:right="1765"/>
        <w:jc w:val="both"/>
      </w:pPr>
      <w:r>
        <w:rPr>
          <w:b/>
        </w:rPr>
        <w:t>“6. </w:t>
      </w:r>
      <w:r>
        <w:rPr/>
        <w:t>On these contentions two questions arise: (</w:t>
      </w:r>
      <w:r>
        <w:rPr>
          <w:i/>
        </w:rPr>
        <w:t>i</w:t>
      </w:r>
      <w:r>
        <w:rPr/>
        <w:t>) whether there is on the appropriate Government the obligation to consider the representation made by a detenue, and (2) if there is, whether it makes any difference where such a representation is made after the detenu’s case is referred to the Advisory Board.”</w:t>
      </w:r>
    </w:p>
    <w:p>
      <w:pPr>
        <w:pStyle w:val="BodyText"/>
        <w:rPr>
          <w:sz w:val="28"/>
        </w:rPr>
      </w:pPr>
    </w:p>
    <w:p>
      <w:pPr>
        <w:pStyle w:val="Heading2"/>
        <w:ind w:left="1942"/>
        <w:jc w:val="left"/>
      </w:pPr>
      <w:r>
        <w:rPr/>
        <w:t>The matter was, thereafter, considered and it was observed:-</w:t>
      </w:r>
    </w:p>
    <w:p>
      <w:pPr>
        <w:pStyle w:val="BodyText"/>
        <w:spacing w:before="6"/>
        <w:rPr>
          <w:sz w:val="31"/>
        </w:rPr>
      </w:pPr>
    </w:p>
    <w:p>
      <w:pPr>
        <w:pStyle w:val="BodyText"/>
        <w:ind w:left="2203" w:right="1768"/>
        <w:jc w:val="both"/>
      </w:pPr>
      <w:r>
        <w:rPr>
          <w:b/>
        </w:rPr>
        <w:t>“10</w:t>
      </w:r>
      <w:r>
        <w:rPr/>
        <w:t>. It is true that clause 5 does not in positive language provide as to whom the representation is to be made and by whom, when made, it is to be considered. But the expressions “as soon as may be” and “the earliest opportunity” in that clause clearly indicate that the grounds are to be served and the opportunity to make a representation are provided for to enable the detenu to show that his detention is unwarranted and since no other authority who should consider such representation is mentioned it can only be the detaining authority to whom it is to be made which has to consider it. Though clause 5 does not in express terms say so it follows from its provisions that it is the detaining authority which has to give to the detenu the earliest opportunity to make a representation and to consider it when so made whether its order is wrongful or contrary to the law</w:t>
      </w:r>
    </w:p>
    <w:p>
      <w:pPr>
        <w:spacing w:after="0"/>
        <w:jc w:val="both"/>
        <w:sectPr>
          <w:headerReference w:type="default" r:id="rId62"/>
          <w:footerReference w:type="default" r:id="rId63"/>
          <w:pgSz w:w="11900" w:h="16840"/>
          <w:pgMar w:header="708" w:footer="0" w:top="1860" w:bottom="280" w:left="940" w:right="1320"/>
          <w:pgNumType w:start="31"/>
        </w:sectPr>
      </w:pPr>
    </w:p>
    <w:p>
      <w:pPr>
        <w:pStyle w:val="BodyText"/>
        <w:spacing w:before="7"/>
        <w:rPr>
          <w:sz w:val="14"/>
        </w:rPr>
      </w:pPr>
    </w:p>
    <w:p>
      <w:pPr>
        <w:pStyle w:val="BodyText"/>
        <w:spacing w:before="89"/>
        <w:ind w:left="2203" w:right="1768"/>
        <w:jc w:val="both"/>
      </w:pPr>
      <w:r>
        <w:rPr/>
        <w:t>enabling it to detain him. The illustrations given in  </w:t>
      </w:r>
      <w:r>
        <w:rPr>
          <w:i/>
        </w:rPr>
        <w:t>Sk. Abdul Karim case </w:t>
      </w:r>
      <w:r>
        <w:rPr/>
        <w:t>show that clause 5 of Article 22 not only contains the obligation of the appropriate Government to furnish the grounds and to give the earliest opportunity to make a representation but also by necessary implication the obligation to consider that representation. Such an obligation is evidently provided for to give an opportunity to the detenu to show and a corresponding opportunity to the appropriate Government to consider any objections against the order which the detenu may raise so that no person is, through error or otherwise, wrongly arrested and detained. If it was intended that such a representation need not be considered by the Government where an Advisory Board is constituted and that representation in such cases is to be considered by the Board and not by the appropriate Government, clause 5 would not have directed the detaining authority to afford the earliest opportunity to the detenu. In that case the words would more appropriately have been that the authority should obtain the opinion of the Board after giving an opportunity to the detenu to make a representation and communicate the same to the Board. But what would happen in cases where the detention is for less than 3 months and there is no necessity of having the opinion of the Board? If </w:t>
      </w:r>
      <w:r>
        <w:rPr>
          <w:spacing w:val="-3"/>
        </w:rPr>
        <w:t>Counsel’s </w:t>
      </w:r>
      <w:r>
        <w:rPr/>
        <w:t>contention were to be right the representation in such cases would not have to be considered either by the appropriate Government or by the Board and the right of representation and the corresponding obligation of the appropriate Government to give the earliest opportunity to make such representation would be rendered </w:t>
      </w:r>
      <w:r>
        <w:rPr>
          <w:spacing w:val="-3"/>
        </w:rPr>
        <w:t>nugatory. </w:t>
      </w:r>
      <w:r>
        <w:rPr/>
        <w:t>In imposing the obligation to afford the opportunity to make a representation, clause 5 does not make any distinction between orders of detention for only 3 months or less and those for a longer duration. The obligation applies to both kinds of orders. The clause does not say that the representation is to be considered by the appropriate Government in the former class of cases and by the Board in the latter class of cases. In our view it is clear from clauses 4 and 5 of Article 22 that there is a dual</w:t>
      </w:r>
      <w:r>
        <w:rPr>
          <w:spacing w:val="21"/>
        </w:rPr>
        <w:t> </w:t>
      </w:r>
      <w:r>
        <w:rPr/>
        <w:t>obligation</w:t>
      </w:r>
      <w:r>
        <w:rPr>
          <w:spacing w:val="21"/>
        </w:rPr>
        <w:t> </w:t>
      </w:r>
      <w:r>
        <w:rPr/>
        <w:t>on</w:t>
      </w:r>
      <w:r>
        <w:rPr>
          <w:spacing w:val="19"/>
        </w:rPr>
        <w:t> </w:t>
      </w:r>
      <w:r>
        <w:rPr/>
        <w:t>the</w:t>
      </w:r>
      <w:r>
        <w:rPr>
          <w:spacing w:val="19"/>
        </w:rPr>
        <w:t> </w:t>
      </w:r>
      <w:r>
        <w:rPr/>
        <w:t>appropriate</w:t>
      </w:r>
      <w:r>
        <w:rPr>
          <w:spacing w:val="19"/>
        </w:rPr>
        <w:t> </w:t>
      </w:r>
      <w:r>
        <w:rPr/>
        <w:t>Government</w:t>
      </w:r>
      <w:r>
        <w:rPr>
          <w:spacing w:val="19"/>
        </w:rPr>
        <w:t> </w:t>
      </w:r>
      <w:r>
        <w:rPr/>
        <w:t>and</w:t>
      </w:r>
      <w:r>
        <w:rPr>
          <w:spacing w:val="19"/>
        </w:rPr>
        <w:t> </w:t>
      </w:r>
      <w:r>
        <w:rPr/>
        <w:t>a</w:t>
      </w:r>
    </w:p>
    <w:p>
      <w:pPr>
        <w:spacing w:after="0"/>
        <w:jc w:val="both"/>
        <w:sectPr>
          <w:headerReference w:type="default" r:id="rId64"/>
          <w:footerReference w:type="default" r:id="rId65"/>
          <w:pgSz w:w="11900" w:h="16840"/>
          <w:pgMar w:header="708" w:footer="0" w:top="1860" w:bottom="280" w:left="940" w:right="1320"/>
          <w:pgNumType w:start="32"/>
        </w:sectPr>
      </w:pPr>
    </w:p>
    <w:p>
      <w:pPr>
        <w:pStyle w:val="BodyText"/>
        <w:spacing w:before="7"/>
        <w:rPr>
          <w:sz w:val="14"/>
        </w:rPr>
      </w:pPr>
    </w:p>
    <w:p>
      <w:pPr>
        <w:pStyle w:val="BodyText"/>
        <w:spacing w:before="89"/>
        <w:ind w:left="2203" w:right="1766"/>
        <w:jc w:val="both"/>
      </w:pPr>
      <w:r>
        <w:rPr/>
        <w:t>dual right in favour of the detenu, namely, (</w:t>
      </w:r>
      <w:r>
        <w:rPr>
          <w:i/>
        </w:rPr>
        <w:t>1</w:t>
      </w:r>
      <w:r>
        <w:rPr/>
        <w:t>) to have his representation irrespective of the length of detention considered by the appropriate Government and (</w:t>
      </w:r>
      <w:r>
        <w:rPr>
          <w:i/>
        </w:rPr>
        <w:t>2</w:t>
      </w:r>
      <w:r>
        <w:rPr/>
        <w:t>) to have once again that representation in the light of the circumstances of the case considered by the Board before it gives its opinion. If in the light of that representation the Board finds that there is no sufficient cause for detention the Government has to revoke the order of detention and set at liberty the detenu. Thus, whereas the Government considers the representation to ascertain whether the order is in conformity with its power under the relevant law, the Board considers such representation from the point of view of arriving at its opinion whether there is sufficient cause for detention. The obligation of the appropriate Government to afford to the detenu the opportunity to make a representation and to consider that representation is distinct from the Government’s obligation to constitute a Board and to communicate the representation amongst other materials to the Board to enable it to form its opinion and to obtain such opinion.</w:t>
      </w:r>
    </w:p>
    <w:p>
      <w:pPr>
        <w:pStyle w:val="BodyText"/>
        <w:spacing w:before="9"/>
        <w:rPr>
          <w:sz w:val="25"/>
        </w:rPr>
      </w:pPr>
    </w:p>
    <w:p>
      <w:pPr>
        <w:pStyle w:val="ListParagraph"/>
        <w:numPr>
          <w:ilvl w:val="0"/>
          <w:numId w:val="11"/>
        </w:numPr>
        <w:tabs>
          <w:tab w:pos="2676" w:val="left" w:leader="none"/>
        </w:tabs>
        <w:spacing w:line="240" w:lineRule="auto" w:before="0" w:after="0"/>
        <w:ind w:left="2203" w:right="1767" w:firstLine="0"/>
        <w:jc w:val="both"/>
        <w:rPr>
          <w:sz w:val="26"/>
        </w:rPr>
      </w:pPr>
      <w:r>
        <w:rPr>
          <w:sz w:val="26"/>
        </w:rPr>
        <w:t>This conclusion is strengthened by the other provisions of the Act. In conformity with clauses 4 and 5 of Article 22, Section 7 of the Act enjoins upon the detaining authority to furnish to the detenu grounds of detention within five days from the date of his detention and to afford to the detenu the earliest opportunity to make his representation to the appropriate Government. Sections 8 and 9 enjoin upon the appropriate Government to constitute an Advisory Board and to place within 30 days from the date of the detention the grounds for detention, the </w:t>
      </w:r>
      <w:r>
        <w:rPr>
          <w:spacing w:val="-3"/>
          <w:sz w:val="26"/>
        </w:rPr>
        <w:t>detenu’s </w:t>
      </w:r>
      <w:r>
        <w:rPr>
          <w:sz w:val="26"/>
        </w:rPr>
        <w:t>representation and also the report of the officer where the order of detention is made by an officer and not by the Government. The obligation under Section 7 is quite distinct from that under Sections 8 and 9. If the representation was for the consideration not by the Government but by the Board only as contended, there was no necessity to provide that it should be addressed to the Government and not directly to the Board. The Government could not</w:t>
      </w:r>
      <w:r>
        <w:rPr>
          <w:spacing w:val="12"/>
          <w:sz w:val="26"/>
        </w:rPr>
        <w:t> </w:t>
      </w:r>
      <w:r>
        <w:rPr>
          <w:sz w:val="26"/>
        </w:rPr>
        <w:t>have</w:t>
      </w:r>
      <w:r>
        <w:rPr>
          <w:spacing w:val="14"/>
          <w:sz w:val="26"/>
        </w:rPr>
        <w:t> </w:t>
      </w:r>
      <w:r>
        <w:rPr>
          <w:sz w:val="26"/>
        </w:rPr>
        <w:t>been</w:t>
      </w:r>
      <w:r>
        <w:rPr>
          <w:spacing w:val="13"/>
          <w:sz w:val="26"/>
        </w:rPr>
        <w:t> </w:t>
      </w:r>
      <w:r>
        <w:rPr>
          <w:sz w:val="26"/>
        </w:rPr>
        <w:t>intended</w:t>
      </w:r>
      <w:r>
        <w:rPr>
          <w:spacing w:val="12"/>
          <w:sz w:val="26"/>
        </w:rPr>
        <w:t> </w:t>
      </w:r>
      <w:r>
        <w:rPr>
          <w:sz w:val="26"/>
        </w:rPr>
        <w:t>to</w:t>
      </w:r>
      <w:r>
        <w:rPr>
          <w:spacing w:val="15"/>
          <w:sz w:val="26"/>
        </w:rPr>
        <w:t> </w:t>
      </w:r>
      <w:r>
        <w:rPr>
          <w:sz w:val="26"/>
        </w:rPr>
        <w:t>be</w:t>
      </w:r>
      <w:r>
        <w:rPr>
          <w:spacing w:val="16"/>
          <w:sz w:val="26"/>
        </w:rPr>
        <w:t> </w:t>
      </w:r>
      <w:r>
        <w:rPr>
          <w:sz w:val="26"/>
        </w:rPr>
        <w:t>only</w:t>
      </w:r>
      <w:r>
        <w:rPr>
          <w:spacing w:val="12"/>
          <w:sz w:val="26"/>
        </w:rPr>
        <w:t> </w:t>
      </w:r>
      <w:r>
        <w:rPr>
          <w:sz w:val="26"/>
        </w:rPr>
        <w:t>a</w:t>
      </w:r>
      <w:r>
        <w:rPr>
          <w:spacing w:val="16"/>
          <w:sz w:val="26"/>
        </w:rPr>
        <w:t> </w:t>
      </w:r>
      <w:r>
        <w:rPr>
          <w:sz w:val="26"/>
        </w:rPr>
        <w:t>transmitting</w:t>
      </w:r>
    </w:p>
    <w:p>
      <w:pPr>
        <w:spacing w:after="0" w:line="240" w:lineRule="auto"/>
        <w:jc w:val="both"/>
        <w:rPr>
          <w:sz w:val="26"/>
        </w:rPr>
        <w:sectPr>
          <w:headerReference w:type="default" r:id="rId66"/>
          <w:footerReference w:type="default" r:id="rId67"/>
          <w:pgSz w:w="11900" w:h="16840"/>
          <w:pgMar w:header="708" w:footer="0" w:top="1860" w:bottom="280" w:left="940" w:right="1320"/>
          <w:pgNumType w:start="33"/>
        </w:sectPr>
      </w:pPr>
    </w:p>
    <w:p>
      <w:pPr>
        <w:pStyle w:val="BodyText"/>
        <w:spacing w:before="7"/>
        <w:rPr>
          <w:sz w:val="14"/>
        </w:rPr>
      </w:pPr>
    </w:p>
    <w:p>
      <w:pPr>
        <w:pStyle w:val="BodyText"/>
        <w:spacing w:before="89"/>
        <w:ind w:left="2203" w:right="1770"/>
        <w:jc w:val="both"/>
      </w:pPr>
      <w:r>
        <w:rPr/>
        <w:t>authority nor could it have been contemplated that it should sit tight on that representation and remit it to the Board after it is constituted. The peremptory language in clause 5 of Article 22 and Section 7 of the Act would not have been necessary if the Board and not the Government had to consider the representation. Section 13 also furnishes an answer to the argument of Counsel for the State. Under that section the State Government and the Central Government are empowered to revoke or modify an order of dentention. That power is evidently provided for to enable the Government to take appropriate action where on a representation made to it, it finds that the order in question should be modified or even revoked. </w:t>
      </w:r>
      <w:r>
        <w:rPr>
          <w:spacing w:val="-3"/>
        </w:rPr>
        <w:t>Obviously, </w:t>
      </w:r>
      <w:r>
        <w:rPr/>
        <w:t>the intention of Parliament could not have been that the appropriate Government should pass an order under Section 13 without considering the representation which has under Section 7 been addressed to</w:t>
      </w:r>
      <w:r>
        <w:rPr>
          <w:spacing w:val="-3"/>
        </w:rPr>
        <w:t> </w:t>
      </w:r>
      <w:r>
        <w:rPr/>
        <w:t>it.</w:t>
      </w:r>
    </w:p>
    <w:p>
      <w:pPr>
        <w:pStyle w:val="BodyText"/>
        <w:rPr>
          <w:sz w:val="33"/>
        </w:rPr>
      </w:pPr>
    </w:p>
    <w:p>
      <w:pPr>
        <w:pStyle w:val="ListParagraph"/>
        <w:numPr>
          <w:ilvl w:val="0"/>
          <w:numId w:val="11"/>
        </w:numPr>
        <w:tabs>
          <w:tab w:pos="2656" w:val="left" w:leader="none"/>
        </w:tabs>
        <w:spacing w:line="240" w:lineRule="auto" w:before="0" w:after="0"/>
        <w:ind w:left="2203" w:right="1766" w:firstLine="0"/>
        <w:jc w:val="both"/>
        <w:rPr>
          <w:sz w:val="26"/>
        </w:rPr>
      </w:pPr>
      <w:r>
        <w:rPr>
          <w:sz w:val="26"/>
        </w:rPr>
        <w:t>For the reasons aforesaid we are in agreement with the decision in </w:t>
      </w:r>
      <w:r>
        <w:rPr>
          <w:i/>
          <w:sz w:val="26"/>
        </w:rPr>
        <w:t>Sk. Abdul Karim case</w:t>
      </w:r>
      <w:r>
        <w:rPr>
          <w:sz w:val="26"/>
        </w:rPr>
        <w:t>. Consequently, </w:t>
      </w:r>
      <w:r>
        <w:rPr>
          <w:sz w:val="26"/>
          <w:u w:val="single"/>
        </w:rPr>
        <w:t>the petitioners had a constitutional right and there was on the State Government a corresponding constitutional obligation to consider their representations irrespective of whether they were made before or after their cases were referred to the Advisory Board</w:t>
      </w:r>
      <w:r>
        <w:rPr>
          <w:sz w:val="26"/>
        </w:rPr>
        <w:t> and that not having been done the order of detention against them cannot be sustained. In this view it is not necessary for us to examine the other objections raised against these orders. The petition is therefore allowed, the orders of detention against Petitioners 15 and 36 are set aside and we direct that they should be set at liberty forthwith.” (Emphasis</w:t>
      </w:r>
      <w:r>
        <w:rPr>
          <w:spacing w:val="-2"/>
          <w:sz w:val="26"/>
        </w:rPr>
        <w:t> </w:t>
      </w:r>
      <w:r>
        <w:rPr>
          <w:sz w:val="26"/>
        </w:rPr>
        <w:t>added)</w:t>
      </w:r>
    </w:p>
    <w:p>
      <w:pPr>
        <w:pStyle w:val="BodyText"/>
        <w:spacing w:before="5"/>
        <w:rPr>
          <w:sz w:val="29"/>
        </w:rPr>
      </w:pPr>
    </w:p>
    <w:p>
      <w:pPr>
        <w:pStyle w:val="Heading2"/>
        <w:spacing w:line="480" w:lineRule="auto"/>
        <w:ind w:right="212"/>
      </w:pPr>
      <w:r>
        <w:rPr/>
        <w:t>B.  In  </w:t>
      </w:r>
      <w:r>
        <w:rPr>
          <w:b/>
          <w:i/>
        </w:rPr>
        <w:t>Jayanarayan  Sukul</w:t>
      </w:r>
      <w:r>
        <w:rPr>
          <w:b/>
          <w:i/>
          <w:vertAlign w:val="superscript"/>
        </w:rPr>
        <w:t>15</w:t>
      </w:r>
      <w:r>
        <w:rPr>
          <w:b/>
          <w:i/>
          <w:vertAlign w:val="baseline"/>
        </w:rPr>
        <w:t>,  </w:t>
      </w:r>
      <w:r>
        <w:rPr>
          <w:vertAlign w:val="baseline"/>
        </w:rPr>
        <w:t>considered  by  another  </w:t>
      </w:r>
      <w:r>
        <w:rPr>
          <w:spacing w:val="-7"/>
          <w:vertAlign w:val="baseline"/>
        </w:rPr>
        <w:t>Constitution</w:t>
      </w:r>
      <w:r>
        <w:rPr>
          <w:spacing w:val="56"/>
          <w:vertAlign w:val="baseline"/>
        </w:rPr>
        <w:t> </w:t>
      </w:r>
      <w:r>
        <w:rPr>
          <w:vertAlign w:val="baseline"/>
        </w:rPr>
        <w:t>Bench of this Court, the order of detention was passed by the District Magistrate under the relevant provisions of 1950 Act. A representation was</w:t>
      </w:r>
      <w:r>
        <w:rPr>
          <w:spacing w:val="32"/>
          <w:vertAlign w:val="baseline"/>
        </w:rPr>
        <w:t> </w:t>
      </w:r>
      <w:r>
        <w:rPr>
          <w:vertAlign w:val="baseline"/>
        </w:rPr>
        <w:t>made</w:t>
      </w:r>
      <w:r>
        <w:rPr>
          <w:spacing w:val="34"/>
          <w:vertAlign w:val="baseline"/>
        </w:rPr>
        <w:t> </w:t>
      </w:r>
      <w:r>
        <w:rPr>
          <w:vertAlign w:val="baseline"/>
        </w:rPr>
        <w:t>by</w:t>
      </w:r>
      <w:r>
        <w:rPr>
          <w:spacing w:val="32"/>
          <w:vertAlign w:val="baseline"/>
        </w:rPr>
        <w:t> </w:t>
      </w:r>
      <w:r>
        <w:rPr>
          <w:vertAlign w:val="baseline"/>
        </w:rPr>
        <w:t>the</w:t>
      </w:r>
      <w:r>
        <w:rPr>
          <w:spacing w:val="34"/>
          <w:vertAlign w:val="baseline"/>
        </w:rPr>
        <w:t> </w:t>
      </w:r>
      <w:r>
        <w:rPr>
          <w:vertAlign w:val="baseline"/>
        </w:rPr>
        <w:t>detenue</w:t>
      </w:r>
      <w:r>
        <w:rPr>
          <w:spacing w:val="34"/>
          <w:vertAlign w:val="baseline"/>
        </w:rPr>
        <w:t> </w:t>
      </w:r>
      <w:r>
        <w:rPr>
          <w:vertAlign w:val="baseline"/>
        </w:rPr>
        <w:t>to</w:t>
      </w:r>
      <w:r>
        <w:rPr>
          <w:spacing w:val="32"/>
          <w:vertAlign w:val="baseline"/>
        </w:rPr>
        <w:t> </w:t>
      </w:r>
      <w:r>
        <w:rPr>
          <w:vertAlign w:val="baseline"/>
        </w:rPr>
        <w:t>the</w:t>
      </w:r>
      <w:r>
        <w:rPr>
          <w:spacing w:val="33"/>
          <w:vertAlign w:val="baseline"/>
        </w:rPr>
        <w:t> </w:t>
      </w:r>
      <w:r>
        <w:rPr>
          <w:vertAlign w:val="baseline"/>
        </w:rPr>
        <w:t>State</w:t>
      </w:r>
      <w:r>
        <w:rPr>
          <w:spacing w:val="32"/>
          <w:vertAlign w:val="baseline"/>
        </w:rPr>
        <w:t> </w:t>
      </w:r>
      <w:r>
        <w:rPr>
          <w:vertAlign w:val="baseline"/>
        </w:rPr>
        <w:t>Government</w:t>
      </w:r>
      <w:r>
        <w:rPr>
          <w:spacing w:val="34"/>
          <w:vertAlign w:val="baseline"/>
        </w:rPr>
        <w:t> </w:t>
      </w:r>
      <w:r>
        <w:rPr>
          <w:vertAlign w:val="baseline"/>
        </w:rPr>
        <w:t>on</w:t>
      </w:r>
      <w:r>
        <w:rPr>
          <w:spacing w:val="32"/>
          <w:vertAlign w:val="baseline"/>
        </w:rPr>
        <w:t> </w:t>
      </w:r>
      <w:r>
        <w:rPr>
          <w:vertAlign w:val="baseline"/>
        </w:rPr>
        <w:t>23.06.1969.</w:t>
      </w:r>
      <w:r>
        <w:rPr>
          <w:spacing w:val="62"/>
          <w:vertAlign w:val="baseline"/>
        </w:rPr>
        <w:t> </w:t>
      </w:r>
      <w:r>
        <w:rPr>
          <w:vertAlign w:val="baseline"/>
        </w:rPr>
        <w:t>The</w:t>
      </w:r>
    </w:p>
    <w:p>
      <w:pPr>
        <w:spacing w:after="0" w:line="480" w:lineRule="auto"/>
        <w:sectPr>
          <w:headerReference w:type="default" r:id="rId68"/>
          <w:footerReference w:type="default" r:id="rId69"/>
          <w:pgSz w:w="11900" w:h="16840"/>
          <w:pgMar w:header="708" w:footer="0" w:top="1860" w:bottom="280" w:left="940" w:right="1320"/>
          <w:pgNumType w:start="34"/>
        </w:sectPr>
      </w:pPr>
    </w:p>
    <w:p>
      <w:pPr>
        <w:pStyle w:val="BodyText"/>
        <w:spacing w:before="7"/>
        <w:rPr>
          <w:sz w:val="14"/>
        </w:rPr>
      </w:pPr>
    </w:p>
    <w:p>
      <w:pPr>
        <w:spacing w:line="480" w:lineRule="auto" w:before="88"/>
        <w:ind w:left="1070" w:right="211" w:firstLine="0"/>
        <w:jc w:val="both"/>
        <w:rPr>
          <w:sz w:val="28"/>
        </w:rPr>
      </w:pPr>
      <w:r>
        <w:rPr>
          <w:sz w:val="28"/>
        </w:rPr>
        <w:t>case of the detenue was placed before the Advisory Board on 01.07.1969 which reported on 13.08.1969 that there was sufficient cause for the detention. It was only thereafter that the representation was considered and rejected on 19.08.1969. In the context of these facts, it was  observed:-</w:t>
      </w:r>
    </w:p>
    <w:p>
      <w:pPr>
        <w:pStyle w:val="BodyText"/>
        <w:spacing w:before="41"/>
        <w:ind w:left="2203" w:right="1767"/>
        <w:jc w:val="both"/>
        <w:rPr>
          <w:i/>
        </w:rPr>
      </w:pPr>
      <w:r>
        <w:rPr>
          <w:b/>
        </w:rPr>
        <w:t>“13</w:t>
      </w:r>
      <w:r>
        <w:rPr/>
        <w:t>. It, therefore, follows that the appropriate authority is to consider the representation of the detenu uninfluenced by any opinion or consideration of the Advisory Board. In the case of </w:t>
      </w:r>
      <w:r>
        <w:rPr>
          <w:i/>
        </w:rPr>
        <w:t>Khairul</w:t>
      </w:r>
      <w:r>
        <w:rPr>
          <w:i/>
          <w:spacing w:val="29"/>
        </w:rPr>
        <w:t> </w:t>
      </w:r>
      <w:r>
        <w:rPr>
          <w:i/>
        </w:rPr>
        <w:t>Haque</w:t>
      </w:r>
    </w:p>
    <w:p>
      <w:pPr>
        <w:pStyle w:val="BodyText"/>
        <w:ind w:left="2203" w:right="1768"/>
        <w:jc w:val="both"/>
      </w:pPr>
      <w:r>
        <w:rPr>
          <w:spacing w:val="-9"/>
        </w:rPr>
        <w:t>v.</w:t>
      </w:r>
      <w:r>
        <w:rPr>
          <w:spacing w:val="47"/>
        </w:rPr>
        <w:t> </w:t>
      </w:r>
      <w:r>
        <w:rPr>
          <w:i/>
        </w:rPr>
        <w:t>State of </w:t>
      </w:r>
      <w:r>
        <w:rPr>
          <w:i/>
          <w:spacing w:val="-5"/>
        </w:rPr>
        <w:t>W.B.</w:t>
      </w:r>
      <w:hyperlink w:history="true" w:anchor="_bookmark19">
        <w:r>
          <w:rPr>
            <w:i/>
            <w:spacing w:val="-5"/>
            <w:vertAlign w:val="superscript"/>
          </w:rPr>
          <w:t>20</w:t>
        </w:r>
      </w:hyperlink>
      <w:r>
        <w:rPr>
          <w:i/>
          <w:spacing w:val="-5"/>
          <w:vertAlign w:val="baseline"/>
        </w:rPr>
        <w:t> </w:t>
      </w:r>
      <w:r>
        <w:rPr>
          <w:vertAlign w:val="baseline"/>
        </w:rPr>
        <w:t>this Court observed that “it </w:t>
      </w:r>
      <w:r>
        <w:rPr>
          <w:spacing w:val="-31"/>
          <w:vertAlign w:val="baseline"/>
        </w:rPr>
        <w:t>is </w:t>
      </w:r>
      <w:r>
        <w:rPr>
          <w:vertAlign w:val="baseline"/>
        </w:rPr>
        <w:t>implicit in the language of Article 22 that the appropriate Government, while discharging its duty to consider the representation cannot depend upon the views of the Board on such representation”. The logic behind this proposition is that the Government should immediately consider the representation of the detenu before sending the matter to the Advisory Board and further that such action will then have the real flavour of independent</w:t>
      </w:r>
      <w:r>
        <w:rPr>
          <w:spacing w:val="-3"/>
          <w:vertAlign w:val="baseline"/>
        </w:rPr>
        <w:t> </w:t>
      </w:r>
      <w:r>
        <w:rPr>
          <w:vertAlign w:val="baseline"/>
        </w:rPr>
        <w:t>judgment.</w:t>
      </w:r>
    </w:p>
    <w:p>
      <w:pPr>
        <w:pStyle w:val="BodyText"/>
        <w:rPr>
          <w:sz w:val="31"/>
        </w:rPr>
      </w:pPr>
    </w:p>
    <w:p>
      <w:pPr>
        <w:pStyle w:val="BodyText"/>
        <w:tabs>
          <w:tab w:pos="1020" w:val="left" w:leader="none"/>
          <w:tab w:pos="1605" w:val="left" w:leader="none"/>
        </w:tabs>
        <w:ind w:left="436"/>
        <w:jc w:val="center"/>
      </w:pPr>
      <w:r>
        <w:rPr/>
        <w:t>…</w:t>
        <w:tab/>
        <w:t>…</w:t>
        <w:tab/>
        <w:t>…</w:t>
      </w:r>
    </w:p>
    <w:p>
      <w:pPr>
        <w:pStyle w:val="BodyText"/>
        <w:spacing w:before="5"/>
        <w:rPr>
          <w:sz w:val="29"/>
        </w:rPr>
      </w:pPr>
    </w:p>
    <w:p>
      <w:pPr>
        <w:pStyle w:val="ListParagraph"/>
        <w:numPr>
          <w:ilvl w:val="0"/>
          <w:numId w:val="12"/>
        </w:numPr>
        <w:tabs>
          <w:tab w:pos="2600" w:val="left" w:leader="none"/>
        </w:tabs>
        <w:spacing w:line="240" w:lineRule="auto" w:before="1" w:after="0"/>
        <w:ind w:left="2203" w:right="1764" w:firstLine="0"/>
        <w:jc w:val="both"/>
        <w:rPr>
          <w:sz w:val="26"/>
        </w:rPr>
      </w:pPr>
      <w:r>
        <w:rPr>
          <w:sz w:val="26"/>
        </w:rPr>
        <w:t>It is established beyond any measure of doubt that the appropriate authority is bound to consider the representation of the detenu as early as possible. The appropriate Government itself is bound to consider the representation as expeditiously as possible. </w:t>
      </w:r>
      <w:r>
        <w:rPr>
          <w:sz w:val="26"/>
          <w:u w:val="single"/>
        </w:rPr>
        <w:t>The reason for immediate consideration of the representation is too obvious to be stressed. The personal liberty of a person is at stake. Any delay would not only be an irresponsible act on the part of the appropriate authority but also unconstitutional because the Constitution enshrines the fundamental right of a detenu to have his representation considered and it is imperative that when the liberty of a person</w:t>
      </w:r>
      <w:r>
        <w:rPr>
          <w:spacing w:val="-34"/>
          <w:sz w:val="26"/>
        </w:rPr>
        <w:t> </w:t>
      </w:r>
      <w:r>
        <w:rPr>
          <w:sz w:val="26"/>
          <w:u w:val="single"/>
        </w:rPr>
        <w:t>is</w:t>
      </w:r>
    </w:p>
    <w:p>
      <w:pPr>
        <w:pStyle w:val="BodyText"/>
        <w:rPr>
          <w:sz w:val="20"/>
        </w:rPr>
      </w:pPr>
    </w:p>
    <w:p>
      <w:pPr>
        <w:pStyle w:val="BodyText"/>
        <w:spacing w:before="8"/>
        <w:rPr>
          <w:sz w:val="28"/>
        </w:rPr>
      </w:pPr>
      <w:r>
        <w:rPr/>
        <w:pict>
          <v:rect style="position:absolute;margin-left:72pt;margin-top:18.494532pt;width:112.8pt;height:.5pt;mso-position-horizontal-relative:page;mso-position-vertical-relative:paragraph;z-index:-15721472;mso-wrap-distance-left:0;mso-wrap-distance-right:0" filled="true" fillcolor="#000000" stroked="false">
            <v:fill type="solid"/>
            <w10:wrap type="topAndBottom"/>
          </v:rect>
        </w:pict>
      </w:r>
    </w:p>
    <w:p>
      <w:pPr>
        <w:spacing w:before="27"/>
        <w:ind w:left="501" w:right="0" w:firstLine="0"/>
        <w:jc w:val="left"/>
        <w:rPr>
          <w:sz w:val="24"/>
        </w:rPr>
      </w:pPr>
      <w:r>
        <w:rPr>
          <w:rFonts w:ascii="Gill Sans MT"/>
          <w:w w:val="105"/>
          <w:sz w:val="20"/>
        </w:rPr>
        <w:t>2</w:t>
      </w:r>
      <w:bookmarkStart w:name="_bookmark19" w:id="22"/>
      <w:bookmarkEnd w:id="22"/>
      <w:r>
        <w:rPr>
          <w:rFonts w:ascii="Gill Sans MT"/>
          <w:w w:val="105"/>
          <w:sz w:val="20"/>
        </w:rPr>
        <w:t>0</w:t>
      </w:r>
      <w:r>
        <w:rPr>
          <w:rFonts w:ascii="Gill Sans MT"/>
          <w:w w:val="105"/>
          <w:sz w:val="20"/>
        </w:rPr>
        <w:t> </w:t>
      </w:r>
      <w:r>
        <w:rPr>
          <w:w w:val="105"/>
          <w:sz w:val="24"/>
        </w:rPr>
        <w:t>W.P. No.246 of 1969, decided on 10-9-69</w:t>
      </w:r>
    </w:p>
    <w:p>
      <w:pPr>
        <w:spacing w:after="0"/>
        <w:jc w:val="left"/>
        <w:rPr>
          <w:sz w:val="24"/>
        </w:rPr>
        <w:sectPr>
          <w:headerReference w:type="default" r:id="rId70"/>
          <w:footerReference w:type="default" r:id="rId71"/>
          <w:pgSz w:w="11900" w:h="16840"/>
          <w:pgMar w:header="708" w:footer="0" w:top="1860" w:bottom="280" w:left="940" w:right="1320"/>
          <w:pgNumType w:start="35"/>
        </w:sectPr>
      </w:pPr>
    </w:p>
    <w:p>
      <w:pPr>
        <w:pStyle w:val="BodyText"/>
        <w:spacing w:before="7"/>
        <w:rPr>
          <w:sz w:val="14"/>
        </w:rPr>
      </w:pPr>
    </w:p>
    <w:p>
      <w:pPr>
        <w:pStyle w:val="BodyText"/>
        <w:spacing w:before="89"/>
        <w:ind w:left="2203" w:right="1608"/>
      </w:pPr>
      <w:r>
        <w:rPr>
          <w:u w:val="single"/>
        </w:rPr>
        <w:t>in peril immediate action should be taken by the</w:t>
      </w:r>
      <w:r>
        <w:rPr/>
        <w:t> </w:t>
      </w:r>
      <w:r>
        <w:rPr>
          <w:u w:val="single"/>
        </w:rPr>
        <w:t>relevant authorities.</w:t>
      </w:r>
      <w:r>
        <w:rPr/>
        <w:t> (Emphasis added)</w:t>
      </w:r>
    </w:p>
    <w:p>
      <w:pPr>
        <w:pStyle w:val="BodyText"/>
        <w:spacing w:before="10"/>
        <w:rPr>
          <w:sz w:val="32"/>
        </w:rPr>
      </w:pPr>
    </w:p>
    <w:p>
      <w:pPr>
        <w:pStyle w:val="ListParagraph"/>
        <w:numPr>
          <w:ilvl w:val="0"/>
          <w:numId w:val="12"/>
        </w:numPr>
        <w:tabs>
          <w:tab w:pos="2606" w:val="left" w:leader="none"/>
        </w:tabs>
        <w:spacing w:line="240" w:lineRule="auto" w:before="0" w:after="0"/>
        <w:ind w:left="2203" w:right="1768" w:firstLine="0"/>
        <w:jc w:val="both"/>
        <w:rPr>
          <w:sz w:val="26"/>
        </w:rPr>
      </w:pPr>
      <w:r>
        <w:rPr>
          <w:sz w:val="26"/>
        </w:rPr>
        <w:t>No definite time can be laid down within which a representation of a detenu should be dealt with save and except that it is a constitutional right of detenu to have his representation considered as expeditiously as possible. It will depend upon the facts and circumstances of each case whether the appropriate Government has disposed of the case as expeditiously as possible for otherwise in the words of Shelat, J., who spoke for this Court in the case of </w:t>
      </w:r>
      <w:r>
        <w:rPr>
          <w:i/>
          <w:sz w:val="26"/>
        </w:rPr>
        <w:t>Khairul </w:t>
      </w:r>
      <w:r>
        <w:rPr>
          <w:i/>
          <w:sz w:val="26"/>
        </w:rPr>
        <w:t>Haque</w:t>
      </w:r>
      <w:r>
        <w:rPr>
          <w:b/>
          <w:i/>
          <w:sz w:val="26"/>
          <w:vertAlign w:val="superscript"/>
        </w:rPr>
        <w:t>20</w:t>
      </w:r>
      <w:r>
        <w:rPr>
          <w:b/>
          <w:i/>
          <w:sz w:val="26"/>
          <w:vertAlign w:val="baseline"/>
        </w:rPr>
        <w:t> </w:t>
      </w:r>
      <w:r>
        <w:rPr>
          <w:sz w:val="26"/>
          <w:vertAlign w:val="baseline"/>
        </w:rPr>
        <w:t>“It is obvious that the obligation to </w:t>
      </w:r>
      <w:r>
        <w:rPr>
          <w:spacing w:val="-10"/>
          <w:sz w:val="26"/>
          <w:vertAlign w:val="baseline"/>
        </w:rPr>
        <w:t>furnish  </w:t>
      </w:r>
      <w:r>
        <w:rPr>
          <w:sz w:val="26"/>
          <w:vertAlign w:val="baseline"/>
        </w:rPr>
        <w:t>the earliest opportunity to make a representation loses both its purpose and</w:t>
      </w:r>
      <w:r>
        <w:rPr>
          <w:spacing w:val="-1"/>
          <w:sz w:val="26"/>
          <w:vertAlign w:val="baseline"/>
        </w:rPr>
        <w:t> </w:t>
      </w:r>
      <w:r>
        <w:rPr>
          <w:sz w:val="26"/>
          <w:vertAlign w:val="baseline"/>
        </w:rPr>
        <w:t>meaning”.</w:t>
      </w:r>
    </w:p>
    <w:p>
      <w:pPr>
        <w:pStyle w:val="BodyText"/>
        <w:spacing w:before="1"/>
        <w:rPr>
          <w:sz w:val="33"/>
        </w:rPr>
      </w:pPr>
    </w:p>
    <w:p>
      <w:pPr>
        <w:pStyle w:val="ListParagraph"/>
        <w:numPr>
          <w:ilvl w:val="0"/>
          <w:numId w:val="12"/>
        </w:numPr>
        <w:tabs>
          <w:tab w:pos="2614" w:val="left" w:leader="none"/>
        </w:tabs>
        <w:spacing w:line="240" w:lineRule="auto" w:before="0" w:after="0"/>
        <w:ind w:left="2203" w:right="1765" w:firstLine="0"/>
        <w:jc w:val="both"/>
        <w:rPr>
          <w:sz w:val="26"/>
        </w:rPr>
      </w:pPr>
      <w:r>
        <w:rPr>
          <w:sz w:val="26"/>
        </w:rPr>
        <w:t>Broadly stated, four principles are to be followed in regard to representation of detenus. First, the appropriate authority is bound to give an opportunity to the detenu to make a representation and to consider the representation of the detenu as early as possible.</w:t>
      </w:r>
      <w:r>
        <w:rPr>
          <w:sz w:val="26"/>
          <w:u w:val="single"/>
        </w:rPr>
        <w:t> </w:t>
      </w:r>
      <w:r>
        <w:rPr>
          <w:spacing w:val="-3"/>
          <w:sz w:val="26"/>
          <w:u w:val="single"/>
        </w:rPr>
        <w:t>Secondly, </w:t>
      </w:r>
      <w:r>
        <w:rPr>
          <w:sz w:val="26"/>
          <w:u w:val="single"/>
        </w:rPr>
        <w:t>the consideration of the representation of the detenu by the appropriate authority is entirely independent of any action by the Advisory Board including the consideration of the representation of the detenu by the Advisory Board.</w:t>
      </w:r>
      <w:r>
        <w:rPr>
          <w:sz w:val="26"/>
        </w:rPr>
        <w:t> </w:t>
      </w:r>
      <w:r>
        <w:rPr>
          <w:spacing w:val="-3"/>
          <w:sz w:val="26"/>
        </w:rPr>
        <w:t>Thirdly, </w:t>
      </w:r>
      <w:r>
        <w:rPr>
          <w:sz w:val="26"/>
        </w:rPr>
        <w:t>there should not be any delay in the matter of consideration. It is true that no hard and fast rule can be laid down as to the measure of time taken by the appropriate authority for consideration but it has to be remembered that the Government has to be vigilant in the governance of the citizens. A </w:t>
      </w:r>
      <w:r>
        <w:rPr>
          <w:spacing w:val="-3"/>
          <w:sz w:val="26"/>
        </w:rPr>
        <w:t>citizen’s </w:t>
      </w:r>
      <w:r>
        <w:rPr>
          <w:sz w:val="26"/>
        </w:rPr>
        <w:t>right raises a correlative duty of the State. </w:t>
      </w:r>
      <w:r>
        <w:rPr>
          <w:spacing w:val="-3"/>
          <w:sz w:val="26"/>
        </w:rPr>
        <w:t>Fourthly, </w:t>
      </w:r>
      <w:r>
        <w:rPr>
          <w:sz w:val="26"/>
          <w:u w:val="single"/>
        </w:rPr>
        <w:t>the appropriate Government is to exercise its opinion and judgment on the representation before sending the case along with the </w:t>
      </w:r>
      <w:r>
        <w:rPr>
          <w:spacing w:val="-3"/>
          <w:sz w:val="26"/>
          <w:u w:val="single"/>
        </w:rPr>
        <w:t>detenu’s </w:t>
      </w:r>
      <w:r>
        <w:rPr>
          <w:sz w:val="26"/>
          <w:u w:val="single"/>
        </w:rPr>
        <w:t>representation to the Advisory Board.</w:t>
      </w:r>
      <w:r>
        <w:rPr>
          <w:sz w:val="26"/>
        </w:rPr>
        <w:t> If the appropriate Government will release the detenu the Government will not send the matter to the Advisory Board. If however the Government will not release the detenu the Government will send the case along with the </w:t>
      </w:r>
      <w:r>
        <w:rPr>
          <w:spacing w:val="-3"/>
          <w:sz w:val="26"/>
        </w:rPr>
        <w:t>detenu’s </w:t>
      </w:r>
      <w:r>
        <w:rPr>
          <w:sz w:val="26"/>
        </w:rPr>
        <w:t>representation to the Advisory Board. If thereafter the Advisory Board will express an</w:t>
      </w:r>
      <w:r>
        <w:rPr>
          <w:spacing w:val="43"/>
          <w:sz w:val="26"/>
        </w:rPr>
        <w:t> </w:t>
      </w:r>
      <w:r>
        <w:rPr>
          <w:sz w:val="26"/>
        </w:rPr>
        <w:t>opinion</w:t>
      </w:r>
    </w:p>
    <w:p>
      <w:pPr>
        <w:spacing w:after="0" w:line="240" w:lineRule="auto"/>
        <w:jc w:val="both"/>
        <w:rPr>
          <w:sz w:val="26"/>
        </w:rPr>
        <w:sectPr>
          <w:headerReference w:type="default" r:id="rId72"/>
          <w:footerReference w:type="default" r:id="rId73"/>
          <w:pgSz w:w="11900" w:h="16840"/>
          <w:pgMar w:header="708" w:footer="0" w:top="1860" w:bottom="280" w:left="940" w:right="1320"/>
          <w:pgNumType w:start="36"/>
        </w:sectPr>
      </w:pPr>
    </w:p>
    <w:p>
      <w:pPr>
        <w:pStyle w:val="BodyText"/>
        <w:spacing w:before="7"/>
        <w:rPr>
          <w:sz w:val="14"/>
        </w:rPr>
      </w:pPr>
    </w:p>
    <w:p>
      <w:pPr>
        <w:pStyle w:val="BodyText"/>
        <w:spacing w:before="89"/>
        <w:ind w:left="2203" w:right="1770"/>
        <w:jc w:val="both"/>
      </w:pPr>
      <w:r>
        <w:rPr/>
        <w:t>in favour of release of the detenu the Government will release the detenu. If the Advisory Board will express any opinion against the release of the detenu the Government may still exercise the power to release the detenu. (Emphasis</w:t>
      </w:r>
      <w:r>
        <w:rPr>
          <w:spacing w:val="-18"/>
        </w:rPr>
        <w:t> </w:t>
      </w:r>
      <w:r>
        <w:rPr/>
        <w:t>Added)</w:t>
      </w:r>
    </w:p>
    <w:p>
      <w:pPr>
        <w:pStyle w:val="BodyText"/>
        <w:spacing w:before="11"/>
        <w:rPr>
          <w:sz w:val="32"/>
        </w:rPr>
      </w:pPr>
    </w:p>
    <w:p>
      <w:pPr>
        <w:pStyle w:val="ListParagraph"/>
        <w:numPr>
          <w:ilvl w:val="0"/>
          <w:numId w:val="12"/>
        </w:numPr>
        <w:tabs>
          <w:tab w:pos="2636" w:val="left" w:leader="none"/>
        </w:tabs>
        <w:spacing w:line="240" w:lineRule="auto" w:before="0" w:after="0"/>
        <w:ind w:left="2203" w:right="1768" w:firstLine="0"/>
        <w:jc w:val="both"/>
        <w:rPr>
          <w:sz w:val="26"/>
        </w:rPr>
      </w:pPr>
      <w:r>
        <w:rPr>
          <w:sz w:val="26"/>
        </w:rPr>
        <w:t>In the present case, the State of </w:t>
      </w:r>
      <w:r>
        <w:rPr>
          <w:spacing w:val="-6"/>
          <w:sz w:val="26"/>
        </w:rPr>
        <w:t>West </w:t>
      </w:r>
      <w:r>
        <w:rPr>
          <w:sz w:val="26"/>
        </w:rPr>
        <w:t>Bengal is guilty of infraction of the constitutional provisions not only by inordinate delay of the consideration of the representation but also by putting of the consideration till after the receipt of the opinion of the Advisory Board. As we have already observed there is no explanation for this inordinate </w:t>
      </w:r>
      <w:r>
        <w:rPr>
          <w:spacing w:val="-4"/>
          <w:sz w:val="26"/>
        </w:rPr>
        <w:t>delay.</w:t>
      </w:r>
      <w:r>
        <w:rPr>
          <w:spacing w:val="57"/>
          <w:sz w:val="26"/>
        </w:rPr>
        <w:t> </w:t>
      </w:r>
      <w:r>
        <w:rPr>
          <w:sz w:val="26"/>
        </w:rPr>
        <w:t>The Superintendent who made the enquiry did not affirm an affidavit. The State has given no information as to why this long delay occurred. The inescapable conclusion in the present case is that the appropriate authority failed to discharge its constitutional obligation by inactivity and lack of independent judgment.”</w:t>
      </w:r>
    </w:p>
    <w:p>
      <w:pPr>
        <w:pStyle w:val="BodyText"/>
        <w:rPr>
          <w:sz w:val="28"/>
        </w:rPr>
      </w:pPr>
    </w:p>
    <w:p>
      <w:pPr>
        <w:pStyle w:val="BodyText"/>
        <w:rPr>
          <w:sz w:val="29"/>
        </w:rPr>
      </w:pPr>
    </w:p>
    <w:p>
      <w:pPr>
        <w:pStyle w:val="Heading2"/>
        <w:numPr>
          <w:ilvl w:val="0"/>
          <w:numId w:val="13"/>
        </w:numPr>
        <w:tabs>
          <w:tab w:pos="1942" w:val="left" w:leader="none"/>
        </w:tabs>
        <w:spacing w:line="480" w:lineRule="auto" w:before="0" w:after="0"/>
        <w:ind w:left="1070" w:right="208" w:firstLine="0"/>
        <w:jc w:val="both"/>
      </w:pPr>
      <w:r>
        <w:rPr/>
        <w:t>In </w:t>
      </w:r>
      <w:r>
        <w:rPr>
          <w:b/>
          <w:i/>
        </w:rPr>
        <w:t>Haradhan Saha</w:t>
      </w:r>
      <w:r>
        <w:rPr>
          <w:b/>
          <w:i/>
          <w:position w:val="10"/>
          <w:sz w:val="15"/>
        </w:rPr>
        <w:t>16 </w:t>
      </w:r>
      <w:r>
        <w:rPr/>
        <w:t>yet another Constitution Bench of this Court considered the distinction between the consideration of representation by the Government and by the Advisory Board as</w:t>
      </w:r>
      <w:r>
        <w:rPr>
          <w:spacing w:val="-19"/>
        </w:rPr>
        <w:t> </w:t>
      </w:r>
      <w:r>
        <w:rPr>
          <w:spacing w:val="-3"/>
        </w:rPr>
        <w:t>under.</w:t>
      </w:r>
    </w:p>
    <w:p>
      <w:pPr>
        <w:pStyle w:val="BodyText"/>
        <w:spacing w:before="39"/>
        <w:ind w:left="2203" w:right="1766"/>
        <w:jc w:val="both"/>
      </w:pPr>
      <w:r>
        <w:rPr>
          <w:b/>
        </w:rPr>
        <w:t>“24</w:t>
      </w:r>
      <w:r>
        <w:rPr/>
        <w:t>. The representation of a detenu is to be considered. There is an obligation on the State to consider the representation. The Advisory Board has adequate power to examine the entire material. The Board can also call for more materials. The Board may call the detenu at his request. The constitution of the Board shows that it is to consist of Judges or persons qualified to be Judges of the High Court. The constitution of the Board observes the fundamental of fair play and principles of natural justice. It is not the requirement of principles of natural justice that there must be an oral hearing. Section 8 of the Act which casts an obligation on the State to consider the representation affords the detenu all the rights which are guaranteed by Article 22(5). </w:t>
      </w:r>
      <w:r>
        <w:rPr>
          <w:u w:val="single"/>
        </w:rPr>
        <w:t>The</w:t>
      </w:r>
      <w:r>
        <w:rPr>
          <w:spacing w:val="35"/>
          <w:u w:val="single"/>
        </w:rPr>
        <w:t> </w:t>
      </w:r>
      <w:r>
        <w:rPr>
          <w:u w:val="single"/>
        </w:rPr>
        <w:t>Government</w:t>
      </w:r>
    </w:p>
    <w:p>
      <w:pPr>
        <w:spacing w:after="0"/>
        <w:jc w:val="both"/>
        <w:sectPr>
          <w:headerReference w:type="default" r:id="rId74"/>
          <w:footerReference w:type="default" r:id="rId75"/>
          <w:pgSz w:w="11900" w:h="16840"/>
          <w:pgMar w:header="708" w:footer="0" w:top="1860" w:bottom="280" w:left="940" w:right="1320"/>
          <w:pgNumType w:start="37"/>
        </w:sectPr>
      </w:pPr>
    </w:p>
    <w:p>
      <w:pPr>
        <w:pStyle w:val="BodyText"/>
        <w:spacing w:before="7"/>
        <w:rPr>
          <w:sz w:val="14"/>
        </w:rPr>
      </w:pPr>
    </w:p>
    <w:p>
      <w:pPr>
        <w:pStyle w:val="BodyText"/>
        <w:spacing w:before="89"/>
        <w:ind w:left="2203" w:right="1766"/>
        <w:jc w:val="both"/>
      </w:pPr>
      <w:r>
        <w:rPr>
          <w:u w:val="single"/>
        </w:rPr>
        <w:t>considers the representation to ascertain essentially</w:t>
      </w:r>
      <w:r>
        <w:rPr/>
        <w:t> </w:t>
      </w:r>
      <w:r>
        <w:rPr>
          <w:u w:val="single"/>
        </w:rPr>
        <w:t>whether the order is in conformity with the power</w:t>
      </w:r>
      <w:r>
        <w:rPr/>
        <w:t> </w:t>
      </w:r>
      <w:r>
        <w:rPr>
          <w:u w:val="single"/>
        </w:rPr>
        <w:t>under the </w:t>
      </w:r>
      <w:r>
        <w:rPr>
          <w:spacing w:val="-6"/>
          <w:u w:val="single"/>
        </w:rPr>
        <w:t>law. </w:t>
      </w:r>
      <w:r>
        <w:rPr>
          <w:u w:val="single"/>
        </w:rPr>
        <w:t>The Board, on the other hand,</w:t>
      </w:r>
      <w:r>
        <w:rPr/>
        <w:t> </w:t>
      </w:r>
      <w:r>
        <w:rPr>
          <w:u w:val="single"/>
        </w:rPr>
        <w:t>considers whether in the light of the representation</w:t>
      </w:r>
      <w:r>
        <w:rPr/>
        <w:t> </w:t>
      </w:r>
      <w:r>
        <w:rPr>
          <w:u w:val="single"/>
        </w:rPr>
        <w:t>there is sufficient cause for detention.</w:t>
      </w:r>
      <w:r>
        <w:rPr/>
        <w:t> (Emphasis Added)</w:t>
      </w:r>
    </w:p>
    <w:p>
      <w:pPr>
        <w:pStyle w:val="BodyText"/>
        <w:tabs>
          <w:tab w:pos="1020" w:val="left" w:leader="none"/>
          <w:tab w:pos="1605" w:val="left" w:leader="none"/>
        </w:tabs>
        <w:spacing w:before="40"/>
        <w:ind w:left="436"/>
        <w:jc w:val="center"/>
      </w:pPr>
      <w:r>
        <w:rPr/>
        <w:t>…</w:t>
        <w:tab/>
        <w:t>…</w:t>
        <w:tab/>
        <w:t>…</w:t>
      </w:r>
    </w:p>
    <w:p>
      <w:pPr>
        <w:pStyle w:val="BodyText"/>
        <w:spacing w:before="7"/>
        <w:rPr>
          <w:sz w:val="25"/>
        </w:rPr>
      </w:pPr>
    </w:p>
    <w:p>
      <w:pPr>
        <w:pStyle w:val="BodyText"/>
        <w:ind w:left="2203" w:right="1765"/>
        <w:jc w:val="both"/>
      </w:pPr>
      <w:r>
        <w:rPr>
          <w:b/>
        </w:rPr>
        <w:t>29. </w:t>
      </w:r>
      <w:r>
        <w:rPr/>
        <w:t>Principles of natural justice are an element in considering the reasonableness of a restriction where Article 19 is applicable. At the stage of consideration of representation by the State Government, the obligation of the State Government is such as Article 22(5) implies. Section 8 of the Act is in complete conformity with Article 22(5) because this section follows the provisions of the Constitution. </w:t>
      </w:r>
      <w:r>
        <w:rPr>
          <w:u w:val="single"/>
        </w:rPr>
        <w:t>If the representation of the detenu is received before the matter is referred to the Advisory Board, the detaining authority considers the representation. If a representation is made after the matter has been referred to the Advisory Board, the detaining authority will consider it before it will send representation to the Advisory Board.</w:t>
      </w:r>
      <w:r>
        <w:rPr/>
        <w:t>” (Emphasis Added)</w:t>
      </w:r>
    </w:p>
    <w:p>
      <w:pPr>
        <w:pStyle w:val="BodyText"/>
        <w:rPr>
          <w:sz w:val="28"/>
        </w:rPr>
      </w:pPr>
    </w:p>
    <w:p>
      <w:pPr>
        <w:pStyle w:val="BodyText"/>
        <w:spacing w:before="2"/>
        <w:rPr>
          <w:sz w:val="28"/>
        </w:rPr>
      </w:pPr>
    </w:p>
    <w:p>
      <w:pPr>
        <w:pStyle w:val="Heading2"/>
        <w:spacing w:line="480" w:lineRule="auto"/>
        <w:ind w:right="204" w:firstLine="720"/>
      </w:pPr>
      <w:r>
        <w:rPr/>
        <w:t>It was, thus, clarified that if the representation is received </w:t>
      </w:r>
      <w:r>
        <w:rPr>
          <w:i/>
        </w:rPr>
        <w:t>before </w:t>
      </w:r>
      <w:r>
        <w:rPr/>
        <w:t>the matter is referred to the Advisory Board, the Detaining Authority ought to consider such representation; and if the representation is made </w:t>
      </w:r>
      <w:r>
        <w:rPr>
          <w:i/>
        </w:rPr>
        <w:t>after </w:t>
      </w:r>
      <w:r>
        <w:rPr/>
        <w:t>the matter is referred to the Advisory Board, the Detaining Authority would first consider it and then send the representation to the Advisory Board.</w:t>
      </w:r>
    </w:p>
    <w:p>
      <w:pPr>
        <w:spacing w:after="0" w:line="480" w:lineRule="auto"/>
        <w:sectPr>
          <w:headerReference w:type="default" r:id="rId76"/>
          <w:footerReference w:type="default" r:id="rId77"/>
          <w:pgSz w:w="11900" w:h="16840"/>
          <w:pgMar w:header="708" w:footer="0" w:top="1860" w:bottom="280" w:left="940" w:right="1320"/>
          <w:pgNumType w:start="38"/>
        </w:sectPr>
      </w:pPr>
    </w:p>
    <w:p>
      <w:pPr>
        <w:pStyle w:val="BodyText"/>
        <w:spacing w:before="2"/>
        <w:rPr>
          <w:sz w:val="14"/>
        </w:rPr>
      </w:pPr>
    </w:p>
    <w:p>
      <w:pPr>
        <w:pStyle w:val="ListParagraph"/>
        <w:numPr>
          <w:ilvl w:val="0"/>
          <w:numId w:val="13"/>
        </w:numPr>
        <w:tabs>
          <w:tab w:pos="1942" w:val="left" w:leader="none"/>
        </w:tabs>
        <w:spacing w:line="480" w:lineRule="auto" w:before="93" w:after="0"/>
        <w:ind w:left="1070" w:right="209" w:firstLine="0"/>
        <w:jc w:val="both"/>
        <w:rPr>
          <w:sz w:val="28"/>
        </w:rPr>
      </w:pPr>
      <w:bookmarkStart w:name="_bookmark20" w:id="23"/>
      <w:bookmarkEnd w:id="23"/>
      <w:r>
        <w:rPr/>
      </w:r>
      <w:bookmarkStart w:name="_bookmark20" w:id="24"/>
      <w:bookmarkEnd w:id="24"/>
      <w:r>
        <w:rPr>
          <w:sz w:val="28"/>
        </w:rPr>
        <w:t>In</w:t>
      </w:r>
      <w:r>
        <w:rPr>
          <w:sz w:val="28"/>
        </w:rPr>
        <w:t> </w:t>
      </w:r>
      <w:r>
        <w:rPr>
          <w:b/>
          <w:i/>
          <w:sz w:val="28"/>
        </w:rPr>
        <w:t>Frances Coralie Mullin vs. </w:t>
      </w:r>
      <w:r>
        <w:rPr>
          <w:b/>
          <w:i/>
          <w:spacing w:val="-6"/>
          <w:sz w:val="28"/>
        </w:rPr>
        <w:t>W.C. </w:t>
      </w:r>
      <w:r>
        <w:rPr>
          <w:b/>
          <w:i/>
          <w:sz w:val="28"/>
        </w:rPr>
        <w:t>Khambra</w:t>
      </w:r>
      <w:hyperlink w:history="true" w:anchor="_bookmark20">
        <w:r>
          <w:rPr>
            <w:b/>
            <w:i/>
            <w:sz w:val="28"/>
            <w:vertAlign w:val="superscript"/>
          </w:rPr>
          <w:t>21</w:t>
        </w:r>
      </w:hyperlink>
      <w:r>
        <w:rPr>
          <w:sz w:val="28"/>
          <w:vertAlign w:val="baseline"/>
        </w:rPr>
        <w:t>, a bench of </w:t>
      </w:r>
      <w:r>
        <w:rPr>
          <w:spacing w:val="-25"/>
          <w:sz w:val="28"/>
          <w:vertAlign w:val="baseline"/>
        </w:rPr>
        <w:t>two </w:t>
      </w:r>
      <w:r>
        <w:rPr>
          <w:sz w:val="28"/>
          <w:vertAlign w:val="baseline"/>
        </w:rPr>
        <w:t>Judges of this Court considered the principles laid down in </w:t>
      </w:r>
      <w:r>
        <w:rPr>
          <w:b/>
          <w:i/>
          <w:sz w:val="28"/>
          <w:vertAlign w:val="baseline"/>
        </w:rPr>
        <w:t>Jayanarayan </w:t>
      </w:r>
      <w:r>
        <w:rPr>
          <w:b/>
          <w:i/>
          <w:sz w:val="28"/>
          <w:vertAlign w:val="baseline"/>
        </w:rPr>
        <w:t>Sukul</w:t>
      </w:r>
      <w:r>
        <w:rPr>
          <w:b/>
          <w:i/>
          <w:sz w:val="28"/>
          <w:vertAlign w:val="superscript"/>
        </w:rPr>
        <w:t>15</w:t>
      </w:r>
      <w:r>
        <w:rPr>
          <w:b/>
          <w:i/>
          <w:sz w:val="28"/>
          <w:vertAlign w:val="baseline"/>
        </w:rPr>
        <w:t> </w:t>
      </w:r>
      <w:r>
        <w:rPr>
          <w:sz w:val="28"/>
          <w:vertAlign w:val="baseline"/>
        </w:rPr>
        <w:t>and made following</w:t>
      </w:r>
      <w:r>
        <w:rPr>
          <w:spacing w:val="-30"/>
          <w:sz w:val="28"/>
          <w:vertAlign w:val="baseline"/>
        </w:rPr>
        <w:t> </w:t>
      </w:r>
      <w:r>
        <w:rPr>
          <w:sz w:val="28"/>
          <w:vertAlign w:val="baseline"/>
        </w:rPr>
        <w:t>observations:-</w:t>
      </w:r>
    </w:p>
    <w:p>
      <w:pPr>
        <w:pStyle w:val="BodyText"/>
        <w:spacing w:before="41"/>
        <w:ind w:left="2203" w:right="1767"/>
        <w:jc w:val="both"/>
      </w:pPr>
      <w:r>
        <w:rPr>
          <w:b/>
        </w:rPr>
        <w:t>“5. </w:t>
      </w:r>
      <w:r>
        <w:rPr>
          <w:spacing w:val="-11"/>
        </w:rPr>
        <w:t>We </w:t>
      </w:r>
      <w:r>
        <w:rPr/>
        <w:t>have no doubt in our minds about the role of the court in cases of preventive detention: it has to be one of eternal vigilance. No freedom is higher than personal freedom and no duty higher than to maintain it unimpaired. The </w:t>
      </w:r>
      <w:r>
        <w:rPr>
          <w:spacing w:val="-3"/>
        </w:rPr>
        <w:t>Court’s </w:t>
      </w:r>
      <w:r>
        <w:rPr/>
        <w:t>writ is the ultimate insurance against illegal detention. The Constitution enjoins conformance with the provisions of Article 22 and the Court exacts compliance. Article 22(5) vests in the detenu the right to be provided with an opportunity to make a representation. Here the Law Reports tell a story and teach a lesson. It is that the principal enemy of the detenu and his right to make a representation is neither high-handedness nor mean- mindedness but the casual indifference, the mindless </w:t>
      </w:r>
      <w:r>
        <w:rPr>
          <w:spacing w:val="-3"/>
        </w:rPr>
        <w:t>insensibility, </w:t>
      </w:r>
      <w:r>
        <w:rPr/>
        <w:t>the routine and the red tape of the bureaucratic machine. The four principles enunciated by the Court in </w:t>
      </w:r>
      <w:r>
        <w:rPr>
          <w:i/>
        </w:rPr>
        <w:t>Jayanarayan Sukul </w:t>
      </w:r>
      <w:r>
        <w:rPr>
          <w:spacing w:val="-9"/>
        </w:rPr>
        <w:t>v. </w:t>
      </w:r>
      <w:r>
        <w:rPr>
          <w:i/>
        </w:rPr>
        <w:t>State of </w:t>
      </w:r>
      <w:r>
        <w:rPr>
          <w:i/>
          <w:spacing w:val="-7"/>
        </w:rPr>
        <w:t>W.B. </w:t>
      </w:r>
      <w:r>
        <w:rPr>
          <w:b/>
          <w:i/>
          <w:spacing w:val="-35"/>
          <w:vertAlign w:val="superscript"/>
        </w:rPr>
        <w:t>15</w:t>
      </w:r>
      <w:r>
        <w:rPr>
          <w:b/>
          <w:i/>
          <w:spacing w:val="-35"/>
          <w:vertAlign w:val="baseline"/>
        </w:rPr>
        <w:t> </w:t>
      </w:r>
      <w:r>
        <w:rPr>
          <w:vertAlign w:val="baseline"/>
        </w:rPr>
        <w:t>as well as other principles enunciated in other cases, an analysis will </w:t>
      </w:r>
      <w:r>
        <w:rPr>
          <w:spacing w:val="-4"/>
          <w:vertAlign w:val="baseline"/>
        </w:rPr>
        <w:t>show, </w:t>
      </w:r>
      <w:r>
        <w:rPr>
          <w:vertAlign w:val="baseline"/>
        </w:rPr>
        <w:t>are aimed at shielding personal freedom against indifference, </w:t>
      </w:r>
      <w:r>
        <w:rPr>
          <w:spacing w:val="-3"/>
          <w:vertAlign w:val="baseline"/>
        </w:rPr>
        <w:t>insensibility, </w:t>
      </w:r>
      <w:r>
        <w:rPr>
          <w:vertAlign w:val="baseline"/>
        </w:rPr>
        <w:t>routine  and red tape and thus to secure to the detenu the right to make an effective representation. </w:t>
      </w:r>
      <w:r>
        <w:rPr>
          <w:spacing w:val="-11"/>
          <w:vertAlign w:val="baseline"/>
        </w:rPr>
        <w:t>We </w:t>
      </w:r>
      <w:r>
        <w:rPr>
          <w:vertAlign w:val="baseline"/>
        </w:rPr>
        <w:t>agree: (1) the detaining authority must provide the detenu a very early opportunity to make a representation, (2) the detaining authority must consider the representation as soon as possible, and this, preferably, must be before the representation is forwarded to the Advisory Board, (3) the representation must be forwarded to the Advisory Board before the Board makes its report, and (4) the consideration by the detaining authority of the representation must be entirely independent of the hearing by the Board or its report, expedition being essential at every stage. </w:t>
      </w:r>
      <w:r>
        <w:rPr>
          <w:spacing w:val="-8"/>
          <w:vertAlign w:val="baseline"/>
        </w:rPr>
        <w:t>We, </w:t>
      </w:r>
      <w:r>
        <w:rPr>
          <w:vertAlign w:val="baseline"/>
        </w:rPr>
        <w:t>however, hasten to add that the time-imperative can never be absolute or obsessive. The </w:t>
      </w:r>
      <w:r>
        <w:rPr>
          <w:spacing w:val="-3"/>
          <w:vertAlign w:val="baseline"/>
        </w:rPr>
        <w:t>Court’s </w:t>
      </w:r>
      <w:r>
        <w:rPr>
          <w:vertAlign w:val="baseline"/>
        </w:rPr>
        <w:t>observations are not to be so understood. There has to be </w:t>
      </w:r>
      <w:r>
        <w:rPr>
          <w:spacing w:val="-3"/>
          <w:vertAlign w:val="baseline"/>
        </w:rPr>
        <w:t>lee-way, </w:t>
      </w:r>
      <w:r>
        <w:rPr>
          <w:vertAlign w:val="baseline"/>
        </w:rPr>
        <w:t>depending on</w:t>
      </w:r>
      <w:r>
        <w:rPr>
          <w:spacing w:val="-22"/>
          <w:vertAlign w:val="baseline"/>
        </w:rPr>
        <w:t> </w:t>
      </w:r>
      <w:r>
        <w:rPr>
          <w:vertAlign w:val="baseline"/>
        </w:rPr>
        <w:t>the</w:t>
      </w:r>
    </w:p>
    <w:p>
      <w:pPr>
        <w:spacing w:after="0"/>
        <w:jc w:val="both"/>
        <w:sectPr>
          <w:headerReference w:type="default" r:id="rId78"/>
          <w:footerReference w:type="default" r:id="rId79"/>
          <w:pgSz w:w="11900" w:h="16840"/>
          <w:pgMar w:header="708" w:footer="1584" w:top="1860" w:bottom="1780" w:left="940" w:right="1320"/>
          <w:pgNumType w:start="39"/>
        </w:sectPr>
      </w:pPr>
    </w:p>
    <w:p>
      <w:pPr>
        <w:pStyle w:val="BodyText"/>
        <w:spacing w:before="7"/>
        <w:rPr>
          <w:sz w:val="14"/>
        </w:rPr>
      </w:pPr>
    </w:p>
    <w:p>
      <w:pPr>
        <w:pStyle w:val="BodyText"/>
        <w:spacing w:before="89"/>
        <w:ind w:left="2203" w:right="1770"/>
        <w:jc w:val="both"/>
      </w:pPr>
      <w:bookmarkStart w:name="_bookmark21" w:id="25"/>
      <w:bookmarkEnd w:id="25"/>
      <w:r>
        <w:rPr/>
      </w:r>
      <w:r>
        <w:rPr/>
        <w:t>necessities (we refrain from using the word “circumstances”) of the case. One may well imagine a case where a detenu does not make a representation before the Board makes its report making it impossible for the detaining authority either to consider it or to forward it to the Board in time or a case. where a detenu makes a representation to the detaining authority so shortly before the Advisory Board takes up the reference that the detaining authority cannot consider the representation before then but may merely forward it to the Board without himself considering it. Several such situations may arise compelling departure from the time-imperative. But no allowance can be made for lethargic indifference. No allowance can be made for needless procrastination. But, allowance must surely be made for necessary consultation where legal intricacies and factual ramifications are involved. The burden of explaining the necessity for the slightest departure from the time-imperative is on the detaining</w:t>
      </w:r>
      <w:r>
        <w:rPr>
          <w:spacing w:val="-17"/>
        </w:rPr>
        <w:t> </w:t>
      </w:r>
      <w:r>
        <w:rPr>
          <w:spacing w:val="-3"/>
        </w:rPr>
        <w:t>authority.</w:t>
      </w:r>
    </w:p>
    <w:p>
      <w:pPr>
        <w:pStyle w:val="BodyText"/>
        <w:spacing w:before="40"/>
        <w:ind w:left="4526"/>
        <w:jc w:val="both"/>
      </w:pPr>
      <w:r>
        <w:rPr/>
        <w:t>… … …</w:t>
      </w:r>
    </w:p>
    <w:p>
      <w:pPr>
        <w:pStyle w:val="BodyText"/>
        <w:spacing w:before="6"/>
        <w:rPr>
          <w:sz w:val="29"/>
        </w:rPr>
      </w:pPr>
    </w:p>
    <w:p>
      <w:pPr>
        <w:pStyle w:val="BodyText"/>
        <w:ind w:left="2203" w:right="1767"/>
        <w:jc w:val="both"/>
      </w:pPr>
      <w:r>
        <w:rPr>
          <w:b/>
        </w:rPr>
        <w:t>7. </w:t>
      </w:r>
      <w:r>
        <w:rPr>
          <w:spacing w:val="-11"/>
        </w:rPr>
        <w:t>We </w:t>
      </w:r>
      <w:r>
        <w:rPr/>
        <w:t>have already expressed our agreement with the four principles enunciated in </w:t>
      </w:r>
      <w:r>
        <w:rPr>
          <w:i/>
        </w:rPr>
        <w:t>Jayanarayan Sukul </w:t>
      </w:r>
      <w:r>
        <w:rPr>
          <w:spacing w:val="-9"/>
        </w:rPr>
        <w:t>v. </w:t>
      </w:r>
      <w:r>
        <w:rPr>
          <w:i/>
        </w:rPr>
        <w:t>State of </w:t>
      </w:r>
      <w:r>
        <w:rPr>
          <w:i/>
          <w:spacing w:val="-4"/>
        </w:rPr>
        <w:t>W.B.</w:t>
      </w:r>
      <w:r>
        <w:rPr>
          <w:b/>
          <w:i/>
          <w:spacing w:val="-4"/>
          <w:vertAlign w:val="superscript"/>
        </w:rPr>
        <w:t>15</w:t>
      </w:r>
      <w:r>
        <w:rPr>
          <w:spacing w:val="-4"/>
          <w:vertAlign w:val="baseline"/>
        </w:rPr>
        <w:t>.</w:t>
      </w:r>
      <w:r>
        <w:rPr>
          <w:spacing w:val="57"/>
          <w:vertAlign w:val="baseline"/>
        </w:rPr>
        <w:t> </w:t>
      </w:r>
      <w:r>
        <w:rPr>
          <w:spacing w:val="-11"/>
          <w:vertAlign w:val="baseline"/>
        </w:rPr>
        <w:t>We </w:t>
      </w:r>
      <w:r>
        <w:rPr>
          <w:vertAlign w:val="baseline"/>
        </w:rPr>
        <w:t>would make one </w:t>
      </w:r>
      <w:r>
        <w:rPr>
          <w:spacing w:val="-6"/>
          <w:vertAlign w:val="baseline"/>
        </w:rPr>
        <w:t>observation. </w:t>
      </w:r>
      <w:r>
        <w:rPr>
          <w:vertAlign w:val="baseline"/>
        </w:rPr>
        <w:t>When it was said there that the Government should come to its decision on the representation before the Government forwarded the representation to the Advisory Board, the emphasis was not on the point of time but on the requirement that the Government should consider the representation independently of the Board. This was explained in </w:t>
      </w:r>
      <w:r>
        <w:rPr>
          <w:i/>
          <w:vertAlign w:val="baseline"/>
        </w:rPr>
        <w:t>Nagendra Nath </w:t>
      </w:r>
      <w:r>
        <w:rPr>
          <w:i/>
          <w:vertAlign w:val="baseline"/>
        </w:rPr>
        <w:t>Mondal </w:t>
      </w:r>
      <w:r>
        <w:rPr>
          <w:spacing w:val="-9"/>
          <w:vertAlign w:val="baseline"/>
        </w:rPr>
        <w:t>v. </w:t>
      </w:r>
      <w:r>
        <w:rPr>
          <w:i/>
          <w:vertAlign w:val="baseline"/>
        </w:rPr>
        <w:t>State of </w:t>
      </w:r>
      <w:r>
        <w:rPr>
          <w:i/>
          <w:spacing w:val="-5"/>
          <w:vertAlign w:val="baseline"/>
        </w:rPr>
        <w:t>W.B</w:t>
      </w:r>
      <w:hyperlink w:history="true" w:anchor="_bookmark21">
        <w:r>
          <w:rPr>
            <w:i/>
            <w:spacing w:val="-5"/>
            <w:vertAlign w:val="superscript"/>
          </w:rPr>
          <w:t>22</w:t>
        </w:r>
      </w:hyperlink>
      <w:r>
        <w:rPr>
          <w:i/>
          <w:spacing w:val="-5"/>
          <w:vertAlign w:val="baseline"/>
        </w:rPr>
        <w:t>. </w:t>
      </w:r>
      <w:r>
        <w:rPr>
          <w:vertAlign w:val="baseline"/>
        </w:rPr>
        <w:t>In </w:t>
      </w:r>
      <w:r>
        <w:rPr>
          <w:i/>
          <w:vertAlign w:val="baseline"/>
        </w:rPr>
        <w:t>Sukul case</w:t>
      </w:r>
      <w:r>
        <w:rPr>
          <w:b/>
          <w:i/>
          <w:vertAlign w:val="superscript"/>
        </w:rPr>
        <w:t>15</w:t>
      </w:r>
      <w:r>
        <w:rPr>
          <w:b/>
          <w:i/>
          <w:vertAlign w:val="baseline"/>
        </w:rPr>
        <w:t> </w:t>
      </w:r>
      <w:r>
        <w:rPr>
          <w:vertAlign w:val="baseline"/>
        </w:rPr>
        <w:t>the court </w:t>
      </w:r>
      <w:r>
        <w:rPr>
          <w:spacing w:val="-33"/>
          <w:vertAlign w:val="baseline"/>
        </w:rPr>
        <w:t>also </w:t>
      </w:r>
      <w:r>
        <w:rPr>
          <w:vertAlign w:val="baseline"/>
        </w:rPr>
        <w:t>made certain pertinent observations at pp. 231-232: (SCC p. 224, para 19)</w:t>
      </w:r>
    </w:p>
    <w:p>
      <w:pPr>
        <w:pStyle w:val="BodyText"/>
        <w:rPr>
          <w:sz w:val="33"/>
        </w:rPr>
      </w:pPr>
    </w:p>
    <w:p>
      <w:pPr>
        <w:pStyle w:val="BodyText"/>
        <w:ind w:left="2662" w:right="2195"/>
        <w:jc w:val="both"/>
      </w:pPr>
      <w:r>
        <w:rPr/>
        <w:t>“No definite time can be laid down within which a representation of a detenu should be dealt with save and except that it is a constitutional right of a detenu to have his representation considered as expeditiously as possible. It will depend upon the facts and</w:t>
      </w:r>
    </w:p>
    <w:p>
      <w:pPr>
        <w:spacing w:after="0"/>
        <w:jc w:val="both"/>
        <w:sectPr>
          <w:headerReference w:type="default" r:id="rId80"/>
          <w:footerReference w:type="default" r:id="rId81"/>
          <w:pgSz w:w="11900" w:h="16840"/>
          <w:pgMar w:header="708" w:footer="1584" w:top="1860" w:bottom="1780" w:left="940" w:right="1320"/>
          <w:pgNumType w:start="40"/>
        </w:sectPr>
      </w:pPr>
    </w:p>
    <w:p>
      <w:pPr>
        <w:pStyle w:val="BodyText"/>
        <w:spacing w:before="7"/>
        <w:rPr>
          <w:sz w:val="14"/>
        </w:rPr>
      </w:pPr>
    </w:p>
    <w:p>
      <w:pPr>
        <w:pStyle w:val="BodyText"/>
        <w:spacing w:before="89"/>
        <w:ind w:left="2662" w:right="2195"/>
        <w:jc w:val="both"/>
      </w:pPr>
      <w:bookmarkStart w:name="_bookmark23" w:id="26"/>
      <w:bookmarkEnd w:id="26"/>
      <w:r>
        <w:rPr/>
      </w:r>
      <w:r>
        <w:rPr/>
        <w:t>circumstances of each case whether the appropriate Government has disposed of the case as expeditiously as possible</w:t>
      </w:r>
      <w:r>
        <w:rPr>
          <w:spacing w:val="57"/>
        </w:rPr>
        <w:t> </w:t>
      </w:r>
      <w:r>
        <w:rPr/>
        <w:t>”</w:t>
      </w:r>
    </w:p>
    <w:p>
      <w:pPr>
        <w:pStyle w:val="BodyText"/>
        <w:rPr>
          <w:sz w:val="28"/>
        </w:rPr>
      </w:pPr>
    </w:p>
    <w:p>
      <w:pPr>
        <w:pStyle w:val="BodyText"/>
        <w:spacing w:before="6"/>
        <w:rPr>
          <w:sz w:val="27"/>
        </w:rPr>
      </w:pPr>
    </w:p>
    <w:p>
      <w:pPr>
        <w:pStyle w:val="Heading2"/>
        <w:numPr>
          <w:ilvl w:val="0"/>
          <w:numId w:val="13"/>
        </w:numPr>
        <w:tabs>
          <w:tab w:pos="1942" w:val="left" w:leader="none"/>
        </w:tabs>
        <w:spacing w:line="480" w:lineRule="auto" w:before="0" w:after="0"/>
        <w:ind w:left="1070" w:right="208" w:firstLine="0"/>
        <w:jc w:val="both"/>
      </w:pPr>
      <w:r>
        <w:rPr/>
        <w:t>In </w:t>
      </w:r>
      <w:r>
        <w:rPr>
          <w:b/>
          <w:i/>
        </w:rPr>
        <w:t>K.M. Abdullah Kunhi</w:t>
      </w:r>
      <w:r>
        <w:rPr>
          <w:b/>
          <w:i/>
          <w:vertAlign w:val="superscript"/>
        </w:rPr>
        <w:t>6</w:t>
      </w:r>
      <w:r>
        <w:rPr>
          <w:i/>
          <w:vertAlign w:val="baseline"/>
        </w:rPr>
        <w:t>, </w:t>
      </w:r>
      <w:r>
        <w:rPr>
          <w:vertAlign w:val="baseline"/>
        </w:rPr>
        <w:t>in view of the conflict between </w:t>
      </w:r>
      <w:r>
        <w:rPr>
          <w:spacing w:val="-12"/>
          <w:vertAlign w:val="baseline"/>
        </w:rPr>
        <w:t>two </w:t>
      </w:r>
      <w:r>
        <w:rPr>
          <w:vertAlign w:val="baseline"/>
        </w:rPr>
        <w:t>decisions of this Court the matter was referred to the Constitution Bench as is clear from paragraphs 1 and 2 of said</w:t>
      </w:r>
      <w:r>
        <w:rPr>
          <w:spacing w:val="-8"/>
          <w:vertAlign w:val="baseline"/>
        </w:rPr>
        <w:t> </w:t>
      </w:r>
      <w:r>
        <w:rPr>
          <w:vertAlign w:val="baseline"/>
        </w:rPr>
        <w:t>decision:-</w:t>
      </w:r>
    </w:p>
    <w:p>
      <w:pPr>
        <w:spacing w:before="39"/>
        <w:ind w:left="2203" w:right="1765" w:firstLine="0"/>
        <w:jc w:val="both"/>
        <w:rPr>
          <w:sz w:val="26"/>
        </w:rPr>
      </w:pPr>
      <w:r>
        <w:rPr>
          <w:b/>
          <w:sz w:val="26"/>
        </w:rPr>
        <w:t>“1. </w:t>
      </w:r>
      <w:r>
        <w:rPr>
          <w:sz w:val="26"/>
        </w:rPr>
        <w:t>A Division Bench of this Court while expressing the view that the decisions in </w:t>
      </w:r>
      <w:r>
        <w:rPr>
          <w:i/>
          <w:spacing w:val="-9"/>
          <w:sz w:val="26"/>
        </w:rPr>
        <w:t>V.J.</w:t>
      </w:r>
      <w:r>
        <w:rPr>
          <w:i/>
          <w:spacing w:val="47"/>
          <w:sz w:val="26"/>
        </w:rPr>
        <w:t> </w:t>
      </w:r>
      <w:r>
        <w:rPr>
          <w:i/>
          <w:sz w:val="26"/>
        </w:rPr>
        <w:t>Jain </w:t>
      </w:r>
      <w:r>
        <w:rPr>
          <w:spacing w:val="-9"/>
          <w:sz w:val="26"/>
        </w:rPr>
        <w:t>v.</w:t>
      </w:r>
      <w:r>
        <w:rPr>
          <w:spacing w:val="47"/>
          <w:sz w:val="26"/>
        </w:rPr>
        <w:t> </w:t>
      </w:r>
      <w:r>
        <w:rPr>
          <w:i/>
          <w:sz w:val="26"/>
        </w:rPr>
        <w:t>Shri </w:t>
      </w:r>
      <w:r>
        <w:rPr>
          <w:i/>
          <w:sz w:val="26"/>
        </w:rPr>
        <w:t>Pradhan</w:t>
      </w:r>
      <w:hyperlink w:history="true" w:anchor="_bookmark22">
        <w:r>
          <w:rPr>
            <w:i/>
            <w:sz w:val="26"/>
            <w:vertAlign w:val="superscript"/>
          </w:rPr>
          <w:t>23</w:t>
        </w:r>
      </w:hyperlink>
      <w:r>
        <w:rPr>
          <w:sz w:val="26"/>
          <w:vertAlign w:val="baseline"/>
        </w:rPr>
        <w:t>and </w:t>
      </w:r>
      <w:r>
        <w:rPr>
          <w:i/>
          <w:sz w:val="26"/>
          <w:vertAlign w:val="baseline"/>
        </w:rPr>
        <w:t>Om Prakash Bahl </w:t>
      </w:r>
      <w:r>
        <w:rPr>
          <w:spacing w:val="-9"/>
          <w:sz w:val="26"/>
          <w:vertAlign w:val="baseline"/>
        </w:rPr>
        <w:t>v. </w:t>
      </w:r>
      <w:r>
        <w:rPr>
          <w:i/>
          <w:sz w:val="26"/>
          <w:vertAlign w:val="baseline"/>
        </w:rPr>
        <w:t>Union of </w:t>
      </w:r>
      <w:r>
        <w:rPr>
          <w:i/>
          <w:spacing w:val="-20"/>
          <w:sz w:val="26"/>
          <w:vertAlign w:val="baseline"/>
        </w:rPr>
        <w:t>India</w:t>
      </w:r>
      <w:hyperlink w:history="true" w:anchor="_bookmark23">
        <w:r>
          <w:rPr>
            <w:i/>
            <w:spacing w:val="-20"/>
            <w:sz w:val="26"/>
            <w:vertAlign w:val="superscript"/>
          </w:rPr>
          <w:t>24</w:t>
        </w:r>
      </w:hyperlink>
      <w:r>
        <w:rPr>
          <w:i/>
          <w:spacing w:val="-20"/>
          <w:sz w:val="26"/>
          <w:vertAlign w:val="baseline"/>
        </w:rPr>
        <w:t> </w:t>
      </w:r>
      <w:r>
        <w:rPr>
          <w:sz w:val="26"/>
          <w:vertAlign w:val="baseline"/>
        </w:rPr>
        <w:t>require reconsideration has referred these matters to the Constitution Bench.</w:t>
      </w:r>
    </w:p>
    <w:p>
      <w:pPr>
        <w:pStyle w:val="BodyText"/>
        <w:spacing w:before="11"/>
        <w:rPr>
          <w:sz w:val="32"/>
        </w:rPr>
      </w:pPr>
    </w:p>
    <w:p>
      <w:pPr>
        <w:pStyle w:val="BodyText"/>
        <w:ind w:left="2203" w:right="1769"/>
        <w:jc w:val="both"/>
      </w:pPr>
      <w:r>
        <w:rPr/>
        <w:pict>
          <v:rect style="position:absolute;margin-left:72pt;margin-top:363.536713pt;width:112.8pt;height:.5pt;mso-position-horizontal-relative:page;mso-position-vertical-relative:paragraph;z-index:-15720960;mso-wrap-distance-left:0;mso-wrap-distance-right:0" filled="true" fillcolor="#000000" stroked="false">
            <v:fill type="solid"/>
            <w10:wrap type="topAndBottom"/>
          </v:rect>
        </w:pict>
      </w:r>
      <w:r>
        <w:rPr>
          <w:b/>
        </w:rPr>
        <w:t>2. </w:t>
      </w:r>
      <w:r>
        <w:rPr/>
        <w:t>It is convenient at this point to refer to the statement of law laid down in the aforesaid two cases. In both the cases, as in the present case, the persons were detained under the Conservation of Foreign Exchange and Prevention of Smuggling Activities Act, 1974 (‘the Act’). The detenu made representation to the appropriate government. By then the Advisory Board was already constituted and it was scheduled to meet to consider the case of the detenu. The government forwarded the </w:t>
      </w:r>
      <w:r>
        <w:rPr>
          <w:spacing w:val="-3"/>
        </w:rPr>
        <w:t>detenu’s </w:t>
      </w:r>
      <w:r>
        <w:rPr/>
        <w:t>representation to the Advisory Board. The Advisory Board considered the case of the detenu and also the representation and submitted report expressing the opinion that there was sufficient cause for the detention of the person. The government after considering that report confirmed the order of detention. It appears that the representation of the detenu was not considered before confirming the detention order and it came to be considered and rejected only thereafter. In </w:t>
      </w:r>
      <w:r>
        <w:rPr>
          <w:i/>
          <w:spacing w:val="-10"/>
        </w:rPr>
        <w:t>V.J. </w:t>
      </w:r>
      <w:r>
        <w:rPr>
          <w:i/>
        </w:rPr>
        <w:t>Jain </w:t>
      </w:r>
      <w:r>
        <w:rPr>
          <w:i/>
        </w:rPr>
        <w:t>case</w:t>
      </w:r>
      <w:r>
        <w:rPr>
          <w:b/>
          <w:i/>
          <w:vertAlign w:val="superscript"/>
        </w:rPr>
        <w:t>23</w:t>
      </w:r>
      <w:r>
        <w:rPr>
          <w:b/>
          <w:i/>
          <w:vertAlign w:val="baseline"/>
        </w:rPr>
        <w:t> </w:t>
      </w:r>
      <w:r>
        <w:rPr>
          <w:vertAlign w:val="baseline"/>
        </w:rPr>
        <w:t>this Court observed that the representation </w:t>
      </w:r>
      <w:r>
        <w:rPr>
          <w:spacing w:val="-29"/>
          <w:vertAlign w:val="baseline"/>
        </w:rPr>
        <w:t>of </w:t>
      </w:r>
      <w:r>
        <w:rPr>
          <w:vertAlign w:val="baseline"/>
        </w:rPr>
        <w:t>the detenu should be considered by the detaining authority as early as possible before any order is made confirming the detention. The confirmation of the detention</w:t>
      </w:r>
      <w:r>
        <w:rPr>
          <w:spacing w:val="20"/>
          <w:vertAlign w:val="baseline"/>
        </w:rPr>
        <w:t> </w:t>
      </w:r>
      <w:r>
        <w:rPr>
          <w:vertAlign w:val="baseline"/>
        </w:rPr>
        <w:t>order</w:t>
      </w:r>
      <w:r>
        <w:rPr>
          <w:spacing w:val="20"/>
          <w:vertAlign w:val="baseline"/>
        </w:rPr>
        <w:t> </w:t>
      </w:r>
      <w:r>
        <w:rPr>
          <w:vertAlign w:val="baseline"/>
        </w:rPr>
        <w:t>without</w:t>
      </w:r>
      <w:r>
        <w:rPr>
          <w:spacing w:val="19"/>
          <w:vertAlign w:val="baseline"/>
        </w:rPr>
        <w:t> </w:t>
      </w:r>
      <w:r>
        <w:rPr>
          <w:vertAlign w:val="baseline"/>
        </w:rPr>
        <w:t>the</w:t>
      </w:r>
      <w:r>
        <w:rPr>
          <w:spacing w:val="22"/>
          <w:vertAlign w:val="baseline"/>
        </w:rPr>
        <w:t> </w:t>
      </w:r>
      <w:r>
        <w:rPr>
          <w:vertAlign w:val="baseline"/>
        </w:rPr>
        <w:t>consideration</w:t>
      </w:r>
      <w:r>
        <w:rPr>
          <w:spacing w:val="19"/>
          <w:vertAlign w:val="baseline"/>
        </w:rPr>
        <w:t> </w:t>
      </w:r>
      <w:r>
        <w:rPr>
          <w:vertAlign w:val="baseline"/>
        </w:rPr>
        <w:t>of</w:t>
      </w:r>
    </w:p>
    <w:p>
      <w:pPr>
        <w:spacing w:before="27"/>
        <w:ind w:left="501" w:right="0" w:firstLine="0"/>
        <w:jc w:val="left"/>
        <w:rPr>
          <w:sz w:val="24"/>
        </w:rPr>
      </w:pPr>
      <w:r>
        <w:rPr>
          <w:rFonts w:ascii="Gill Sans MT"/>
          <w:w w:val="105"/>
          <w:sz w:val="20"/>
        </w:rPr>
        <w:t>2</w:t>
      </w:r>
      <w:bookmarkStart w:name="_bookmark22" w:id="27"/>
      <w:bookmarkEnd w:id="27"/>
      <w:r>
        <w:rPr>
          <w:rFonts w:ascii="Gill Sans MT"/>
          <w:w w:val="105"/>
          <w:sz w:val="20"/>
        </w:rPr>
        <w:t>3</w:t>
      </w:r>
      <w:r>
        <w:rPr>
          <w:rFonts w:ascii="Gill Sans MT"/>
          <w:w w:val="105"/>
          <w:sz w:val="20"/>
        </w:rPr>
        <w:t> </w:t>
      </w:r>
      <w:r>
        <w:rPr>
          <w:w w:val="105"/>
          <w:sz w:val="24"/>
        </w:rPr>
        <w:t>(1979) 4 SCC 401</w:t>
      </w:r>
    </w:p>
    <w:p>
      <w:pPr>
        <w:spacing w:after="0"/>
        <w:jc w:val="left"/>
        <w:rPr>
          <w:sz w:val="24"/>
        </w:rPr>
        <w:sectPr>
          <w:headerReference w:type="default" r:id="rId82"/>
          <w:footerReference w:type="default" r:id="rId83"/>
          <w:pgSz w:w="11900" w:h="16840"/>
          <w:pgMar w:header="708" w:footer="1438" w:top="1860" w:bottom="1620" w:left="940" w:right="1320"/>
          <w:pgNumType w:start="41"/>
        </w:sectPr>
      </w:pPr>
    </w:p>
    <w:p>
      <w:pPr>
        <w:pStyle w:val="BodyText"/>
        <w:spacing w:before="7"/>
        <w:rPr>
          <w:sz w:val="14"/>
        </w:rPr>
      </w:pPr>
    </w:p>
    <w:p>
      <w:pPr>
        <w:pStyle w:val="BodyText"/>
        <w:spacing w:before="89"/>
        <w:ind w:left="2203" w:right="1771"/>
        <w:jc w:val="both"/>
      </w:pPr>
      <w:r>
        <w:rPr/>
        <w:t>representation would be invalid and the subsequent consideration of the representation would not cure the invalidity of the order of confirmation. This view has been reiterated in the unreported judgment in </w:t>
      </w:r>
      <w:r>
        <w:rPr>
          <w:i/>
        </w:rPr>
        <w:t>Om </w:t>
      </w:r>
      <w:r>
        <w:rPr>
          <w:i/>
        </w:rPr>
        <w:t>Prakash Bahl case</w:t>
      </w:r>
      <w:r>
        <w:rPr>
          <w:position w:val="9"/>
          <w:sz w:val="14"/>
        </w:rPr>
        <w:t>24</w:t>
      </w:r>
      <w:r>
        <w:rPr/>
        <w:t>.”</w:t>
      </w:r>
    </w:p>
    <w:p>
      <w:pPr>
        <w:pStyle w:val="BodyText"/>
        <w:rPr>
          <w:sz w:val="28"/>
        </w:rPr>
      </w:pPr>
    </w:p>
    <w:p>
      <w:pPr>
        <w:pStyle w:val="BodyText"/>
        <w:rPr>
          <w:sz w:val="28"/>
        </w:rPr>
      </w:pPr>
    </w:p>
    <w:p>
      <w:pPr>
        <w:pStyle w:val="Heading2"/>
        <w:spacing w:line="480" w:lineRule="auto"/>
        <w:ind w:right="211" w:firstLine="850"/>
      </w:pPr>
      <w:r>
        <w:rPr/>
        <w:t>In that case the detention orders were passed by the State Government under Section 3(1)(iv) of the COFEPOSA Act. The representations were made by the detenues on 17.04.1989 which, however, could not be considered immediately as certain information and comments were required. In the meantime, the case was referred to the Advisory Board which in its report dated 20.04.1989 found that there was sufficient cause for the detention. On 27.04.1989, the detention was confirmed by the State Government. Thereafter, the representations were considered on 6</w:t>
      </w:r>
      <w:r>
        <w:rPr>
          <w:vertAlign w:val="superscript"/>
        </w:rPr>
        <w:t>th</w:t>
      </w:r>
      <w:r>
        <w:rPr>
          <w:vertAlign w:val="baseline"/>
        </w:rPr>
        <w:t> and 7</w:t>
      </w:r>
      <w:r>
        <w:rPr>
          <w:vertAlign w:val="superscript"/>
        </w:rPr>
        <w:t>th</w:t>
      </w:r>
      <w:r>
        <w:rPr>
          <w:vertAlign w:val="baseline"/>
        </w:rPr>
        <w:t> </w:t>
      </w:r>
      <w:r>
        <w:rPr>
          <w:spacing w:val="-5"/>
          <w:vertAlign w:val="baseline"/>
        </w:rPr>
        <w:t>May, </w:t>
      </w:r>
      <w:r>
        <w:rPr>
          <w:vertAlign w:val="baseline"/>
        </w:rPr>
        <w:t>1989 by the State Government and by </w:t>
      </w:r>
      <w:r>
        <w:rPr>
          <w:spacing w:val="-22"/>
          <w:vertAlign w:val="baseline"/>
        </w:rPr>
        <w:t>the </w:t>
      </w:r>
      <w:r>
        <w:rPr>
          <w:vertAlign w:val="baseline"/>
        </w:rPr>
        <w:t>Central Government on 23.05.1989. In the backdrop of these facts, the question that arose was:-</w:t>
      </w:r>
    </w:p>
    <w:p>
      <w:pPr>
        <w:pStyle w:val="BodyText"/>
        <w:ind w:left="2203" w:right="1768"/>
        <w:jc w:val="both"/>
      </w:pPr>
      <w:r>
        <w:rPr>
          <w:b/>
        </w:rPr>
        <w:t>“5. </w:t>
      </w:r>
      <w:r>
        <w:rPr/>
        <w:t>The principal question for consideration is whether the confirmation of detention order upon accepting the report of the Advisory Board renders itself invalid solely on the ground that the representation of the detenu was not considered and the subsequent consideration of the representation would not cure that </w:t>
      </w:r>
      <w:r>
        <w:rPr>
          <w:spacing w:val="-3"/>
        </w:rPr>
        <w:t>invalidity. </w:t>
      </w:r>
      <w:r>
        <w:rPr/>
        <w:t>At the outset it may be made clear that there is no argument addressed before us that there was unexplained delay in considering the representation of the detenu. Indeed, counsel for the petitioners very fairly submitted that they are not raising the question of </w:t>
      </w:r>
      <w:r>
        <w:rPr>
          <w:spacing w:val="-4"/>
        </w:rPr>
        <w:t>delay. </w:t>
      </w:r>
      <w:r>
        <w:rPr/>
        <w:t>They also did not argue that</w:t>
      </w:r>
      <w:r>
        <w:rPr>
          <w:spacing w:val="43"/>
        </w:rPr>
        <w:t> </w:t>
      </w:r>
      <w:r>
        <w:rPr/>
        <w:t>the</w:t>
      </w:r>
      <w:r>
        <w:rPr>
          <w:spacing w:val="45"/>
        </w:rPr>
        <w:t> </w:t>
      </w:r>
      <w:r>
        <w:rPr/>
        <w:t>rejection</w:t>
      </w:r>
      <w:r>
        <w:rPr>
          <w:spacing w:val="44"/>
        </w:rPr>
        <w:t> </w:t>
      </w:r>
      <w:r>
        <w:rPr/>
        <w:t>of</w:t>
      </w:r>
      <w:r>
        <w:rPr>
          <w:spacing w:val="45"/>
        </w:rPr>
        <w:t> </w:t>
      </w:r>
      <w:r>
        <w:rPr/>
        <w:t>the</w:t>
      </w:r>
      <w:r>
        <w:rPr>
          <w:spacing w:val="45"/>
        </w:rPr>
        <w:t> </w:t>
      </w:r>
      <w:r>
        <w:rPr/>
        <w:t>representation</w:t>
      </w:r>
      <w:r>
        <w:rPr>
          <w:spacing w:val="44"/>
        </w:rPr>
        <w:t> </w:t>
      </w:r>
      <w:r>
        <w:rPr/>
        <w:t>after</w:t>
      </w:r>
      <w:r>
        <w:rPr>
          <w:spacing w:val="45"/>
        </w:rPr>
        <w:t> </w:t>
      </w:r>
      <w:r>
        <w:rPr/>
        <w:t>the</w:t>
      </w:r>
    </w:p>
    <w:p>
      <w:pPr>
        <w:spacing w:after="0"/>
        <w:jc w:val="both"/>
        <w:sectPr>
          <w:headerReference w:type="default" r:id="rId84"/>
          <w:footerReference w:type="default" r:id="rId85"/>
          <w:pgSz w:w="11900" w:h="16840"/>
          <w:pgMar w:header="708" w:footer="0" w:top="1860" w:bottom="280" w:left="940" w:right="1320"/>
          <w:pgNumType w:start="42"/>
        </w:sectPr>
      </w:pPr>
    </w:p>
    <w:p>
      <w:pPr>
        <w:pStyle w:val="BodyText"/>
        <w:spacing w:before="7"/>
        <w:rPr>
          <w:sz w:val="14"/>
        </w:rPr>
      </w:pPr>
    </w:p>
    <w:p>
      <w:pPr>
        <w:pStyle w:val="BodyText"/>
        <w:spacing w:before="89"/>
        <w:ind w:left="2203" w:right="1772"/>
        <w:jc w:val="both"/>
      </w:pPr>
      <w:r>
        <w:rPr/>
        <w:t>confirmation of detention was not an independent consideration.”</w:t>
      </w:r>
    </w:p>
    <w:p>
      <w:pPr>
        <w:pStyle w:val="BodyText"/>
        <w:spacing w:before="11"/>
        <w:rPr>
          <w:sz w:val="23"/>
        </w:rPr>
      </w:pPr>
    </w:p>
    <w:p>
      <w:pPr>
        <w:spacing w:line="480" w:lineRule="auto" w:before="0"/>
        <w:ind w:left="1070" w:right="205" w:firstLine="566"/>
        <w:jc w:val="both"/>
        <w:rPr>
          <w:sz w:val="28"/>
        </w:rPr>
      </w:pPr>
      <w:r>
        <w:rPr>
          <w:sz w:val="28"/>
        </w:rPr>
        <w:t>After considering the relevant decisions on the point, including </w:t>
      </w:r>
      <w:r>
        <w:rPr>
          <w:b/>
          <w:i/>
          <w:sz w:val="28"/>
        </w:rPr>
        <w:t>Pankaj Kumar Chakrabarty</w:t>
      </w:r>
      <w:r>
        <w:rPr>
          <w:b/>
          <w:i/>
          <w:sz w:val="28"/>
          <w:vertAlign w:val="superscript"/>
        </w:rPr>
        <w:t>18</w:t>
      </w:r>
      <w:r>
        <w:rPr>
          <w:b/>
          <w:i/>
          <w:sz w:val="28"/>
          <w:vertAlign w:val="baseline"/>
        </w:rPr>
        <w:t>, Jayanarayan Sukul</w:t>
      </w:r>
      <w:r>
        <w:rPr>
          <w:b/>
          <w:i/>
          <w:sz w:val="28"/>
          <w:vertAlign w:val="superscript"/>
        </w:rPr>
        <w:t>15</w:t>
      </w:r>
      <w:r>
        <w:rPr>
          <w:b/>
          <w:i/>
          <w:sz w:val="28"/>
          <w:vertAlign w:val="baseline"/>
        </w:rPr>
        <w:t>, Haradhan Saha</w:t>
      </w:r>
      <w:r>
        <w:rPr>
          <w:b/>
          <w:i/>
          <w:sz w:val="28"/>
          <w:vertAlign w:val="superscript"/>
        </w:rPr>
        <w:t>16</w:t>
      </w:r>
      <w:r>
        <w:rPr>
          <w:b/>
          <w:i/>
          <w:sz w:val="28"/>
          <w:vertAlign w:val="baseline"/>
        </w:rPr>
        <w:t> </w:t>
      </w:r>
      <w:r>
        <w:rPr>
          <w:sz w:val="28"/>
          <w:vertAlign w:val="baseline"/>
        </w:rPr>
        <w:t>and </w:t>
      </w:r>
      <w:r>
        <w:rPr>
          <w:b/>
          <w:i/>
          <w:sz w:val="28"/>
          <w:vertAlign w:val="baseline"/>
        </w:rPr>
        <w:t>Frances Coralie Mullin</w:t>
      </w:r>
      <w:r>
        <w:rPr>
          <w:b/>
          <w:i/>
          <w:sz w:val="28"/>
          <w:vertAlign w:val="superscript"/>
        </w:rPr>
        <w:t>21</w:t>
      </w:r>
      <w:r>
        <w:rPr>
          <w:b/>
          <w:i/>
          <w:sz w:val="28"/>
          <w:vertAlign w:val="baseline"/>
        </w:rPr>
        <w:t> </w:t>
      </w:r>
      <w:r>
        <w:rPr>
          <w:sz w:val="28"/>
          <w:vertAlign w:val="baseline"/>
        </w:rPr>
        <w:t>this Court observed:-</w:t>
      </w:r>
    </w:p>
    <w:p>
      <w:pPr>
        <w:pStyle w:val="BodyText"/>
        <w:spacing w:before="41"/>
        <w:ind w:left="2203" w:right="1768"/>
        <w:jc w:val="both"/>
      </w:pPr>
      <w:r>
        <w:rPr>
          <w:b/>
        </w:rPr>
        <w:t>“15. </w:t>
      </w:r>
      <w:r>
        <w:rPr/>
        <w:t>In </w:t>
      </w:r>
      <w:r>
        <w:rPr>
          <w:i/>
        </w:rPr>
        <w:t>Frances Coralie Mullin case</w:t>
      </w:r>
      <w:r>
        <w:rPr/>
        <w:t>, the </w:t>
      </w:r>
      <w:r>
        <w:rPr>
          <w:spacing w:val="-3"/>
        </w:rPr>
        <w:t>detenu’s </w:t>
      </w:r>
      <w:r>
        <w:rPr/>
        <w:t>representation was received by the detaining authority on December 26, 1979. </w:t>
      </w:r>
      <w:r>
        <w:rPr>
          <w:spacing w:val="-3"/>
        </w:rPr>
        <w:t>Without </w:t>
      </w:r>
      <w:r>
        <w:rPr/>
        <w:t>any loss of time copy of the representation was sent to the customs authorities for their remarks which was obviously necessary because the information leading to the</w:t>
      </w:r>
      <w:r>
        <w:rPr>
          <w:spacing w:val="-30"/>
        </w:rPr>
        <w:t> </w:t>
      </w:r>
      <w:r>
        <w:rPr/>
        <w:t>order of detention was collected by the customs authorities. The facts were undoubtedly complex since the allegations against the detenu revealed an involvement with an international gang of dope smugglers. The comments of the customs authorities were received on January 4, 1980. The Advisory Board was meeting on January 4, 1980 and so there could be no question of the detaining authority considering the representation of the detenu before</w:t>
      </w:r>
      <w:r>
        <w:rPr>
          <w:spacing w:val="-29"/>
        </w:rPr>
        <w:t> </w:t>
      </w:r>
      <w:r>
        <w:rPr/>
        <w:t>the Board met, unless it was done in a great and undue haste. After obtaining the comments of the customs authorities, it was found necessary to take legal</w:t>
      </w:r>
      <w:r>
        <w:rPr>
          <w:spacing w:val="-27"/>
        </w:rPr>
        <w:t> </w:t>
      </w:r>
      <w:r>
        <w:rPr/>
        <w:t>advice as the representation posed many legal and constitutional questions, so, after consultation with the Secretary (Law and Judicial) Delhi Administration, the representation was finally rejected by the Administrator on January 15, 1980. It was held that if there appeared to be any delay it was not due to any want of care but because the representation required a thorough examination in consultation with investigation agencies and advisers on</w:t>
      </w:r>
      <w:r>
        <w:rPr>
          <w:spacing w:val="-6"/>
        </w:rPr>
        <w:t> law.</w:t>
      </w:r>
    </w:p>
    <w:p>
      <w:pPr>
        <w:pStyle w:val="BodyText"/>
        <w:rPr>
          <w:sz w:val="33"/>
        </w:rPr>
      </w:pPr>
    </w:p>
    <w:p>
      <w:pPr>
        <w:pStyle w:val="BodyText"/>
        <w:ind w:left="2203" w:right="1767"/>
        <w:jc w:val="both"/>
      </w:pPr>
      <w:r>
        <w:rPr>
          <w:b/>
        </w:rPr>
        <w:t>16. </w:t>
      </w:r>
      <w:r>
        <w:rPr>
          <w:spacing w:val="-11"/>
        </w:rPr>
        <w:t>We </w:t>
      </w:r>
      <w:r>
        <w:rPr/>
        <w:t>agree with the observations in </w:t>
      </w:r>
      <w:r>
        <w:rPr>
          <w:i/>
        </w:rPr>
        <w:t>Frances </w:t>
      </w:r>
      <w:r>
        <w:rPr>
          <w:i/>
        </w:rPr>
        <w:t>Coralie Mullin case</w:t>
      </w:r>
      <w:r>
        <w:rPr/>
        <w:t>. The time imperative for consideration of representation can never be absolute or obsessive. It depends upon the necessities and the time at which the representation is made. The representation</w:t>
      </w:r>
      <w:r>
        <w:rPr>
          <w:spacing w:val="11"/>
        </w:rPr>
        <w:t> </w:t>
      </w:r>
      <w:r>
        <w:rPr/>
        <w:t>may</w:t>
      </w:r>
      <w:r>
        <w:rPr>
          <w:spacing w:val="12"/>
        </w:rPr>
        <w:t> </w:t>
      </w:r>
      <w:r>
        <w:rPr/>
        <w:t>be</w:t>
      </w:r>
      <w:r>
        <w:rPr>
          <w:spacing w:val="12"/>
        </w:rPr>
        <w:t> </w:t>
      </w:r>
      <w:r>
        <w:rPr/>
        <w:t>received</w:t>
      </w:r>
      <w:r>
        <w:rPr>
          <w:spacing w:val="12"/>
        </w:rPr>
        <w:t> </w:t>
      </w:r>
      <w:r>
        <w:rPr/>
        <w:t>before</w:t>
      </w:r>
      <w:r>
        <w:rPr>
          <w:spacing w:val="12"/>
        </w:rPr>
        <w:t> </w:t>
      </w:r>
      <w:r>
        <w:rPr/>
        <w:t>the</w:t>
      </w:r>
      <w:r>
        <w:rPr>
          <w:spacing w:val="13"/>
        </w:rPr>
        <w:t> </w:t>
      </w:r>
      <w:r>
        <w:rPr/>
        <w:t>case</w:t>
      </w:r>
      <w:r>
        <w:rPr>
          <w:spacing w:val="12"/>
        </w:rPr>
        <w:t> </w:t>
      </w:r>
      <w:r>
        <w:rPr/>
        <w:t>is</w:t>
      </w:r>
    </w:p>
    <w:p>
      <w:pPr>
        <w:spacing w:after="0"/>
        <w:jc w:val="both"/>
        <w:sectPr>
          <w:headerReference w:type="default" r:id="rId86"/>
          <w:footerReference w:type="default" r:id="rId87"/>
          <w:pgSz w:w="11900" w:h="16840"/>
          <w:pgMar w:header="708" w:footer="0" w:top="1860" w:bottom="280" w:left="940" w:right="1320"/>
          <w:pgNumType w:start="43"/>
        </w:sectPr>
      </w:pPr>
    </w:p>
    <w:p>
      <w:pPr>
        <w:pStyle w:val="BodyText"/>
        <w:spacing w:before="7"/>
        <w:rPr>
          <w:sz w:val="14"/>
        </w:rPr>
      </w:pPr>
    </w:p>
    <w:p>
      <w:pPr>
        <w:pStyle w:val="BodyText"/>
        <w:spacing w:before="89"/>
        <w:ind w:left="2203" w:right="1765"/>
        <w:jc w:val="both"/>
      </w:pPr>
      <w:r>
        <w:rPr/>
        <w:t>referred to the Advisory Board, but there may not be time to dispose of the representation before referring the case to the Advisory Board. In that situation the representation must also be forwarded to the Advisory Board along with the case of the detenu. The representation may be received after the case of the detenu is referred to the Board. Even in this situation the representation should be forwarded to the Advisory Board provided the Board has not concluded the proceedings. </w:t>
      </w:r>
      <w:r>
        <w:rPr>
          <w:u w:val="single"/>
        </w:rPr>
        <w:t>In both the situations</w:t>
      </w:r>
      <w:r>
        <w:rPr/>
        <w:t> </w:t>
      </w:r>
      <w:r>
        <w:rPr>
          <w:u w:val="single"/>
        </w:rPr>
        <w:t>there is no question of consideration of the</w:t>
      </w:r>
      <w:r>
        <w:rPr/>
        <w:t> </w:t>
      </w:r>
      <w:r>
        <w:rPr>
          <w:u w:val="single"/>
        </w:rPr>
        <w:t>representation before the receipt of report of the</w:t>
      </w:r>
      <w:r>
        <w:rPr/>
        <w:t> </w:t>
      </w:r>
      <w:r>
        <w:rPr>
          <w:u w:val="single"/>
        </w:rPr>
        <w:t>Advisory Board.</w:t>
      </w:r>
      <w:r>
        <w:rPr/>
        <w:t> Nor it could be said that the government has delayed consideration of the representation, unnecessarily awaiting the report of the Board. </w:t>
      </w:r>
      <w:r>
        <w:rPr>
          <w:u w:val="single"/>
        </w:rPr>
        <w:t>It is proper for the government in such</w:t>
      </w:r>
      <w:r>
        <w:rPr/>
        <w:t> </w:t>
      </w:r>
      <w:r>
        <w:rPr>
          <w:u w:val="single"/>
        </w:rPr>
        <w:t>situations to await the report of the Board.</w:t>
      </w:r>
      <w:r>
        <w:rPr/>
        <w:t> If the Board finds no material for detention on the merits and reports accordingly, the government is bound to revoke the order of detention. </w:t>
      </w:r>
      <w:r>
        <w:rPr>
          <w:spacing w:val="-3"/>
        </w:rPr>
        <w:t>Secondly, </w:t>
      </w:r>
      <w:r>
        <w:rPr/>
        <w:t>even if the Board expresses the view that there is sufficient cause for detention, the government after considering the representation could revoke the detention. The Board has to submit its report within eleven weeks from the date of detention. The Advisory Board may hear the detenu at his request. The constitution of the Board shows that it consists of eminent persons who are Judges or persons qualified to be Judges of the High Court. It is therefore, proper that the government considers the representation in the aforesaid two situations only after the receipt of the report of the Board. If the representation is received by the government after the Advisory Board has made its report, there could then of course be no question of sending the representation to the Advisory Board. It will have to be dealt with and disposed of by the government as early as possible. (Emphasis</w:t>
      </w:r>
      <w:r>
        <w:rPr>
          <w:spacing w:val="-15"/>
        </w:rPr>
        <w:t> </w:t>
      </w:r>
      <w:r>
        <w:rPr/>
        <w:t>added)</w:t>
      </w:r>
    </w:p>
    <w:p>
      <w:pPr>
        <w:pStyle w:val="BodyText"/>
        <w:spacing w:before="40"/>
        <w:ind w:left="4324"/>
        <w:jc w:val="both"/>
      </w:pPr>
      <w:r>
        <w:rPr/>
        <w:t>… …</w:t>
      </w:r>
      <w:r>
        <w:rPr>
          <w:spacing w:val="63"/>
        </w:rPr>
        <w:t> </w:t>
      </w:r>
      <w:r>
        <w:rPr/>
        <w:t>…</w:t>
      </w:r>
    </w:p>
    <w:p>
      <w:pPr>
        <w:pStyle w:val="BodyText"/>
        <w:spacing w:before="5"/>
        <w:rPr>
          <w:sz w:val="29"/>
        </w:rPr>
      </w:pPr>
    </w:p>
    <w:p>
      <w:pPr>
        <w:pStyle w:val="ListParagraph"/>
        <w:numPr>
          <w:ilvl w:val="0"/>
          <w:numId w:val="14"/>
        </w:numPr>
        <w:tabs>
          <w:tab w:pos="2634" w:val="left" w:leader="none"/>
        </w:tabs>
        <w:spacing w:line="240" w:lineRule="auto" w:before="0" w:after="0"/>
        <w:ind w:left="2633" w:right="0" w:hanging="431"/>
        <w:jc w:val="both"/>
        <w:rPr>
          <w:sz w:val="26"/>
        </w:rPr>
      </w:pPr>
      <w:r>
        <w:rPr>
          <w:sz w:val="26"/>
        </w:rPr>
        <w:t>There</w:t>
      </w:r>
      <w:r>
        <w:rPr>
          <w:spacing w:val="44"/>
          <w:sz w:val="26"/>
        </w:rPr>
        <w:t> </w:t>
      </w:r>
      <w:r>
        <w:rPr>
          <w:sz w:val="26"/>
        </w:rPr>
        <w:t>is</w:t>
      </w:r>
      <w:r>
        <w:rPr>
          <w:spacing w:val="44"/>
          <w:sz w:val="26"/>
        </w:rPr>
        <w:t> </w:t>
      </w:r>
      <w:r>
        <w:rPr>
          <w:sz w:val="26"/>
        </w:rPr>
        <w:t>no</w:t>
      </w:r>
      <w:r>
        <w:rPr>
          <w:spacing w:val="43"/>
          <w:sz w:val="26"/>
        </w:rPr>
        <w:t> </w:t>
      </w:r>
      <w:r>
        <w:rPr>
          <w:sz w:val="26"/>
        </w:rPr>
        <w:t>constitutional</w:t>
      </w:r>
      <w:r>
        <w:rPr>
          <w:spacing w:val="43"/>
          <w:sz w:val="26"/>
        </w:rPr>
        <w:t> </w:t>
      </w:r>
      <w:r>
        <w:rPr>
          <w:sz w:val="26"/>
        </w:rPr>
        <w:t>mandate</w:t>
      </w:r>
      <w:r>
        <w:rPr>
          <w:spacing w:val="44"/>
          <w:sz w:val="26"/>
        </w:rPr>
        <w:t> </w:t>
      </w:r>
      <w:r>
        <w:rPr>
          <w:sz w:val="26"/>
        </w:rPr>
        <w:t>under</w:t>
      </w:r>
      <w:r>
        <w:rPr>
          <w:spacing w:val="42"/>
          <w:sz w:val="26"/>
        </w:rPr>
        <w:t> </w:t>
      </w:r>
      <w:r>
        <w:rPr>
          <w:sz w:val="26"/>
        </w:rPr>
        <w:t>clause</w:t>
      </w:r>
    </w:p>
    <w:p>
      <w:pPr>
        <w:pStyle w:val="BodyText"/>
        <w:spacing w:before="1"/>
        <w:ind w:left="2203" w:right="1772"/>
        <w:jc w:val="both"/>
      </w:pPr>
      <w:r>
        <w:rPr/>
        <w:t>(5) of Article 22, much less any statutory requirement to consider the representation before confirming the order of detention. As long as the government without delay considers the representation with an unbiased</w:t>
      </w:r>
    </w:p>
    <w:p>
      <w:pPr>
        <w:spacing w:after="0"/>
        <w:jc w:val="both"/>
        <w:sectPr>
          <w:headerReference w:type="default" r:id="rId88"/>
          <w:footerReference w:type="default" r:id="rId89"/>
          <w:pgSz w:w="11900" w:h="16840"/>
          <w:pgMar w:header="708" w:footer="0" w:top="1860" w:bottom="280" w:left="940" w:right="1320"/>
          <w:pgNumType w:start="44"/>
        </w:sectPr>
      </w:pPr>
    </w:p>
    <w:p>
      <w:pPr>
        <w:pStyle w:val="BodyText"/>
        <w:spacing w:before="7"/>
        <w:rPr>
          <w:sz w:val="14"/>
        </w:rPr>
      </w:pPr>
    </w:p>
    <w:p>
      <w:pPr>
        <w:pStyle w:val="BodyText"/>
        <w:spacing w:before="89"/>
        <w:ind w:left="2203" w:right="1769"/>
        <w:jc w:val="both"/>
      </w:pPr>
      <w:r>
        <w:rPr/>
        <w:t>mind there is no basis for concluding that the absence of independent consideration is the obvious result if the representation is not considered before the confirmation of detention. Indeed, there is no justification for imposing this restriction on the power of the government. As observed earlier, the government’s consideration of the representation is for a different purpose, </w:t>
      </w:r>
      <w:r>
        <w:rPr>
          <w:spacing w:val="-3"/>
        </w:rPr>
        <w:t>namely, </w:t>
      </w:r>
      <w:r>
        <w:rPr/>
        <w:t>to find out whether the detention is in conformity with the power under the statute. This has been explained in </w:t>
      </w:r>
      <w:r>
        <w:rPr>
          <w:i/>
        </w:rPr>
        <w:t>Haradhan </w:t>
      </w:r>
      <w:r>
        <w:rPr>
          <w:i/>
        </w:rPr>
        <w:t>Saha case</w:t>
      </w:r>
      <w:r>
        <w:rPr/>
        <w:t>, where </w:t>
      </w:r>
      <w:r>
        <w:rPr>
          <w:spacing w:val="-5"/>
        </w:rPr>
        <w:t>Ray, </w:t>
      </w:r>
      <w:r>
        <w:rPr/>
        <w:t>C.J., speaking for the Constitution Bench observed that the consideration of the representation by the government is only to ascertain whether the detention order is in conformity with the power under the </w:t>
      </w:r>
      <w:r>
        <w:rPr>
          <w:spacing w:val="-5"/>
        </w:rPr>
        <w:t>law. </w:t>
      </w:r>
      <w:r>
        <w:rPr/>
        <w:t>There need not be a speaking order in disposing of such representation. There is also no failure of justice by the order not being a speaking </w:t>
      </w:r>
      <w:r>
        <w:rPr>
          <w:spacing w:val="-3"/>
        </w:rPr>
        <w:t>order. </w:t>
      </w:r>
      <w:r>
        <w:rPr/>
        <w:t>All that is necessary is that there should be real and proper consideration by the government.</w:t>
      </w:r>
    </w:p>
    <w:p>
      <w:pPr>
        <w:pStyle w:val="BodyText"/>
        <w:spacing w:before="10"/>
        <w:rPr>
          <w:sz w:val="32"/>
        </w:rPr>
      </w:pPr>
    </w:p>
    <w:p>
      <w:pPr>
        <w:pStyle w:val="ListParagraph"/>
        <w:numPr>
          <w:ilvl w:val="0"/>
          <w:numId w:val="14"/>
        </w:numPr>
        <w:tabs>
          <w:tab w:pos="2664" w:val="left" w:leader="none"/>
        </w:tabs>
        <w:spacing w:line="240" w:lineRule="auto" w:before="0" w:after="0"/>
        <w:ind w:left="2203" w:right="1767" w:firstLine="0"/>
        <w:jc w:val="both"/>
        <w:rPr>
          <w:sz w:val="26"/>
        </w:rPr>
      </w:pPr>
      <w:r>
        <w:rPr>
          <w:sz w:val="26"/>
        </w:rPr>
        <w:t>It is necessary to mention that with regard to liberty of citizens the court stands guard over the facts and requirements of </w:t>
      </w:r>
      <w:r>
        <w:rPr>
          <w:spacing w:val="-5"/>
          <w:sz w:val="26"/>
        </w:rPr>
        <w:t>law, </w:t>
      </w:r>
      <w:r>
        <w:rPr>
          <w:sz w:val="26"/>
        </w:rPr>
        <w:t>but court cannot draw presumption against any authority without material. It may be borne in mind that the confirmation of detention does not preclude the government from revoking the order of detention upon considering the representation. </w:t>
      </w:r>
      <w:r>
        <w:rPr>
          <w:spacing w:val="-3"/>
          <w:sz w:val="26"/>
        </w:rPr>
        <w:t>Secondly, </w:t>
      </w:r>
      <w:r>
        <w:rPr>
          <w:sz w:val="26"/>
        </w:rPr>
        <w:t>there may be cases where the government has to consider the representation only after confirmation of detention. Clause (5) of Article 22 suggests that the representation could be received even after confirmation of the order of detention. The words ‘shall afford him the earliest opportunity of making a representation against the order’ in clause (5) of Article 22 suggest that the obligation of the government is to offer the detenu an opportunity of making a representation against the </w:t>
      </w:r>
      <w:r>
        <w:rPr>
          <w:spacing w:val="-3"/>
          <w:sz w:val="26"/>
        </w:rPr>
        <w:t>order, </w:t>
      </w:r>
      <w:r>
        <w:rPr>
          <w:sz w:val="26"/>
        </w:rPr>
        <w:t>before it is confirmed according to the procedure laid down under Section 8 of the Act. But if the detenu does not exercise his right to make representation at that stage, but presents it to the government after the government has confirmed the order of detention, the government still has</w:t>
      </w:r>
      <w:r>
        <w:rPr>
          <w:spacing w:val="54"/>
          <w:sz w:val="26"/>
        </w:rPr>
        <w:t> </w:t>
      </w:r>
      <w:r>
        <w:rPr>
          <w:sz w:val="26"/>
        </w:rPr>
        <w:t>to</w:t>
      </w:r>
    </w:p>
    <w:p>
      <w:pPr>
        <w:spacing w:after="0" w:line="240" w:lineRule="auto"/>
        <w:jc w:val="both"/>
        <w:rPr>
          <w:sz w:val="26"/>
        </w:rPr>
        <w:sectPr>
          <w:headerReference w:type="default" r:id="rId90"/>
          <w:footerReference w:type="default" r:id="rId91"/>
          <w:pgSz w:w="11900" w:h="16840"/>
          <w:pgMar w:header="708" w:footer="0" w:top="1860" w:bottom="280" w:left="940" w:right="1320"/>
          <w:pgNumType w:start="45"/>
        </w:sectPr>
      </w:pPr>
    </w:p>
    <w:p>
      <w:pPr>
        <w:pStyle w:val="BodyText"/>
        <w:spacing w:before="7"/>
        <w:rPr>
          <w:sz w:val="14"/>
        </w:rPr>
      </w:pPr>
    </w:p>
    <w:p>
      <w:pPr>
        <w:pStyle w:val="BodyText"/>
        <w:spacing w:before="89"/>
        <w:ind w:left="2203" w:right="1767"/>
        <w:jc w:val="both"/>
      </w:pPr>
      <w:r>
        <w:rPr/>
        <w:t>consider such representation and release the detenu if the detention is not within the power conferred under the statute. The confirmation of the order of detention is not conclusive as against the detenu. It can be revoked suo motu under Section </w:t>
      </w:r>
      <w:r>
        <w:rPr>
          <w:spacing w:val="-5"/>
        </w:rPr>
        <w:t>11 </w:t>
      </w:r>
      <w:r>
        <w:rPr/>
        <w:t>or upon a representation of the detenu. It seems to us therefore, that so long as the representation is independently considered by the government and if there is no delay in considering the representation, the fact that it is considered after the confirmation of detention makes little difference on the validity of the detention or confirmation of the detention. The confirmation cannot be invalidated solely on the ground that the representation is considered subsequent to confirmation of the detention. Nor it could be presumed that such consideration is not an independent consideration. </w:t>
      </w:r>
      <w:r>
        <w:rPr>
          <w:spacing w:val="-4"/>
        </w:rPr>
        <w:t>With </w:t>
      </w:r>
      <w:r>
        <w:rPr/>
        <w:t>all respect, we are not</w:t>
      </w:r>
      <w:r>
        <w:rPr>
          <w:spacing w:val="50"/>
        </w:rPr>
        <w:t> </w:t>
      </w:r>
      <w:r>
        <w:rPr/>
        <w:t>inclined</w:t>
      </w:r>
      <w:r>
        <w:rPr>
          <w:spacing w:val="51"/>
        </w:rPr>
        <w:t> </w:t>
      </w:r>
      <w:r>
        <w:rPr/>
        <w:t>to</w:t>
      </w:r>
      <w:r>
        <w:rPr>
          <w:spacing w:val="52"/>
        </w:rPr>
        <w:t> </w:t>
      </w:r>
      <w:r>
        <w:rPr/>
        <w:t>subscribe</w:t>
      </w:r>
      <w:r>
        <w:rPr>
          <w:spacing w:val="52"/>
        </w:rPr>
        <w:t> </w:t>
      </w:r>
      <w:r>
        <w:rPr/>
        <w:t>to</w:t>
      </w:r>
      <w:r>
        <w:rPr>
          <w:spacing w:val="53"/>
        </w:rPr>
        <w:t> </w:t>
      </w:r>
      <w:r>
        <w:rPr/>
        <w:t>the</w:t>
      </w:r>
      <w:r>
        <w:rPr>
          <w:spacing w:val="51"/>
        </w:rPr>
        <w:t> </w:t>
      </w:r>
      <w:r>
        <w:rPr/>
        <w:t>views</w:t>
      </w:r>
      <w:r>
        <w:rPr>
          <w:spacing w:val="52"/>
        </w:rPr>
        <w:t> </w:t>
      </w:r>
      <w:r>
        <w:rPr/>
        <w:t>expressed</w:t>
      </w:r>
      <w:r>
        <w:rPr>
          <w:spacing w:val="50"/>
        </w:rPr>
        <w:t> </w:t>
      </w:r>
      <w:r>
        <w:rPr/>
        <w:t>in</w:t>
      </w:r>
    </w:p>
    <w:p>
      <w:pPr>
        <w:spacing w:before="0"/>
        <w:ind w:left="2203" w:right="1768" w:firstLine="0"/>
        <w:jc w:val="both"/>
        <w:rPr>
          <w:sz w:val="26"/>
        </w:rPr>
      </w:pPr>
      <w:r>
        <w:rPr>
          <w:i/>
          <w:spacing w:val="-10"/>
          <w:sz w:val="26"/>
        </w:rPr>
        <w:t>V.J. </w:t>
      </w:r>
      <w:r>
        <w:rPr>
          <w:i/>
          <w:sz w:val="26"/>
        </w:rPr>
        <w:t>Jain</w:t>
      </w:r>
      <w:r>
        <w:rPr>
          <w:sz w:val="26"/>
        </w:rPr>
        <w:t>, </w:t>
      </w:r>
      <w:r>
        <w:rPr>
          <w:i/>
          <w:sz w:val="26"/>
        </w:rPr>
        <w:t>Om Prakash Bahl </w:t>
      </w:r>
      <w:r>
        <w:rPr>
          <w:sz w:val="26"/>
        </w:rPr>
        <w:t>and </w:t>
      </w:r>
      <w:r>
        <w:rPr>
          <w:i/>
          <w:sz w:val="26"/>
        </w:rPr>
        <w:t>Khairul Haque cases</w:t>
      </w:r>
      <w:r>
        <w:rPr>
          <w:sz w:val="26"/>
        </w:rPr>
        <w:t>. They cannot be considered to be good law and hence stand overruled.”</w:t>
      </w:r>
    </w:p>
    <w:p>
      <w:pPr>
        <w:pStyle w:val="BodyText"/>
        <w:rPr>
          <w:sz w:val="28"/>
        </w:rPr>
      </w:pPr>
    </w:p>
    <w:p>
      <w:pPr>
        <w:pStyle w:val="BodyText"/>
        <w:spacing w:before="1"/>
        <w:rPr>
          <w:sz w:val="24"/>
        </w:rPr>
      </w:pPr>
    </w:p>
    <w:p>
      <w:pPr>
        <w:spacing w:line="480" w:lineRule="auto" w:before="0"/>
        <w:ind w:left="1070" w:right="212" w:firstLine="850"/>
        <w:jc w:val="both"/>
        <w:rPr>
          <w:sz w:val="28"/>
        </w:rPr>
      </w:pPr>
      <w:r>
        <w:rPr>
          <w:spacing w:val="-7"/>
          <w:sz w:val="28"/>
        </w:rPr>
        <w:t>Two </w:t>
      </w:r>
      <w:r>
        <w:rPr>
          <w:sz w:val="28"/>
        </w:rPr>
        <w:t>situations were considered in paragraph 16 by this Court. One, where the representation is received just before the case is referred</w:t>
      </w:r>
      <w:r>
        <w:rPr>
          <w:spacing w:val="-26"/>
          <w:sz w:val="28"/>
        </w:rPr>
        <w:t> </w:t>
      </w:r>
      <w:r>
        <w:rPr>
          <w:sz w:val="28"/>
        </w:rPr>
        <w:t>to the Advisory Board and there is no time to dispose of the representation before such reference; and second, where the representation is received after such reference to the Advisory Board. It was observed that, </w:t>
      </w:r>
      <w:r>
        <w:rPr>
          <w:spacing w:val="2"/>
          <w:sz w:val="28"/>
        </w:rPr>
        <w:t>“……</w:t>
      </w:r>
      <w:r>
        <w:rPr>
          <w:i/>
          <w:spacing w:val="2"/>
          <w:sz w:val="28"/>
        </w:rPr>
        <w:t>In </w:t>
      </w:r>
      <w:r>
        <w:rPr>
          <w:i/>
          <w:sz w:val="28"/>
        </w:rPr>
        <w:t>both the situations </w:t>
      </w:r>
      <w:r>
        <w:rPr>
          <w:i/>
          <w:spacing w:val="-3"/>
          <w:sz w:val="28"/>
        </w:rPr>
        <w:t>there </w:t>
      </w:r>
      <w:r>
        <w:rPr>
          <w:i/>
          <w:sz w:val="28"/>
        </w:rPr>
        <w:t>is no question of consideration of the representation before the receipt of </w:t>
      </w:r>
      <w:r>
        <w:rPr>
          <w:i/>
          <w:spacing w:val="-3"/>
          <w:sz w:val="28"/>
        </w:rPr>
        <w:t>report </w:t>
      </w:r>
      <w:r>
        <w:rPr>
          <w:i/>
          <w:sz w:val="28"/>
        </w:rPr>
        <w:t>of the Advisory Board…. It is proper for the government in such situations to await the </w:t>
      </w:r>
      <w:r>
        <w:rPr>
          <w:i/>
          <w:spacing w:val="-3"/>
          <w:sz w:val="28"/>
        </w:rPr>
        <w:t>report </w:t>
      </w:r>
      <w:r>
        <w:rPr>
          <w:i/>
          <w:sz w:val="28"/>
        </w:rPr>
        <w:t>of the Board.” </w:t>
      </w:r>
      <w:r>
        <w:rPr>
          <w:sz w:val="28"/>
        </w:rPr>
        <w:t>The reasons for such observations were given in the latter part of paragraph 16 and in paragraphs 19 and</w:t>
      </w:r>
      <w:r>
        <w:rPr>
          <w:spacing w:val="-4"/>
          <w:sz w:val="28"/>
        </w:rPr>
        <w:t> </w:t>
      </w:r>
      <w:r>
        <w:rPr>
          <w:sz w:val="28"/>
        </w:rPr>
        <w:t>20.</w:t>
      </w:r>
    </w:p>
    <w:p>
      <w:pPr>
        <w:spacing w:after="0" w:line="480" w:lineRule="auto"/>
        <w:jc w:val="both"/>
        <w:rPr>
          <w:sz w:val="28"/>
        </w:rPr>
        <w:sectPr>
          <w:headerReference w:type="default" r:id="rId92"/>
          <w:footerReference w:type="default" r:id="rId93"/>
          <w:pgSz w:w="11900" w:h="16840"/>
          <w:pgMar w:header="708" w:footer="0" w:top="1860" w:bottom="280" w:left="940" w:right="1320"/>
          <w:pgNumType w:start="46"/>
        </w:sectPr>
      </w:pPr>
    </w:p>
    <w:p>
      <w:pPr>
        <w:pStyle w:val="BodyText"/>
        <w:rPr>
          <w:sz w:val="20"/>
        </w:rPr>
      </w:pPr>
    </w:p>
    <w:p>
      <w:pPr>
        <w:pStyle w:val="BodyText"/>
        <w:spacing w:before="2"/>
        <w:rPr>
          <w:sz w:val="22"/>
        </w:rPr>
      </w:pPr>
    </w:p>
    <w:p>
      <w:pPr>
        <w:pStyle w:val="Heading2"/>
        <w:numPr>
          <w:ilvl w:val="0"/>
          <w:numId w:val="13"/>
        </w:numPr>
        <w:tabs>
          <w:tab w:pos="1942" w:val="left" w:leader="none"/>
        </w:tabs>
        <w:spacing w:line="480" w:lineRule="auto" w:before="93" w:after="0"/>
        <w:ind w:left="1070" w:right="210" w:firstLine="0"/>
        <w:jc w:val="both"/>
      </w:pPr>
      <w:r>
        <w:rPr/>
        <w:t>In </w:t>
      </w:r>
      <w:r>
        <w:rPr>
          <w:b/>
          <w:i/>
        </w:rPr>
        <w:t>Golam Biswas</w:t>
      </w:r>
      <w:r>
        <w:rPr>
          <w:b/>
          <w:i/>
          <w:vertAlign w:val="superscript"/>
        </w:rPr>
        <w:t>5</w:t>
      </w:r>
      <w:r>
        <w:rPr>
          <w:vertAlign w:val="baseline"/>
        </w:rPr>
        <w:t>, the order of detention under the </w:t>
      </w:r>
      <w:r>
        <w:rPr>
          <w:spacing w:val="-6"/>
          <w:vertAlign w:val="baseline"/>
        </w:rPr>
        <w:t>COFEPOSA </w:t>
      </w:r>
      <w:r>
        <w:rPr>
          <w:vertAlign w:val="baseline"/>
        </w:rPr>
        <w:t>Act was passed on 27.05.2014. A representation was made to the Central Government on 08.07.2014. The reference was made to the Advisory Board on 18.07.2014 which reported on 27.08.2014 that there was sufficient cause for detention. Thereafter, the detention was confirmed on 05.09.2014. In the meantime, the representation which was pending with the Central Government, was rejected on 21.07.2014. A bench of two Judges of this Court considered the submission in paragraph </w:t>
      </w:r>
      <w:r>
        <w:rPr>
          <w:spacing w:val="-7"/>
          <w:vertAlign w:val="baseline"/>
        </w:rPr>
        <w:t>11 </w:t>
      </w:r>
      <w:r>
        <w:rPr>
          <w:vertAlign w:val="baseline"/>
        </w:rPr>
        <w:t>and 15 as under:-</w:t>
      </w:r>
    </w:p>
    <w:p>
      <w:pPr>
        <w:pStyle w:val="BodyText"/>
        <w:spacing w:before="41"/>
        <w:ind w:left="2203" w:right="1769"/>
        <w:jc w:val="both"/>
      </w:pPr>
      <w:r>
        <w:rPr>
          <w:b/>
          <w:spacing w:val="-5"/>
        </w:rPr>
        <w:t>“11. </w:t>
      </w:r>
      <w:r>
        <w:rPr>
          <w:spacing w:val="-10"/>
        </w:rPr>
        <w:t>To </w:t>
      </w:r>
      <w:r>
        <w:rPr/>
        <w:t>start with the dates setting out the intervening events are not in dispute. </w:t>
      </w:r>
      <w:r>
        <w:rPr>
          <w:spacing w:val="-11"/>
        </w:rPr>
        <w:t>To </w:t>
      </w:r>
      <w:r>
        <w:rPr/>
        <w:t>repeat, the detenu had submitted his representation on 8-7-2014 and the same was pending consideration on merit before the Central Government on 18-7-2014, the date on which the matter was remitted to the Advisory Board under the Act. The representation was rejected on 21-7-2014 when the matter was pending before the Advisory Board. The Advisory Board concluded its</w:t>
      </w:r>
      <w:r>
        <w:rPr>
          <w:spacing w:val="-26"/>
        </w:rPr>
        <w:t> </w:t>
      </w:r>
      <w:r>
        <w:rPr/>
        <w:t>proceedings and gave a finding sustaining the order of detention on 27-8-2014. Unmistakably, thus, the </w:t>
      </w:r>
      <w:r>
        <w:rPr>
          <w:spacing w:val="-3"/>
        </w:rPr>
        <w:t>detenu’s </w:t>
      </w:r>
      <w:r>
        <w:rPr/>
        <w:t>representation which was pending at the time of remittance of the matter to the Advisory Board was not forwarded to it and instead was rejected by the Central Government during the pendency of the proceedings before the Advisory</w:t>
      </w:r>
      <w:r>
        <w:rPr>
          <w:spacing w:val="-18"/>
        </w:rPr>
        <w:t> </w:t>
      </w:r>
      <w:r>
        <w:rPr/>
        <w:t>Board.</w:t>
      </w:r>
    </w:p>
    <w:p>
      <w:pPr>
        <w:pStyle w:val="BodyText"/>
        <w:tabs>
          <w:tab w:pos="1522" w:val="left" w:leader="none"/>
          <w:tab w:pos="2041" w:val="left" w:leader="none"/>
        </w:tabs>
        <w:spacing w:before="195"/>
        <w:ind w:left="1002"/>
        <w:jc w:val="center"/>
      </w:pPr>
      <w:r>
        <w:rPr/>
        <w:t>…</w:t>
        <w:tab/>
        <w:t>…</w:t>
        <w:tab/>
        <w:t>…</w:t>
      </w:r>
    </w:p>
    <w:p>
      <w:pPr>
        <w:pStyle w:val="BodyText"/>
        <w:spacing w:before="6"/>
        <w:rPr>
          <w:sz w:val="27"/>
        </w:rPr>
      </w:pPr>
    </w:p>
    <w:p>
      <w:pPr>
        <w:pStyle w:val="BodyText"/>
        <w:ind w:left="2203" w:right="1767"/>
        <w:jc w:val="both"/>
      </w:pPr>
      <w:r>
        <w:rPr>
          <w:b/>
        </w:rPr>
        <w:t>15. </w:t>
      </w:r>
      <w:r>
        <w:rPr/>
        <w:t>As admittedly, the </w:t>
      </w:r>
      <w:r>
        <w:rPr>
          <w:spacing w:val="-3"/>
        </w:rPr>
        <w:t>detenu’s </w:t>
      </w:r>
      <w:r>
        <w:rPr/>
        <w:t>representation dated 8- 7-2014, pending with the Central Government, the appropriate Government in the case, was not forwarded to the Advisory Board and was instead rejected during the pendency of the proceedings</w:t>
      </w:r>
    </w:p>
    <w:p>
      <w:pPr>
        <w:spacing w:after="0"/>
        <w:jc w:val="both"/>
        <w:sectPr>
          <w:headerReference w:type="default" r:id="rId94"/>
          <w:footerReference w:type="default" r:id="rId95"/>
          <w:pgSz w:w="11900" w:h="16840"/>
          <w:pgMar w:header="708" w:footer="0" w:top="1860" w:bottom="280" w:left="940" w:right="1320"/>
          <w:pgNumType w:start="47"/>
        </w:sectPr>
      </w:pPr>
    </w:p>
    <w:p>
      <w:pPr>
        <w:pStyle w:val="BodyText"/>
        <w:spacing w:before="7"/>
        <w:rPr>
          <w:sz w:val="14"/>
        </w:rPr>
      </w:pPr>
    </w:p>
    <w:p>
      <w:pPr>
        <w:pStyle w:val="BodyText"/>
        <w:spacing w:before="89"/>
        <w:ind w:left="2203" w:right="1768"/>
        <w:jc w:val="both"/>
      </w:pPr>
      <w:r>
        <w:rPr/>
        <w:t>before the Advisory Board, we are constrained to hold that the detention of the detenu is constitutionally invalid. The rejection of the representation by the Central Government later on 21-7-2014 during the pendency of the proceedings before the Advisory Board is of no consequence to sustain the detention. Consequently, the order of confirmation as well is rendered non est by this vitiation. In view of the determination made on the above aspect of the debate, we do not consider it necessary to dilate on the other pleas raised on behalf of the detenu. In the result, the appeal succeeds. The impugned judgment and order is set aside. The orders of detention as well as the order of confirmation are hereby annulled. The detenu is directed to be set at liberty, if not wanted in any other case.”</w:t>
      </w:r>
    </w:p>
    <w:p>
      <w:pPr>
        <w:pStyle w:val="BodyText"/>
        <w:rPr>
          <w:sz w:val="28"/>
        </w:rPr>
      </w:pPr>
    </w:p>
    <w:p>
      <w:pPr>
        <w:pStyle w:val="BodyText"/>
        <w:spacing w:before="10"/>
      </w:pPr>
    </w:p>
    <w:p>
      <w:pPr>
        <w:pStyle w:val="Heading2"/>
        <w:spacing w:line="480" w:lineRule="auto" w:before="1"/>
        <w:ind w:right="210" w:firstLine="872"/>
      </w:pPr>
      <w:r>
        <w:rPr/>
        <w:t>Thus, failure on part of the appropriate Government to forward the representation to the Advisory Board and rejection thereof while the proceedings were pending before the Advisory Board, were the points on which the relief was granted to the detenue.</w:t>
      </w:r>
    </w:p>
    <w:p>
      <w:pPr>
        <w:pStyle w:val="BodyText"/>
        <w:rPr>
          <w:sz w:val="28"/>
        </w:rPr>
      </w:pPr>
    </w:p>
    <w:p>
      <w:pPr>
        <w:pStyle w:val="ListParagraph"/>
        <w:numPr>
          <w:ilvl w:val="0"/>
          <w:numId w:val="1"/>
        </w:numPr>
        <w:tabs>
          <w:tab w:pos="1941" w:val="left" w:leader="none"/>
          <w:tab w:pos="1942" w:val="left" w:leader="none"/>
        </w:tabs>
        <w:spacing w:line="480" w:lineRule="auto" w:before="0" w:after="0"/>
        <w:ind w:left="1070" w:right="118" w:firstLine="0"/>
        <w:jc w:val="left"/>
        <w:rPr>
          <w:sz w:val="28"/>
        </w:rPr>
      </w:pPr>
      <w:r>
        <w:rPr>
          <w:sz w:val="28"/>
        </w:rPr>
        <w:t>In the context of the second issue stated earlier, the principles that emerge from the decisions referred to above</w:t>
      </w:r>
      <w:r>
        <w:rPr>
          <w:spacing w:val="-4"/>
          <w:sz w:val="28"/>
        </w:rPr>
        <w:t> </w:t>
      </w:r>
      <w:r>
        <w:rPr>
          <w:sz w:val="28"/>
        </w:rPr>
        <w:t>are:-</w:t>
      </w:r>
    </w:p>
    <w:p>
      <w:pPr>
        <w:pStyle w:val="ListParagraph"/>
        <w:numPr>
          <w:ilvl w:val="0"/>
          <w:numId w:val="15"/>
        </w:numPr>
        <w:tabs>
          <w:tab w:pos="1941" w:val="left" w:leader="none"/>
          <w:tab w:pos="1942" w:val="left" w:leader="none"/>
        </w:tabs>
        <w:spacing w:line="240" w:lineRule="auto" w:before="0" w:after="0"/>
        <w:ind w:left="1942" w:right="0" w:hanging="872"/>
        <w:jc w:val="left"/>
        <w:rPr>
          <w:sz w:val="28"/>
        </w:rPr>
      </w:pPr>
      <w:r>
        <w:rPr>
          <w:sz w:val="28"/>
        </w:rPr>
        <w:t>In </w:t>
      </w:r>
      <w:r>
        <w:rPr>
          <w:b/>
          <w:i/>
          <w:sz w:val="28"/>
        </w:rPr>
        <w:t>Pankaj Kumar Chakrabarty</w:t>
      </w:r>
      <w:r>
        <w:rPr>
          <w:b/>
          <w:i/>
          <w:sz w:val="28"/>
          <w:vertAlign w:val="superscript"/>
        </w:rPr>
        <w:t>18</w:t>
      </w:r>
      <w:r>
        <w:rPr>
          <w:sz w:val="28"/>
          <w:vertAlign w:val="baseline"/>
        </w:rPr>
        <w:t>, it was laid</w:t>
      </w:r>
      <w:r>
        <w:rPr>
          <w:spacing w:val="5"/>
          <w:sz w:val="28"/>
          <w:vertAlign w:val="baseline"/>
        </w:rPr>
        <w:t> </w:t>
      </w:r>
      <w:r>
        <w:rPr>
          <w:sz w:val="28"/>
          <w:vertAlign w:val="baseline"/>
        </w:rPr>
        <w:t>down:-</w:t>
      </w:r>
    </w:p>
    <w:p>
      <w:pPr>
        <w:pStyle w:val="BodyText"/>
        <w:rPr>
          <w:sz w:val="28"/>
        </w:rPr>
      </w:pPr>
    </w:p>
    <w:p>
      <w:pPr>
        <w:spacing w:before="1"/>
        <w:ind w:left="2203" w:right="1793" w:firstLine="0"/>
        <w:jc w:val="both"/>
        <w:rPr>
          <w:i/>
          <w:sz w:val="26"/>
        </w:rPr>
      </w:pPr>
      <w:r>
        <w:rPr>
          <w:i/>
          <w:sz w:val="26"/>
        </w:rPr>
        <w:t>“the petitioners had a constitutional right and there </w:t>
      </w:r>
      <w:r>
        <w:rPr>
          <w:i/>
          <w:sz w:val="26"/>
        </w:rPr>
        <w:t>was on the State Government a corresponding constitutional obligation to consider their representations irrespective of whether they were made before or after their cases were referred to the Advisory Board”</w:t>
      </w:r>
    </w:p>
    <w:p>
      <w:pPr>
        <w:spacing w:after="0"/>
        <w:jc w:val="both"/>
        <w:rPr>
          <w:sz w:val="26"/>
        </w:rPr>
        <w:sectPr>
          <w:headerReference w:type="default" r:id="rId96"/>
          <w:footerReference w:type="default" r:id="rId97"/>
          <w:pgSz w:w="11900" w:h="16840"/>
          <w:pgMar w:header="708" w:footer="0" w:top="1860" w:bottom="280" w:left="940" w:right="1320"/>
          <w:pgNumType w:start="48"/>
        </w:sectPr>
      </w:pPr>
    </w:p>
    <w:p>
      <w:pPr>
        <w:pStyle w:val="BodyText"/>
        <w:spacing w:before="7"/>
        <w:rPr>
          <w:i/>
          <w:sz w:val="14"/>
        </w:rPr>
      </w:pPr>
    </w:p>
    <w:p>
      <w:pPr>
        <w:pStyle w:val="Heading2"/>
        <w:spacing w:line="480" w:lineRule="auto" w:before="88"/>
        <w:ind w:right="211" w:firstLine="720"/>
      </w:pPr>
      <w:r>
        <w:rPr/>
        <w:t>According to this decision it was immaterial whether the representations were made before or after the cases were referred to the Advisory Board.</w:t>
      </w:r>
    </w:p>
    <w:p>
      <w:pPr>
        <w:pStyle w:val="BodyText"/>
        <w:rPr>
          <w:sz w:val="28"/>
        </w:rPr>
      </w:pPr>
    </w:p>
    <w:p>
      <w:pPr>
        <w:pStyle w:val="ListParagraph"/>
        <w:numPr>
          <w:ilvl w:val="0"/>
          <w:numId w:val="15"/>
        </w:numPr>
        <w:tabs>
          <w:tab w:pos="1941" w:val="left" w:leader="none"/>
          <w:tab w:pos="1942" w:val="left" w:leader="none"/>
        </w:tabs>
        <w:spacing w:line="480" w:lineRule="auto" w:before="0" w:after="0"/>
        <w:ind w:left="1070" w:right="208" w:firstLine="0"/>
        <w:jc w:val="left"/>
        <w:rPr>
          <w:sz w:val="28"/>
        </w:rPr>
      </w:pPr>
      <w:r>
        <w:rPr>
          <w:sz w:val="28"/>
        </w:rPr>
        <w:t>In </w:t>
      </w:r>
      <w:r>
        <w:rPr>
          <w:b/>
          <w:i/>
          <w:sz w:val="28"/>
        </w:rPr>
        <w:t>Jayanarayan Sukul</w:t>
      </w:r>
      <w:r>
        <w:rPr>
          <w:b/>
          <w:i/>
          <w:sz w:val="28"/>
          <w:vertAlign w:val="superscript"/>
        </w:rPr>
        <w:t>15</w:t>
      </w:r>
      <w:r>
        <w:rPr>
          <w:sz w:val="28"/>
          <w:vertAlign w:val="baseline"/>
        </w:rPr>
        <w:t>, the reason for immediate </w:t>
      </w:r>
      <w:r>
        <w:rPr>
          <w:spacing w:val="-7"/>
          <w:sz w:val="28"/>
          <w:vertAlign w:val="baseline"/>
        </w:rPr>
        <w:t>consideration</w:t>
      </w:r>
      <w:r>
        <w:rPr>
          <w:spacing w:val="56"/>
          <w:sz w:val="28"/>
          <w:vertAlign w:val="baseline"/>
        </w:rPr>
        <w:t> </w:t>
      </w:r>
      <w:r>
        <w:rPr>
          <w:sz w:val="28"/>
          <w:vertAlign w:val="baseline"/>
        </w:rPr>
        <w:t>of the representation was stressed in para 18 as</w:t>
      </w:r>
      <w:r>
        <w:rPr>
          <w:spacing w:val="-7"/>
          <w:sz w:val="28"/>
          <w:vertAlign w:val="baseline"/>
        </w:rPr>
        <w:t> </w:t>
      </w:r>
      <w:r>
        <w:rPr>
          <w:sz w:val="28"/>
          <w:vertAlign w:val="baseline"/>
        </w:rPr>
        <w:t>under:-</w:t>
      </w:r>
    </w:p>
    <w:p>
      <w:pPr>
        <w:spacing w:before="40"/>
        <w:ind w:left="2203" w:right="1792" w:firstLine="0"/>
        <w:jc w:val="both"/>
        <w:rPr>
          <w:i/>
          <w:sz w:val="26"/>
        </w:rPr>
      </w:pPr>
      <w:r>
        <w:rPr>
          <w:i/>
          <w:sz w:val="28"/>
        </w:rPr>
        <w:t>“</w:t>
      </w:r>
      <w:r>
        <w:rPr>
          <w:i/>
          <w:sz w:val="26"/>
        </w:rPr>
        <w:t>The reason for immediate consideration of the </w:t>
      </w:r>
      <w:r>
        <w:rPr>
          <w:i/>
          <w:sz w:val="26"/>
        </w:rPr>
        <w:t>representation is too obvious to be stressed. The personal liberty of a person is at stake. Any delay would not only be an irresponsible act on the part of the appropriate authority but also unconstitutional because the Constitution enshrines the fundamental right of a detenu to have his representation considered and it is imperative that when the liberty of a person is in peril immediate action should be taken by the relevant</w:t>
      </w:r>
      <w:r>
        <w:rPr>
          <w:i/>
          <w:spacing w:val="-4"/>
          <w:sz w:val="26"/>
        </w:rPr>
        <w:t> </w:t>
      </w:r>
      <w:r>
        <w:rPr>
          <w:i/>
          <w:sz w:val="26"/>
        </w:rPr>
        <w:t>authorities.”</w:t>
      </w:r>
    </w:p>
    <w:p>
      <w:pPr>
        <w:pStyle w:val="BodyText"/>
        <w:rPr>
          <w:i/>
          <w:sz w:val="28"/>
        </w:rPr>
      </w:pPr>
    </w:p>
    <w:p>
      <w:pPr>
        <w:pStyle w:val="BodyText"/>
        <w:spacing w:before="2"/>
        <w:rPr>
          <w:i/>
          <w:sz w:val="28"/>
        </w:rPr>
      </w:pPr>
    </w:p>
    <w:p>
      <w:pPr>
        <w:pStyle w:val="Heading2"/>
        <w:spacing w:line="480" w:lineRule="auto"/>
        <w:ind w:right="215" w:firstLine="566"/>
      </w:pPr>
      <w:r>
        <w:rPr/>
        <w:t>Thereafter four principles that must be followed in regard to consideration of the representation of a detenue were dealt with in paragraph 20; the second principle being:-</w:t>
      </w:r>
    </w:p>
    <w:p>
      <w:pPr>
        <w:spacing w:before="39"/>
        <w:ind w:left="2203" w:right="1935" w:firstLine="0"/>
        <w:jc w:val="both"/>
        <w:rPr>
          <w:i/>
          <w:sz w:val="26"/>
        </w:rPr>
      </w:pPr>
      <w:r>
        <w:rPr>
          <w:i/>
          <w:sz w:val="26"/>
        </w:rPr>
        <w:t>“Secondly, the consideration of the representation</w:t>
      </w:r>
      <w:r>
        <w:rPr>
          <w:i/>
          <w:spacing w:val="-42"/>
          <w:sz w:val="26"/>
        </w:rPr>
        <w:t> </w:t>
      </w:r>
      <w:r>
        <w:rPr>
          <w:i/>
          <w:sz w:val="26"/>
        </w:rPr>
        <w:t>of </w:t>
      </w:r>
      <w:r>
        <w:rPr>
          <w:i/>
          <w:sz w:val="26"/>
        </w:rPr>
        <w:t>the detenu by the appropriate authority is entirely independent of any action by the Advisory </w:t>
      </w:r>
      <w:r>
        <w:rPr>
          <w:i/>
          <w:spacing w:val="-3"/>
          <w:sz w:val="26"/>
        </w:rPr>
        <w:t>Board </w:t>
      </w:r>
      <w:r>
        <w:rPr>
          <w:i/>
          <w:sz w:val="26"/>
        </w:rPr>
        <w:t>including the consideration of the representation of the detenu by the Advisory</w:t>
      </w:r>
      <w:r>
        <w:rPr>
          <w:i/>
          <w:spacing w:val="-12"/>
          <w:sz w:val="26"/>
        </w:rPr>
        <w:t> </w:t>
      </w:r>
      <w:r>
        <w:rPr>
          <w:i/>
          <w:sz w:val="26"/>
        </w:rPr>
        <w:t>Board.”</w:t>
      </w:r>
    </w:p>
    <w:p>
      <w:pPr>
        <w:pStyle w:val="BodyText"/>
        <w:rPr>
          <w:i/>
          <w:sz w:val="33"/>
        </w:rPr>
      </w:pPr>
    </w:p>
    <w:p>
      <w:pPr>
        <w:pStyle w:val="Heading2"/>
        <w:spacing w:line="480" w:lineRule="auto" w:before="1"/>
        <w:ind w:right="221" w:firstLine="872"/>
      </w:pPr>
      <w:r>
        <w:rPr/>
        <w:t>It was thus stated that the consideration of the representation must be entirely independent of the action by the Advisory Board.</w:t>
      </w:r>
    </w:p>
    <w:p>
      <w:pPr>
        <w:spacing w:after="0" w:line="480" w:lineRule="auto"/>
        <w:sectPr>
          <w:headerReference w:type="default" r:id="rId98"/>
          <w:footerReference w:type="default" r:id="rId99"/>
          <w:pgSz w:w="11900" w:h="16840"/>
          <w:pgMar w:header="708" w:footer="0" w:top="1860" w:bottom="280" w:left="940" w:right="1320"/>
          <w:pgNumType w:start="49"/>
        </w:sectPr>
      </w:pPr>
    </w:p>
    <w:p>
      <w:pPr>
        <w:pStyle w:val="BodyText"/>
        <w:spacing w:before="2"/>
        <w:rPr>
          <w:sz w:val="14"/>
        </w:rPr>
      </w:pPr>
    </w:p>
    <w:p>
      <w:pPr>
        <w:tabs>
          <w:tab w:pos="2579" w:val="left" w:leader="none"/>
          <w:tab w:pos="3071" w:val="left" w:leader="none"/>
          <w:tab w:pos="4291" w:val="left" w:leader="none"/>
          <w:tab w:pos="4872" w:val="left" w:leader="none"/>
          <w:tab w:pos="5440" w:val="left" w:leader="none"/>
          <w:tab w:pos="6799" w:val="left" w:leader="none"/>
          <w:tab w:pos="7585" w:val="left" w:leader="none"/>
          <w:tab w:pos="8151" w:val="left" w:leader="none"/>
        </w:tabs>
        <w:spacing w:line="480" w:lineRule="auto" w:before="93"/>
        <w:ind w:left="1070" w:right="211" w:firstLine="850"/>
        <w:jc w:val="left"/>
        <w:rPr>
          <w:sz w:val="28"/>
        </w:rPr>
      </w:pPr>
      <w:r>
        <w:rPr>
          <w:sz w:val="28"/>
        </w:rPr>
        <w:t>The</w:t>
        <w:tab/>
        <w:t>4</w:t>
      </w:r>
      <w:r>
        <w:rPr>
          <w:sz w:val="28"/>
          <w:vertAlign w:val="superscript"/>
        </w:rPr>
        <w:t>th</w:t>
      </w:r>
      <w:r>
        <w:rPr>
          <w:sz w:val="28"/>
          <w:vertAlign w:val="baseline"/>
        </w:rPr>
        <w:tab/>
        <w:t>principle</w:t>
        <w:tab/>
        <w:t>put</w:t>
        <w:tab/>
        <w:t>the</w:t>
        <w:tab/>
        <w:t>obligation</w:t>
        <w:tab/>
        <w:t>upon</w:t>
        <w:tab/>
        <w:t>the</w:t>
        <w:tab/>
      </w:r>
      <w:r>
        <w:rPr>
          <w:spacing w:val="-3"/>
          <w:sz w:val="28"/>
          <w:vertAlign w:val="baseline"/>
        </w:rPr>
        <w:t>appropriate </w:t>
      </w:r>
      <w:r>
        <w:rPr>
          <w:sz w:val="28"/>
          <w:vertAlign w:val="baseline"/>
        </w:rPr>
        <w:t>Government to consider the representation as</w:t>
      </w:r>
      <w:r>
        <w:rPr>
          <w:spacing w:val="-3"/>
          <w:sz w:val="28"/>
          <w:vertAlign w:val="baseline"/>
        </w:rPr>
        <w:t> </w:t>
      </w:r>
      <w:r>
        <w:rPr>
          <w:sz w:val="28"/>
          <w:vertAlign w:val="baseline"/>
        </w:rPr>
        <w:t>:-</w:t>
      </w:r>
    </w:p>
    <w:p>
      <w:pPr>
        <w:spacing w:before="41"/>
        <w:ind w:left="2203" w:right="1935" w:firstLine="0"/>
        <w:jc w:val="both"/>
        <w:rPr>
          <w:i/>
          <w:sz w:val="26"/>
        </w:rPr>
      </w:pPr>
      <w:r>
        <w:rPr>
          <w:i/>
          <w:sz w:val="26"/>
        </w:rPr>
        <w:t>“the appropriate Government is to exercise its </w:t>
      </w:r>
      <w:r>
        <w:rPr>
          <w:i/>
          <w:sz w:val="26"/>
        </w:rPr>
        <w:t>opinion and judgment on the representation before sending the case along with the detenu’s representation to the Advisory Board.”</w:t>
      </w:r>
    </w:p>
    <w:p>
      <w:pPr>
        <w:pStyle w:val="BodyText"/>
        <w:rPr>
          <w:i/>
          <w:sz w:val="28"/>
        </w:rPr>
      </w:pPr>
    </w:p>
    <w:p>
      <w:pPr>
        <w:pStyle w:val="BodyText"/>
        <w:spacing w:before="11"/>
        <w:rPr>
          <w:i/>
          <w:sz w:val="23"/>
        </w:rPr>
      </w:pPr>
    </w:p>
    <w:p>
      <w:pPr>
        <w:pStyle w:val="Heading2"/>
        <w:numPr>
          <w:ilvl w:val="0"/>
          <w:numId w:val="15"/>
        </w:numPr>
        <w:tabs>
          <w:tab w:pos="1942" w:val="left" w:leader="none"/>
        </w:tabs>
        <w:spacing w:line="480" w:lineRule="auto" w:before="0" w:after="0"/>
        <w:ind w:left="1070" w:right="210" w:firstLine="0"/>
        <w:jc w:val="both"/>
        <w:rPr>
          <w:sz w:val="26"/>
        </w:rPr>
      </w:pPr>
      <w:r>
        <w:rPr>
          <w:sz w:val="26"/>
        </w:rPr>
        <w:t>In </w:t>
      </w:r>
      <w:r>
        <w:rPr>
          <w:b/>
          <w:i/>
        </w:rPr>
        <w:t>Haradhan Saha</w:t>
      </w:r>
      <w:r>
        <w:rPr>
          <w:b/>
          <w:i/>
          <w:vertAlign w:val="superscript"/>
        </w:rPr>
        <w:t>16</w:t>
      </w:r>
      <w:r>
        <w:rPr>
          <w:vertAlign w:val="baseline"/>
        </w:rPr>
        <w:t>, the qualitative difference </w:t>
      </w:r>
      <w:r>
        <w:rPr>
          <w:spacing w:val="-11"/>
          <w:vertAlign w:val="baseline"/>
        </w:rPr>
        <w:t>between </w:t>
      </w:r>
      <w:r>
        <w:rPr>
          <w:vertAlign w:val="baseline"/>
        </w:rPr>
        <w:t>consideration of the representation by the Government on one hand and by the Advisory Board on the other, was clarified in para 24</w:t>
      </w:r>
      <w:r>
        <w:rPr>
          <w:spacing w:val="-26"/>
          <w:vertAlign w:val="baseline"/>
        </w:rPr>
        <w:t> </w:t>
      </w:r>
      <w:r>
        <w:rPr>
          <w:vertAlign w:val="baseline"/>
        </w:rPr>
        <w:t>as:-</w:t>
      </w:r>
    </w:p>
    <w:p>
      <w:pPr>
        <w:spacing w:before="41"/>
        <w:ind w:left="2203" w:right="1792" w:firstLine="0"/>
        <w:jc w:val="both"/>
        <w:rPr>
          <w:i/>
          <w:sz w:val="26"/>
        </w:rPr>
      </w:pPr>
      <w:r>
        <w:rPr>
          <w:i/>
          <w:sz w:val="26"/>
          <w:vertAlign w:val="superscript"/>
        </w:rPr>
        <w:t>“</w:t>
      </w:r>
      <w:r>
        <w:rPr>
          <w:i/>
          <w:sz w:val="26"/>
          <w:vertAlign w:val="baseline"/>
        </w:rPr>
        <w:t>The Government considers the representation to </w:t>
      </w:r>
      <w:r>
        <w:rPr>
          <w:i/>
          <w:sz w:val="26"/>
          <w:vertAlign w:val="baseline"/>
        </w:rPr>
        <w:t>ascertain essentially whether the order is in conformity with the power under the law. The Board, on the other hand, considers whether in the light of the representation there is sufficient cause for detention.”</w:t>
      </w:r>
    </w:p>
    <w:p>
      <w:pPr>
        <w:pStyle w:val="BodyText"/>
        <w:rPr>
          <w:i/>
          <w:sz w:val="33"/>
        </w:rPr>
      </w:pPr>
    </w:p>
    <w:p>
      <w:pPr>
        <w:pStyle w:val="Heading2"/>
        <w:spacing w:line="480" w:lineRule="auto"/>
        <w:ind w:firstLine="872"/>
        <w:jc w:val="left"/>
      </w:pPr>
      <w:r>
        <w:rPr/>
        <w:t>The cases where the representations were received before the reference and after the reference were also dealt with in para 29 as :-</w:t>
      </w:r>
    </w:p>
    <w:p>
      <w:pPr>
        <w:spacing w:before="39"/>
        <w:ind w:left="2203" w:right="1795" w:firstLine="0"/>
        <w:jc w:val="both"/>
        <w:rPr>
          <w:i/>
          <w:sz w:val="26"/>
        </w:rPr>
      </w:pPr>
      <w:r>
        <w:rPr>
          <w:i/>
          <w:sz w:val="26"/>
        </w:rPr>
        <w:t>“If the representation of the detenu is received </w:t>
      </w:r>
      <w:r>
        <w:rPr>
          <w:i/>
          <w:spacing w:val="-3"/>
          <w:sz w:val="26"/>
        </w:rPr>
        <w:t>before </w:t>
      </w:r>
      <w:r>
        <w:rPr>
          <w:i/>
          <w:sz w:val="26"/>
        </w:rPr>
        <w:t>the matter is </w:t>
      </w:r>
      <w:r>
        <w:rPr>
          <w:i/>
          <w:spacing w:val="-4"/>
          <w:sz w:val="26"/>
        </w:rPr>
        <w:t>referred</w:t>
      </w:r>
      <w:r>
        <w:rPr>
          <w:i/>
          <w:spacing w:val="57"/>
          <w:sz w:val="26"/>
        </w:rPr>
        <w:t> </w:t>
      </w:r>
      <w:r>
        <w:rPr>
          <w:i/>
          <w:sz w:val="26"/>
        </w:rPr>
        <w:t>to the Advisory </w:t>
      </w:r>
      <w:r>
        <w:rPr>
          <w:i/>
          <w:spacing w:val="-3"/>
          <w:sz w:val="26"/>
        </w:rPr>
        <w:t>Board, </w:t>
      </w:r>
      <w:r>
        <w:rPr>
          <w:i/>
          <w:sz w:val="26"/>
        </w:rPr>
        <w:t>the detaining authority considers the representation. If a representation is made after the matter has been </w:t>
      </w:r>
      <w:r>
        <w:rPr>
          <w:i/>
          <w:spacing w:val="-4"/>
          <w:sz w:val="26"/>
        </w:rPr>
        <w:t>referred </w:t>
      </w:r>
      <w:r>
        <w:rPr>
          <w:i/>
          <w:sz w:val="26"/>
        </w:rPr>
        <w:t>to the Advisory Board, the detaining authority will consider it </w:t>
      </w:r>
      <w:r>
        <w:rPr>
          <w:i/>
          <w:spacing w:val="-3"/>
          <w:sz w:val="26"/>
        </w:rPr>
        <w:t>before </w:t>
      </w:r>
      <w:r>
        <w:rPr>
          <w:i/>
          <w:sz w:val="26"/>
        </w:rPr>
        <w:t>it will send representation to the Advisory</w:t>
      </w:r>
      <w:r>
        <w:rPr>
          <w:i/>
          <w:spacing w:val="-13"/>
          <w:sz w:val="26"/>
        </w:rPr>
        <w:t> </w:t>
      </w:r>
      <w:r>
        <w:rPr>
          <w:i/>
          <w:sz w:val="26"/>
        </w:rPr>
        <w:t>Board.”</w:t>
      </w:r>
    </w:p>
    <w:p>
      <w:pPr>
        <w:pStyle w:val="BodyText"/>
        <w:rPr>
          <w:i/>
          <w:sz w:val="28"/>
        </w:rPr>
      </w:pPr>
    </w:p>
    <w:p>
      <w:pPr>
        <w:pStyle w:val="BodyText"/>
        <w:spacing w:before="11"/>
        <w:rPr>
          <w:i/>
          <w:sz w:val="34"/>
        </w:rPr>
      </w:pPr>
    </w:p>
    <w:p>
      <w:pPr>
        <w:pStyle w:val="ListParagraph"/>
        <w:numPr>
          <w:ilvl w:val="0"/>
          <w:numId w:val="15"/>
        </w:numPr>
        <w:tabs>
          <w:tab w:pos="1942" w:val="left" w:leader="none"/>
        </w:tabs>
        <w:spacing w:line="480" w:lineRule="auto" w:before="0" w:after="0"/>
        <w:ind w:left="1070" w:right="207" w:firstLine="0"/>
        <w:jc w:val="both"/>
        <w:rPr>
          <w:sz w:val="26"/>
        </w:rPr>
      </w:pPr>
      <w:r>
        <w:rPr>
          <w:sz w:val="26"/>
        </w:rPr>
        <w:t>In </w:t>
      </w:r>
      <w:r>
        <w:rPr>
          <w:b/>
          <w:i/>
          <w:sz w:val="28"/>
        </w:rPr>
        <w:t>Frances Coralie Mullin</w:t>
      </w:r>
      <w:r>
        <w:rPr>
          <w:b/>
          <w:i/>
          <w:sz w:val="28"/>
          <w:vertAlign w:val="superscript"/>
        </w:rPr>
        <w:t>21</w:t>
      </w:r>
      <w:r>
        <w:rPr>
          <w:sz w:val="28"/>
          <w:vertAlign w:val="baseline"/>
        </w:rPr>
        <w:t>, the principle that the </w:t>
      </w:r>
      <w:r>
        <w:rPr>
          <w:spacing w:val="-7"/>
          <w:sz w:val="28"/>
          <w:vertAlign w:val="baseline"/>
        </w:rPr>
        <w:t>consideration </w:t>
      </w:r>
      <w:r>
        <w:rPr>
          <w:sz w:val="28"/>
          <w:vertAlign w:val="baseline"/>
        </w:rPr>
        <w:t>by the Detaining Authority of the representation must be</w:t>
      </w:r>
      <w:r>
        <w:rPr>
          <w:spacing w:val="16"/>
          <w:sz w:val="28"/>
          <w:vertAlign w:val="baseline"/>
        </w:rPr>
        <w:t> </w:t>
      </w:r>
      <w:r>
        <w:rPr>
          <w:sz w:val="28"/>
          <w:vertAlign w:val="baseline"/>
        </w:rPr>
        <w:t>entirely</w:t>
      </w:r>
    </w:p>
    <w:p>
      <w:pPr>
        <w:spacing w:after="0" w:line="480" w:lineRule="auto"/>
        <w:jc w:val="both"/>
        <w:rPr>
          <w:sz w:val="26"/>
        </w:rPr>
        <w:sectPr>
          <w:headerReference w:type="default" r:id="rId100"/>
          <w:footerReference w:type="default" r:id="rId101"/>
          <w:pgSz w:w="11900" w:h="16840"/>
          <w:pgMar w:header="708" w:footer="0" w:top="1860" w:bottom="280" w:left="940" w:right="1320"/>
          <w:pgNumType w:start="50"/>
        </w:sectPr>
      </w:pPr>
    </w:p>
    <w:p>
      <w:pPr>
        <w:pStyle w:val="BodyText"/>
        <w:spacing w:before="7"/>
        <w:rPr>
          <w:sz w:val="14"/>
        </w:rPr>
      </w:pPr>
    </w:p>
    <w:p>
      <w:pPr>
        <w:spacing w:line="480" w:lineRule="auto" w:before="88"/>
        <w:ind w:left="1070" w:right="169" w:firstLine="0"/>
        <w:jc w:val="left"/>
        <w:rPr>
          <w:i/>
          <w:sz w:val="28"/>
        </w:rPr>
      </w:pPr>
      <w:r>
        <w:rPr>
          <w:sz w:val="28"/>
        </w:rPr>
        <w:t>independent of the hearing by the Board or its report was again stressed with emphasis on “</w:t>
      </w:r>
      <w:r>
        <w:rPr>
          <w:i/>
          <w:sz w:val="28"/>
        </w:rPr>
        <w:t>expedition being essential at every stage”</w:t>
      </w:r>
    </w:p>
    <w:p>
      <w:pPr>
        <w:spacing w:line="480" w:lineRule="auto" w:before="40"/>
        <w:ind w:left="1070" w:right="0" w:firstLine="872"/>
        <w:jc w:val="left"/>
        <w:rPr>
          <w:sz w:val="28"/>
        </w:rPr>
      </w:pPr>
      <w:r>
        <w:rPr>
          <w:sz w:val="28"/>
        </w:rPr>
        <w:t>Para 7 of the decision explained the principles in </w:t>
      </w:r>
      <w:r>
        <w:rPr>
          <w:b/>
          <w:i/>
          <w:sz w:val="28"/>
        </w:rPr>
        <w:t>Jayanarayan </w:t>
      </w:r>
      <w:r>
        <w:rPr>
          <w:b/>
          <w:i/>
          <w:sz w:val="28"/>
        </w:rPr>
        <w:t>Sukul</w:t>
      </w:r>
      <w:r>
        <w:rPr>
          <w:b/>
          <w:i/>
          <w:sz w:val="28"/>
          <w:vertAlign w:val="superscript"/>
        </w:rPr>
        <w:t>15</w:t>
      </w:r>
      <w:r>
        <w:rPr>
          <w:b/>
          <w:i/>
          <w:sz w:val="28"/>
          <w:vertAlign w:val="baseline"/>
        </w:rPr>
        <w:t> </w:t>
      </w:r>
      <w:r>
        <w:rPr>
          <w:sz w:val="28"/>
          <w:vertAlign w:val="baseline"/>
        </w:rPr>
        <w:t>as:-</w:t>
      </w:r>
    </w:p>
    <w:p>
      <w:pPr>
        <w:pStyle w:val="BodyText"/>
        <w:spacing w:before="41"/>
        <w:ind w:left="2203" w:right="1768" w:firstLine="458"/>
        <w:jc w:val="both"/>
      </w:pPr>
      <w:r>
        <w:rPr/>
        <w:t>“when it was said there that the Government should come to its decision on the representation before the Government forwarded the representation to the Advisory Board, the emphasis was not on the point of time but on the requirement that the Government should consider the representation independently of the</w:t>
      </w:r>
      <w:r>
        <w:rPr>
          <w:spacing w:val="-2"/>
        </w:rPr>
        <w:t> </w:t>
      </w:r>
      <w:r>
        <w:rPr/>
        <w:t>Board.”</w:t>
      </w:r>
    </w:p>
    <w:p>
      <w:pPr>
        <w:pStyle w:val="BodyText"/>
        <w:rPr>
          <w:sz w:val="28"/>
        </w:rPr>
      </w:pPr>
    </w:p>
    <w:p>
      <w:pPr>
        <w:pStyle w:val="BodyText"/>
        <w:spacing w:before="5"/>
        <w:rPr>
          <w:sz w:val="34"/>
        </w:rPr>
      </w:pPr>
    </w:p>
    <w:p>
      <w:pPr>
        <w:pStyle w:val="Heading2"/>
        <w:numPr>
          <w:ilvl w:val="0"/>
          <w:numId w:val="1"/>
        </w:numPr>
        <w:tabs>
          <w:tab w:pos="1942" w:val="left" w:leader="none"/>
        </w:tabs>
        <w:spacing w:line="480" w:lineRule="auto" w:before="1" w:after="0"/>
        <w:ind w:left="1070" w:right="210" w:firstLine="0"/>
        <w:jc w:val="both"/>
      </w:pPr>
      <w:r>
        <w:rPr/>
        <w:t>These decisions clearly laid down that the consideration of representations by the appropriate Government by the Board would always be qualitatively different and the power of consideration by the appropriate Government must be completely independent of any action by the Advisory Board. In para 12 of the decision in </w:t>
      </w:r>
      <w:r>
        <w:rPr>
          <w:b/>
          <w:i/>
        </w:rPr>
        <w:t>Pankaj Kumar </w:t>
      </w:r>
      <w:r>
        <w:rPr>
          <w:b/>
          <w:i/>
        </w:rPr>
        <w:t>Chakrabarty</w:t>
      </w:r>
      <w:r>
        <w:rPr>
          <w:b/>
          <w:i/>
          <w:vertAlign w:val="superscript"/>
        </w:rPr>
        <w:t>18</w:t>
      </w:r>
      <w:r>
        <w:rPr>
          <w:b/>
          <w:i/>
          <w:vertAlign w:val="baseline"/>
        </w:rPr>
        <w:t> </w:t>
      </w:r>
      <w:r>
        <w:rPr>
          <w:vertAlign w:val="baseline"/>
        </w:rPr>
        <w:t>it was stated that the obligation on part of the </w:t>
      </w:r>
      <w:r>
        <w:rPr>
          <w:spacing w:val="-8"/>
          <w:vertAlign w:val="baseline"/>
        </w:rPr>
        <w:t>Government </w:t>
      </w:r>
      <w:r>
        <w:rPr>
          <w:vertAlign w:val="baseline"/>
        </w:rPr>
        <w:t>to consider representation would be irrespective whether the representation was made before or after the case was referred to the Advisory Board. As stated in paragraph 18, this was stated so, as any delay in consideration of the representation would not only be an irresponsible act on part of the appropriate authority but also unconstitutional. The contingency whether the representations</w:t>
      </w:r>
      <w:r>
        <w:rPr>
          <w:spacing w:val="-12"/>
          <w:vertAlign w:val="baseline"/>
        </w:rPr>
        <w:t> </w:t>
      </w:r>
      <w:r>
        <w:rPr>
          <w:vertAlign w:val="baseline"/>
        </w:rPr>
        <w:t>were</w:t>
      </w:r>
    </w:p>
    <w:p>
      <w:pPr>
        <w:spacing w:after="0" w:line="480" w:lineRule="auto"/>
        <w:jc w:val="both"/>
        <w:sectPr>
          <w:headerReference w:type="default" r:id="rId102"/>
          <w:footerReference w:type="default" r:id="rId103"/>
          <w:pgSz w:w="11900" w:h="16840"/>
          <w:pgMar w:header="708" w:footer="0" w:top="1860" w:bottom="280" w:left="940" w:right="1320"/>
          <w:pgNumType w:start="51"/>
        </w:sectPr>
      </w:pPr>
    </w:p>
    <w:p>
      <w:pPr>
        <w:pStyle w:val="BodyText"/>
        <w:spacing w:before="7"/>
        <w:rPr>
          <w:sz w:val="14"/>
        </w:rPr>
      </w:pPr>
    </w:p>
    <w:p>
      <w:pPr>
        <w:spacing w:line="480" w:lineRule="auto" w:before="88"/>
        <w:ind w:left="1070" w:right="215" w:firstLine="0"/>
        <w:jc w:val="both"/>
        <w:rPr>
          <w:sz w:val="28"/>
        </w:rPr>
      </w:pPr>
      <w:r>
        <w:rPr>
          <w:sz w:val="28"/>
        </w:rPr>
        <w:t>received before or after was again considered in para 29 of the decision in </w:t>
      </w:r>
      <w:r>
        <w:rPr>
          <w:b/>
          <w:i/>
          <w:sz w:val="28"/>
        </w:rPr>
        <w:t>Haradhan Saha</w:t>
      </w:r>
      <w:r>
        <w:rPr>
          <w:b/>
          <w:i/>
          <w:sz w:val="28"/>
          <w:vertAlign w:val="superscript"/>
        </w:rPr>
        <w:t>16</w:t>
      </w:r>
      <w:r>
        <w:rPr>
          <w:b/>
          <w:i/>
          <w:sz w:val="28"/>
          <w:vertAlign w:val="baseline"/>
        </w:rPr>
        <w:t>. </w:t>
      </w:r>
      <w:r>
        <w:rPr>
          <w:sz w:val="28"/>
          <w:vertAlign w:val="baseline"/>
        </w:rPr>
        <w:t>In terms of these principles, the matter  </w:t>
      </w:r>
      <w:r>
        <w:rPr>
          <w:spacing w:val="-38"/>
          <w:sz w:val="28"/>
          <w:vertAlign w:val="baseline"/>
        </w:rPr>
        <w:t>of  </w:t>
      </w:r>
      <w:r>
        <w:rPr>
          <w:sz w:val="28"/>
          <w:vertAlign w:val="baseline"/>
        </w:rPr>
        <w:t>consideration of representation in the context of reference to the Advisory Board, can be put in following four</w:t>
      </w:r>
      <w:r>
        <w:rPr>
          <w:spacing w:val="-3"/>
          <w:sz w:val="28"/>
          <w:vertAlign w:val="baseline"/>
        </w:rPr>
        <w:t> </w:t>
      </w:r>
      <w:r>
        <w:rPr>
          <w:sz w:val="28"/>
          <w:vertAlign w:val="baseline"/>
        </w:rPr>
        <w:t>categories:-</w:t>
      </w:r>
    </w:p>
    <w:p>
      <w:pPr>
        <w:pStyle w:val="BodyText"/>
        <w:rPr>
          <w:sz w:val="35"/>
        </w:rPr>
      </w:pPr>
    </w:p>
    <w:p>
      <w:pPr>
        <w:pStyle w:val="ListParagraph"/>
        <w:numPr>
          <w:ilvl w:val="0"/>
          <w:numId w:val="16"/>
        </w:numPr>
        <w:tabs>
          <w:tab w:pos="1942" w:val="left" w:leader="none"/>
        </w:tabs>
        <w:spacing w:line="480" w:lineRule="auto" w:before="0" w:after="0"/>
        <w:ind w:left="1070" w:right="211" w:firstLine="0"/>
        <w:jc w:val="both"/>
        <w:rPr>
          <w:sz w:val="28"/>
        </w:rPr>
      </w:pPr>
      <w:r>
        <w:rPr>
          <w:sz w:val="28"/>
        </w:rPr>
        <w:t>If the representation is received well before the reference is made to the Advisory Board and can be considered by the appropriate Government, the representation must be considered with expedition. Thereafter the representation along with the decision taken on the representation shall be forwarded to and must form part of the documents to be placed before the Advisory</w:t>
      </w:r>
      <w:r>
        <w:rPr>
          <w:spacing w:val="-19"/>
          <w:sz w:val="28"/>
        </w:rPr>
        <w:t> </w:t>
      </w:r>
      <w:r>
        <w:rPr>
          <w:sz w:val="28"/>
        </w:rPr>
        <w:t>Board.</w:t>
      </w:r>
    </w:p>
    <w:p>
      <w:pPr>
        <w:pStyle w:val="BodyText"/>
        <w:rPr>
          <w:sz w:val="35"/>
        </w:rPr>
      </w:pPr>
    </w:p>
    <w:p>
      <w:pPr>
        <w:pStyle w:val="ListParagraph"/>
        <w:numPr>
          <w:ilvl w:val="0"/>
          <w:numId w:val="16"/>
        </w:numPr>
        <w:tabs>
          <w:tab w:pos="1942" w:val="left" w:leader="none"/>
        </w:tabs>
        <w:spacing w:line="480" w:lineRule="auto" w:before="0" w:after="0"/>
        <w:ind w:left="1070" w:right="204" w:firstLine="0"/>
        <w:jc w:val="both"/>
        <w:rPr>
          <w:sz w:val="28"/>
        </w:rPr>
      </w:pPr>
      <w:r>
        <w:rPr>
          <w:sz w:val="28"/>
        </w:rPr>
        <w:t>If the representation is received just before the reference is made to the Advisory Board and there is no sufficient time to decide the representation, in terms of law laid down in </w:t>
      </w:r>
      <w:r>
        <w:rPr>
          <w:b/>
          <w:i/>
          <w:sz w:val="28"/>
        </w:rPr>
        <w:t>Jayanarayan Sukul</w:t>
      </w:r>
      <w:r>
        <w:rPr>
          <w:b/>
          <w:i/>
          <w:sz w:val="28"/>
          <w:vertAlign w:val="superscript"/>
        </w:rPr>
        <w:t>15</w:t>
      </w:r>
      <w:r>
        <w:rPr>
          <w:b/>
          <w:i/>
          <w:sz w:val="28"/>
          <w:vertAlign w:val="baseline"/>
        </w:rPr>
        <w:t> </w:t>
      </w:r>
      <w:r>
        <w:rPr>
          <w:spacing w:val="-23"/>
          <w:sz w:val="28"/>
          <w:vertAlign w:val="baseline"/>
        </w:rPr>
        <w:t>and </w:t>
      </w:r>
      <w:r>
        <w:rPr>
          <w:b/>
          <w:i/>
          <w:sz w:val="28"/>
          <w:vertAlign w:val="baseline"/>
        </w:rPr>
        <w:t>Haradhan Saha</w:t>
      </w:r>
      <w:r>
        <w:rPr>
          <w:b/>
          <w:i/>
          <w:sz w:val="28"/>
          <w:vertAlign w:val="superscript"/>
        </w:rPr>
        <w:t>16</w:t>
      </w:r>
      <w:r>
        <w:rPr>
          <w:b/>
          <w:i/>
          <w:sz w:val="28"/>
          <w:vertAlign w:val="baseline"/>
        </w:rPr>
        <w:t> </w:t>
      </w:r>
      <w:r>
        <w:rPr>
          <w:sz w:val="28"/>
          <w:vertAlign w:val="baseline"/>
        </w:rPr>
        <w:t>the representation must be decided first and </w:t>
      </w:r>
      <w:r>
        <w:rPr>
          <w:spacing w:val="-7"/>
          <w:sz w:val="28"/>
          <w:vertAlign w:val="baseline"/>
        </w:rPr>
        <w:t>thereafter </w:t>
      </w:r>
      <w:r>
        <w:rPr>
          <w:sz w:val="28"/>
          <w:vertAlign w:val="baseline"/>
        </w:rPr>
        <w:t>the representation and the decision must be sent to the Advisory Board. This is premised on the principle that the consideration by the appropriate Government is completely independent and also that there ought not to be any delay in consideration of the</w:t>
      </w:r>
      <w:r>
        <w:rPr>
          <w:spacing w:val="-4"/>
          <w:sz w:val="28"/>
          <w:vertAlign w:val="baseline"/>
        </w:rPr>
        <w:t> </w:t>
      </w:r>
      <w:r>
        <w:rPr>
          <w:sz w:val="28"/>
          <w:vertAlign w:val="baseline"/>
        </w:rPr>
        <w:t>representation.</w:t>
      </w:r>
    </w:p>
    <w:p>
      <w:pPr>
        <w:spacing w:after="0" w:line="480" w:lineRule="auto"/>
        <w:jc w:val="both"/>
        <w:rPr>
          <w:sz w:val="28"/>
        </w:rPr>
        <w:sectPr>
          <w:headerReference w:type="default" r:id="rId104"/>
          <w:footerReference w:type="default" r:id="rId105"/>
          <w:pgSz w:w="11900" w:h="16840"/>
          <w:pgMar w:header="708" w:footer="0" w:top="1860" w:bottom="280" w:left="940" w:right="1320"/>
          <w:pgNumType w:start="52"/>
        </w:sectPr>
      </w:pPr>
    </w:p>
    <w:p>
      <w:pPr>
        <w:pStyle w:val="BodyText"/>
        <w:spacing w:before="7"/>
        <w:rPr>
          <w:sz w:val="14"/>
        </w:rPr>
      </w:pPr>
    </w:p>
    <w:p>
      <w:pPr>
        <w:pStyle w:val="ListParagraph"/>
        <w:numPr>
          <w:ilvl w:val="0"/>
          <w:numId w:val="16"/>
        </w:numPr>
        <w:tabs>
          <w:tab w:pos="1942" w:val="left" w:leader="none"/>
        </w:tabs>
        <w:spacing w:line="480" w:lineRule="auto" w:before="88" w:after="0"/>
        <w:ind w:left="1070" w:right="208" w:firstLine="0"/>
        <w:jc w:val="both"/>
        <w:rPr>
          <w:sz w:val="28"/>
        </w:rPr>
      </w:pPr>
      <w:r>
        <w:rPr>
          <w:sz w:val="28"/>
        </w:rPr>
        <w:t>If the representation is received after the reference is made but before the matter is decided by the Advisory Board, according to the principles laid down in </w:t>
      </w:r>
      <w:r>
        <w:rPr>
          <w:b/>
          <w:i/>
          <w:sz w:val="28"/>
        </w:rPr>
        <w:t>Haradhan Saha</w:t>
      </w:r>
      <w:r>
        <w:rPr>
          <w:b/>
          <w:i/>
          <w:sz w:val="28"/>
          <w:vertAlign w:val="superscript"/>
        </w:rPr>
        <w:t>16</w:t>
      </w:r>
      <w:r>
        <w:rPr>
          <w:sz w:val="28"/>
          <w:vertAlign w:val="baseline"/>
        </w:rPr>
        <w:t>, the representation must </w:t>
      </w:r>
      <w:r>
        <w:rPr>
          <w:spacing w:val="-35"/>
          <w:sz w:val="28"/>
          <w:vertAlign w:val="baseline"/>
        </w:rPr>
        <w:t>be </w:t>
      </w:r>
      <w:r>
        <w:rPr>
          <w:sz w:val="28"/>
          <w:vertAlign w:val="baseline"/>
        </w:rPr>
        <w:t>decided. The decision as well as the representation must thereafter be immediately sent to the Advisory</w:t>
      </w:r>
      <w:r>
        <w:rPr>
          <w:spacing w:val="-15"/>
          <w:sz w:val="28"/>
          <w:vertAlign w:val="baseline"/>
        </w:rPr>
        <w:t> </w:t>
      </w:r>
      <w:r>
        <w:rPr>
          <w:sz w:val="28"/>
          <w:vertAlign w:val="baseline"/>
        </w:rPr>
        <w:t>Board.</w:t>
      </w:r>
    </w:p>
    <w:p>
      <w:pPr>
        <w:pStyle w:val="BodyText"/>
        <w:rPr>
          <w:sz w:val="35"/>
        </w:rPr>
      </w:pPr>
    </w:p>
    <w:p>
      <w:pPr>
        <w:pStyle w:val="ListParagraph"/>
        <w:numPr>
          <w:ilvl w:val="0"/>
          <w:numId w:val="16"/>
        </w:numPr>
        <w:tabs>
          <w:tab w:pos="1942" w:val="left" w:leader="none"/>
        </w:tabs>
        <w:spacing w:line="480" w:lineRule="auto" w:before="0" w:after="0"/>
        <w:ind w:left="1070" w:right="211" w:firstLine="0"/>
        <w:jc w:val="both"/>
        <w:rPr>
          <w:sz w:val="28"/>
        </w:rPr>
      </w:pPr>
      <w:r>
        <w:rPr>
          <w:sz w:val="28"/>
        </w:rPr>
        <w:t>If the representation is received after the decision of the Advisory Board, the decisions are clear that in such cases there is no requirement to send the representation to the Advisory Board. The representation in such cases must be considered with</w:t>
      </w:r>
      <w:r>
        <w:rPr>
          <w:spacing w:val="-2"/>
          <w:sz w:val="28"/>
        </w:rPr>
        <w:t> </w:t>
      </w:r>
      <w:r>
        <w:rPr>
          <w:sz w:val="28"/>
        </w:rPr>
        <w:t>expedition.</w:t>
      </w:r>
    </w:p>
    <w:p>
      <w:pPr>
        <w:pStyle w:val="BodyText"/>
        <w:spacing w:before="11"/>
        <w:rPr>
          <w:sz w:val="34"/>
        </w:rPr>
      </w:pPr>
    </w:p>
    <w:p>
      <w:pPr>
        <w:pStyle w:val="ListParagraph"/>
        <w:numPr>
          <w:ilvl w:val="0"/>
          <w:numId w:val="1"/>
        </w:numPr>
        <w:tabs>
          <w:tab w:pos="1920" w:val="left" w:leader="none"/>
        </w:tabs>
        <w:spacing w:line="480" w:lineRule="auto" w:before="0" w:after="0"/>
        <w:ind w:left="1070" w:right="204" w:firstLine="0"/>
        <w:jc w:val="both"/>
        <w:rPr>
          <w:sz w:val="28"/>
        </w:rPr>
      </w:pPr>
      <w:r>
        <w:rPr>
          <w:sz w:val="28"/>
        </w:rPr>
        <w:t>There can be no difficulty with regard to the applicability of the principles in the 1</w:t>
      </w:r>
      <w:r>
        <w:rPr>
          <w:sz w:val="28"/>
          <w:vertAlign w:val="superscript"/>
        </w:rPr>
        <w:t>st</w:t>
      </w:r>
      <w:r>
        <w:rPr>
          <w:sz w:val="28"/>
          <w:vertAlign w:val="baseline"/>
        </w:rPr>
        <w:t> and the 4</w:t>
      </w:r>
      <w:r>
        <w:rPr>
          <w:sz w:val="28"/>
          <w:vertAlign w:val="superscript"/>
        </w:rPr>
        <w:t>th</w:t>
      </w:r>
      <w:r>
        <w:rPr>
          <w:sz w:val="28"/>
          <w:vertAlign w:val="baseline"/>
        </w:rPr>
        <w:t> stage of the aforesaid categories. </w:t>
      </w:r>
      <w:r>
        <w:rPr>
          <w:spacing w:val="-17"/>
          <w:sz w:val="28"/>
          <w:vertAlign w:val="baseline"/>
        </w:rPr>
        <w:t>The </w:t>
      </w:r>
      <w:r>
        <w:rPr>
          <w:sz w:val="28"/>
          <w:vertAlign w:val="baseline"/>
        </w:rPr>
        <w:t>difficulty may arise as regards the application of principles at the </w:t>
      </w:r>
      <w:r>
        <w:rPr>
          <w:spacing w:val="4"/>
          <w:sz w:val="28"/>
          <w:vertAlign w:val="baseline"/>
        </w:rPr>
        <w:t>2</w:t>
      </w:r>
      <w:r>
        <w:rPr>
          <w:spacing w:val="4"/>
          <w:sz w:val="28"/>
          <w:vertAlign w:val="superscript"/>
        </w:rPr>
        <w:t>nd</w:t>
      </w:r>
      <w:r>
        <w:rPr>
          <w:spacing w:val="4"/>
          <w:sz w:val="28"/>
          <w:vertAlign w:val="baseline"/>
        </w:rPr>
        <w:t> </w:t>
      </w:r>
      <w:r>
        <w:rPr>
          <w:spacing w:val="-14"/>
          <w:sz w:val="28"/>
          <w:vertAlign w:val="baseline"/>
        </w:rPr>
        <w:t>and </w:t>
      </w:r>
      <w:r>
        <w:rPr>
          <w:sz w:val="28"/>
          <w:vertAlign w:val="baseline"/>
        </w:rPr>
        <w:t>the 3</w:t>
      </w:r>
      <w:r>
        <w:rPr>
          <w:sz w:val="28"/>
          <w:vertAlign w:val="superscript"/>
        </w:rPr>
        <w:t>rd</w:t>
      </w:r>
      <w:r>
        <w:rPr>
          <w:sz w:val="28"/>
          <w:vertAlign w:val="baseline"/>
        </w:rPr>
        <w:t> stage. But that difficulty was dealt with sufficient clarity </w:t>
      </w:r>
      <w:r>
        <w:rPr>
          <w:spacing w:val="-8"/>
          <w:sz w:val="28"/>
          <w:vertAlign w:val="baseline"/>
        </w:rPr>
        <w:t>in </w:t>
      </w:r>
      <w:r>
        <w:rPr>
          <w:b/>
          <w:i/>
          <w:sz w:val="28"/>
          <w:vertAlign w:val="baseline"/>
        </w:rPr>
        <w:t>Jayanarayan Sukul</w:t>
      </w:r>
      <w:r>
        <w:rPr>
          <w:b/>
          <w:i/>
          <w:sz w:val="28"/>
          <w:vertAlign w:val="superscript"/>
        </w:rPr>
        <w:t>15</w:t>
      </w:r>
      <w:r>
        <w:rPr>
          <w:b/>
          <w:i/>
          <w:sz w:val="28"/>
          <w:vertAlign w:val="baseline"/>
        </w:rPr>
        <w:t> </w:t>
      </w:r>
      <w:r>
        <w:rPr>
          <w:sz w:val="28"/>
          <w:vertAlign w:val="baseline"/>
        </w:rPr>
        <w:t>and </w:t>
      </w:r>
      <w:r>
        <w:rPr>
          <w:b/>
          <w:i/>
          <w:sz w:val="28"/>
          <w:vertAlign w:val="baseline"/>
        </w:rPr>
        <w:t>Haradhan Saha</w:t>
      </w:r>
      <w:r>
        <w:rPr>
          <w:b/>
          <w:i/>
          <w:sz w:val="28"/>
          <w:vertAlign w:val="superscript"/>
        </w:rPr>
        <w:t>16</w:t>
      </w:r>
      <w:r>
        <w:rPr>
          <w:b/>
          <w:i/>
          <w:sz w:val="28"/>
          <w:vertAlign w:val="baseline"/>
        </w:rPr>
        <w:t> </w:t>
      </w:r>
      <w:r>
        <w:rPr>
          <w:sz w:val="28"/>
          <w:vertAlign w:val="baseline"/>
        </w:rPr>
        <w:t>as stated hereinabove. If it </w:t>
      </w:r>
      <w:r>
        <w:rPr>
          <w:spacing w:val="-64"/>
          <w:sz w:val="28"/>
          <w:vertAlign w:val="baseline"/>
        </w:rPr>
        <w:t>is </w:t>
      </w:r>
      <w:r>
        <w:rPr>
          <w:sz w:val="28"/>
          <w:vertAlign w:val="baseline"/>
        </w:rPr>
        <w:t>well accepted that the representation must be considered with utmost expedition; and the power of the Government is completely independent of the power of the Advisory Board; and the scope of consideration is also qualitatively different, there is no reason why the consideration by the Government must await the decision by the Advisory Board. None of</w:t>
      </w:r>
      <w:r>
        <w:rPr>
          <w:spacing w:val="2"/>
          <w:sz w:val="28"/>
          <w:vertAlign w:val="baseline"/>
        </w:rPr>
        <w:t> </w:t>
      </w:r>
      <w:r>
        <w:rPr>
          <w:sz w:val="28"/>
          <w:vertAlign w:val="baseline"/>
        </w:rPr>
        <w:t>the</w:t>
      </w:r>
    </w:p>
    <w:p>
      <w:pPr>
        <w:spacing w:after="0" w:line="480" w:lineRule="auto"/>
        <w:jc w:val="both"/>
        <w:rPr>
          <w:sz w:val="28"/>
        </w:rPr>
        <w:sectPr>
          <w:headerReference w:type="default" r:id="rId106"/>
          <w:footerReference w:type="default" r:id="rId107"/>
          <w:pgSz w:w="11900" w:h="16840"/>
          <w:pgMar w:header="708" w:footer="0" w:top="1860" w:bottom="280" w:left="940" w:right="1320"/>
          <w:pgNumType w:start="53"/>
        </w:sectPr>
      </w:pPr>
    </w:p>
    <w:p>
      <w:pPr>
        <w:pStyle w:val="BodyText"/>
        <w:spacing w:before="7"/>
        <w:rPr>
          <w:sz w:val="14"/>
        </w:rPr>
      </w:pPr>
    </w:p>
    <w:p>
      <w:pPr>
        <w:spacing w:line="480" w:lineRule="auto" w:before="88"/>
        <w:ind w:left="1070" w:right="217" w:firstLine="0"/>
        <w:jc w:val="both"/>
        <w:rPr>
          <w:sz w:val="28"/>
        </w:rPr>
      </w:pPr>
      <w:r>
        <w:rPr>
          <w:sz w:val="28"/>
        </w:rPr>
        <w:t>aforesaid cases even remotely suggested that the consideration must await till the report was received from the Advisory Board.</w:t>
      </w:r>
    </w:p>
    <w:p>
      <w:pPr>
        <w:pStyle w:val="ListParagraph"/>
        <w:numPr>
          <w:ilvl w:val="0"/>
          <w:numId w:val="1"/>
        </w:numPr>
        <w:tabs>
          <w:tab w:pos="1942" w:val="left" w:leader="none"/>
        </w:tabs>
        <w:spacing w:line="480" w:lineRule="auto" w:before="104" w:after="0"/>
        <w:ind w:left="1070" w:right="215" w:firstLine="0"/>
        <w:jc w:val="both"/>
        <w:rPr>
          <w:sz w:val="28"/>
        </w:rPr>
      </w:pPr>
      <w:r>
        <w:rPr>
          <w:spacing w:val="-3"/>
          <w:sz w:val="28"/>
        </w:rPr>
        <w:t>However, </w:t>
      </w:r>
      <w:r>
        <w:rPr>
          <w:sz w:val="28"/>
        </w:rPr>
        <w:t>it was for the first time that the decision in </w:t>
      </w:r>
      <w:r>
        <w:rPr>
          <w:b/>
          <w:i/>
          <w:sz w:val="28"/>
        </w:rPr>
        <w:t>K.M. </w:t>
      </w:r>
      <w:r>
        <w:rPr>
          <w:b/>
          <w:i/>
          <w:sz w:val="28"/>
        </w:rPr>
        <w:t>Abdulla Kunhi</w:t>
      </w:r>
      <w:r>
        <w:rPr>
          <w:b/>
          <w:i/>
          <w:sz w:val="28"/>
          <w:vertAlign w:val="superscript"/>
        </w:rPr>
        <w:t>6</w:t>
      </w:r>
      <w:r>
        <w:rPr>
          <w:b/>
          <w:i/>
          <w:sz w:val="28"/>
          <w:vertAlign w:val="baseline"/>
        </w:rPr>
        <w:t> </w:t>
      </w:r>
      <w:r>
        <w:rPr>
          <w:sz w:val="28"/>
          <w:vertAlign w:val="baseline"/>
        </w:rPr>
        <w:t>laid down in paragraph 16 that it would be proper for </w:t>
      </w:r>
      <w:r>
        <w:rPr>
          <w:spacing w:val="-11"/>
          <w:sz w:val="28"/>
          <w:vertAlign w:val="baseline"/>
        </w:rPr>
        <w:t>the </w:t>
      </w:r>
      <w:r>
        <w:rPr>
          <w:sz w:val="28"/>
          <w:vertAlign w:val="baseline"/>
        </w:rPr>
        <w:t>Government in the two situations dealt with in said paragraph to await the report of the Board; those two situations</w:t>
      </w:r>
      <w:r>
        <w:rPr>
          <w:spacing w:val="-4"/>
          <w:sz w:val="28"/>
          <w:vertAlign w:val="baseline"/>
        </w:rPr>
        <w:t> </w:t>
      </w:r>
      <w:r>
        <w:rPr>
          <w:sz w:val="28"/>
          <w:vertAlign w:val="baseline"/>
        </w:rPr>
        <w:t>being:-</w:t>
      </w:r>
    </w:p>
    <w:p>
      <w:pPr>
        <w:pStyle w:val="ListParagraph"/>
        <w:numPr>
          <w:ilvl w:val="0"/>
          <w:numId w:val="17"/>
        </w:numPr>
        <w:tabs>
          <w:tab w:pos="2090" w:val="left" w:leader="none"/>
        </w:tabs>
        <w:spacing w:line="480" w:lineRule="auto" w:before="40" w:after="0"/>
        <w:ind w:left="1070" w:right="215" w:firstLine="720"/>
        <w:jc w:val="both"/>
        <w:rPr>
          <w:sz w:val="28"/>
        </w:rPr>
      </w:pPr>
      <w:r>
        <w:rPr>
          <w:sz w:val="28"/>
        </w:rPr>
        <w:t>where the representation is received before the matter is referred to the Advisory Board and where there may not be sufficient time to dispose of the representation before referring the case to the Advisory Board,</w:t>
      </w:r>
      <w:r>
        <w:rPr>
          <w:spacing w:val="-1"/>
          <w:sz w:val="28"/>
        </w:rPr>
        <w:t> </w:t>
      </w:r>
      <w:r>
        <w:rPr>
          <w:sz w:val="28"/>
        </w:rPr>
        <w:t>and</w:t>
      </w:r>
    </w:p>
    <w:p>
      <w:pPr>
        <w:pStyle w:val="ListParagraph"/>
        <w:numPr>
          <w:ilvl w:val="0"/>
          <w:numId w:val="17"/>
        </w:numPr>
        <w:tabs>
          <w:tab w:pos="2116" w:val="left" w:leader="none"/>
        </w:tabs>
        <w:spacing w:line="480" w:lineRule="auto" w:before="41" w:after="0"/>
        <w:ind w:left="1070" w:right="214" w:firstLine="720"/>
        <w:jc w:val="both"/>
        <w:rPr>
          <w:sz w:val="28"/>
        </w:rPr>
      </w:pPr>
      <w:r>
        <w:rPr>
          <w:sz w:val="28"/>
        </w:rPr>
        <w:t>where the representation is received after the case is referred to the Advisory</w:t>
      </w:r>
      <w:r>
        <w:rPr>
          <w:spacing w:val="-17"/>
          <w:sz w:val="28"/>
        </w:rPr>
        <w:t> </w:t>
      </w:r>
      <w:r>
        <w:rPr>
          <w:sz w:val="28"/>
        </w:rPr>
        <w:t>Board.</w:t>
      </w:r>
    </w:p>
    <w:p>
      <w:pPr>
        <w:spacing w:before="40"/>
        <w:ind w:left="1778" w:right="0" w:firstLine="0"/>
        <w:jc w:val="both"/>
        <w:rPr>
          <w:sz w:val="28"/>
        </w:rPr>
      </w:pPr>
      <w:r>
        <w:rPr>
          <w:sz w:val="28"/>
        </w:rPr>
        <w:t>It was also laid down:-</w:t>
      </w:r>
    </w:p>
    <w:p>
      <w:pPr>
        <w:pStyle w:val="BodyText"/>
        <w:spacing w:before="4"/>
        <w:rPr>
          <w:sz w:val="31"/>
        </w:rPr>
      </w:pPr>
    </w:p>
    <w:p>
      <w:pPr>
        <w:pStyle w:val="BodyText"/>
        <w:ind w:left="1942" w:right="1488" w:firstLine="720"/>
        <w:jc w:val="both"/>
      </w:pPr>
      <w:r>
        <w:rPr/>
        <w:t>“In both the situations there is no question of consideration of the representation before the receipt of report of the Advisory Board.”</w:t>
      </w:r>
    </w:p>
    <w:p>
      <w:pPr>
        <w:pStyle w:val="BodyText"/>
        <w:rPr>
          <w:sz w:val="28"/>
        </w:rPr>
      </w:pPr>
    </w:p>
    <w:p>
      <w:pPr>
        <w:pStyle w:val="BodyText"/>
        <w:rPr>
          <w:sz w:val="31"/>
        </w:rPr>
      </w:pPr>
    </w:p>
    <w:p>
      <w:pPr>
        <w:pStyle w:val="ListParagraph"/>
        <w:numPr>
          <w:ilvl w:val="0"/>
          <w:numId w:val="1"/>
        </w:numPr>
        <w:tabs>
          <w:tab w:pos="1942" w:val="left" w:leader="none"/>
        </w:tabs>
        <w:spacing w:line="480" w:lineRule="auto" w:before="0" w:after="0"/>
        <w:ind w:left="1070" w:right="109" w:firstLine="0"/>
        <w:jc w:val="both"/>
        <w:rPr>
          <w:sz w:val="28"/>
        </w:rPr>
      </w:pPr>
      <w:r>
        <w:rPr>
          <w:sz w:val="28"/>
        </w:rPr>
        <w:t>Since the decision of this Court in </w:t>
      </w:r>
      <w:r>
        <w:rPr>
          <w:b/>
          <w:i/>
          <w:sz w:val="28"/>
        </w:rPr>
        <w:t>K.M. Abdulla Kunhi</w:t>
      </w:r>
      <w:r>
        <w:rPr>
          <w:b/>
          <w:i/>
          <w:sz w:val="28"/>
          <w:vertAlign w:val="superscript"/>
        </w:rPr>
        <w:t>6</w:t>
      </w:r>
      <w:r>
        <w:rPr>
          <w:b/>
          <w:i/>
          <w:sz w:val="28"/>
          <w:vertAlign w:val="baseline"/>
        </w:rPr>
        <w:t> </w:t>
      </w:r>
      <w:r>
        <w:rPr>
          <w:spacing w:val="-14"/>
          <w:sz w:val="28"/>
          <w:vertAlign w:val="baseline"/>
        </w:rPr>
        <w:t>was </w:t>
      </w:r>
      <w:r>
        <w:rPr>
          <w:sz w:val="28"/>
          <w:vertAlign w:val="baseline"/>
        </w:rPr>
        <w:t>rendered by the Constitution Bench of this Court after considering all the earlier decisions on the point including those in </w:t>
      </w:r>
      <w:r>
        <w:rPr>
          <w:b/>
          <w:i/>
          <w:sz w:val="28"/>
          <w:vertAlign w:val="baseline"/>
        </w:rPr>
        <w:t>Pankaj Kumar </w:t>
      </w:r>
      <w:r>
        <w:rPr>
          <w:b/>
          <w:i/>
          <w:sz w:val="28"/>
          <w:vertAlign w:val="baseline"/>
        </w:rPr>
        <w:t>Chakrabarty</w:t>
      </w:r>
      <w:r>
        <w:rPr>
          <w:b/>
          <w:i/>
          <w:sz w:val="28"/>
          <w:vertAlign w:val="superscript"/>
        </w:rPr>
        <w:t>18</w:t>
      </w:r>
      <w:r>
        <w:rPr>
          <w:sz w:val="28"/>
          <w:vertAlign w:val="baseline"/>
        </w:rPr>
        <w:t>, </w:t>
      </w:r>
      <w:r>
        <w:rPr>
          <w:b/>
          <w:i/>
          <w:sz w:val="28"/>
          <w:vertAlign w:val="baseline"/>
        </w:rPr>
        <w:t>Jayanarayan Sukul</w:t>
      </w:r>
      <w:r>
        <w:rPr>
          <w:b/>
          <w:i/>
          <w:sz w:val="28"/>
          <w:vertAlign w:val="superscript"/>
        </w:rPr>
        <w:t>15</w:t>
      </w:r>
      <w:r>
        <w:rPr>
          <w:b/>
          <w:i/>
          <w:sz w:val="28"/>
          <w:vertAlign w:val="baseline"/>
        </w:rPr>
        <w:t> </w:t>
      </w:r>
      <w:r>
        <w:rPr>
          <w:sz w:val="28"/>
          <w:vertAlign w:val="baseline"/>
        </w:rPr>
        <w:t>and </w:t>
      </w:r>
      <w:r>
        <w:rPr>
          <w:b/>
          <w:i/>
          <w:sz w:val="28"/>
          <w:vertAlign w:val="baseline"/>
        </w:rPr>
        <w:t>Haradhan Saha</w:t>
      </w:r>
      <w:r>
        <w:rPr>
          <w:b/>
          <w:i/>
          <w:sz w:val="28"/>
          <w:vertAlign w:val="superscript"/>
        </w:rPr>
        <w:t>16</w:t>
      </w:r>
      <w:r>
        <w:rPr>
          <w:b/>
          <w:i/>
          <w:sz w:val="28"/>
          <w:vertAlign w:val="baseline"/>
        </w:rPr>
        <w:t>, </w:t>
      </w:r>
      <w:r>
        <w:rPr>
          <w:sz w:val="28"/>
          <w:vertAlign w:val="baseline"/>
        </w:rPr>
        <w:t>we are </w:t>
      </w:r>
      <w:r>
        <w:rPr>
          <w:spacing w:val="-40"/>
          <w:sz w:val="28"/>
          <w:vertAlign w:val="baseline"/>
        </w:rPr>
        <w:t>bound </w:t>
      </w:r>
      <w:r>
        <w:rPr>
          <w:sz w:val="28"/>
          <w:vertAlign w:val="baseline"/>
        </w:rPr>
        <w:t>by</w:t>
      </w:r>
      <w:r>
        <w:rPr>
          <w:spacing w:val="51"/>
          <w:sz w:val="28"/>
          <w:vertAlign w:val="baseline"/>
        </w:rPr>
        <w:t> </w:t>
      </w:r>
      <w:r>
        <w:rPr>
          <w:sz w:val="28"/>
          <w:vertAlign w:val="baseline"/>
        </w:rPr>
        <w:t>the</w:t>
      </w:r>
      <w:r>
        <w:rPr>
          <w:spacing w:val="52"/>
          <w:sz w:val="28"/>
          <w:vertAlign w:val="baseline"/>
        </w:rPr>
        <w:t> </w:t>
      </w:r>
      <w:r>
        <w:rPr>
          <w:sz w:val="28"/>
          <w:vertAlign w:val="baseline"/>
        </w:rPr>
        <w:t>principles</w:t>
      </w:r>
      <w:r>
        <w:rPr>
          <w:spacing w:val="51"/>
          <w:sz w:val="28"/>
          <w:vertAlign w:val="baseline"/>
        </w:rPr>
        <w:t> </w:t>
      </w:r>
      <w:r>
        <w:rPr>
          <w:sz w:val="28"/>
          <w:vertAlign w:val="baseline"/>
        </w:rPr>
        <w:t>laid</w:t>
      </w:r>
      <w:r>
        <w:rPr>
          <w:spacing w:val="51"/>
          <w:sz w:val="28"/>
          <w:vertAlign w:val="baseline"/>
        </w:rPr>
        <w:t> </w:t>
      </w:r>
      <w:r>
        <w:rPr>
          <w:sz w:val="28"/>
          <w:vertAlign w:val="baseline"/>
        </w:rPr>
        <w:t>down</w:t>
      </w:r>
      <w:r>
        <w:rPr>
          <w:spacing w:val="52"/>
          <w:sz w:val="28"/>
          <w:vertAlign w:val="baseline"/>
        </w:rPr>
        <w:t> </w:t>
      </w:r>
      <w:r>
        <w:rPr>
          <w:sz w:val="28"/>
          <w:vertAlign w:val="baseline"/>
        </w:rPr>
        <w:t>therein.</w:t>
      </w:r>
      <w:r>
        <w:rPr>
          <w:spacing w:val="28"/>
          <w:sz w:val="28"/>
          <w:vertAlign w:val="baseline"/>
        </w:rPr>
        <w:t> </w:t>
      </w:r>
      <w:r>
        <w:rPr>
          <w:sz w:val="28"/>
          <w:vertAlign w:val="baseline"/>
        </w:rPr>
        <w:t>When</w:t>
      </w:r>
      <w:r>
        <w:rPr>
          <w:spacing w:val="54"/>
          <w:sz w:val="28"/>
          <w:vertAlign w:val="baseline"/>
        </w:rPr>
        <w:t> </w:t>
      </w:r>
      <w:r>
        <w:rPr>
          <w:sz w:val="28"/>
          <w:vertAlign w:val="baseline"/>
        </w:rPr>
        <w:t>the</w:t>
      </w:r>
      <w:r>
        <w:rPr>
          <w:spacing w:val="52"/>
          <w:sz w:val="28"/>
          <w:vertAlign w:val="baseline"/>
        </w:rPr>
        <w:t> </w:t>
      </w:r>
      <w:r>
        <w:rPr>
          <w:sz w:val="28"/>
          <w:vertAlign w:val="baseline"/>
        </w:rPr>
        <w:t>learned</w:t>
      </w:r>
      <w:r>
        <w:rPr>
          <w:spacing w:val="51"/>
          <w:sz w:val="28"/>
          <w:vertAlign w:val="baseline"/>
        </w:rPr>
        <w:t> </w:t>
      </w:r>
      <w:r>
        <w:rPr>
          <w:sz w:val="28"/>
          <w:vertAlign w:val="baseline"/>
        </w:rPr>
        <w:t>counsel</w:t>
      </w:r>
      <w:r>
        <w:rPr>
          <w:spacing w:val="52"/>
          <w:sz w:val="28"/>
          <w:vertAlign w:val="baseline"/>
        </w:rPr>
        <w:t> </w:t>
      </w:r>
      <w:r>
        <w:rPr>
          <w:sz w:val="28"/>
          <w:vertAlign w:val="baseline"/>
        </w:rPr>
        <w:t>for</w:t>
      </w:r>
      <w:r>
        <w:rPr>
          <w:spacing w:val="53"/>
          <w:sz w:val="28"/>
          <w:vertAlign w:val="baseline"/>
        </w:rPr>
        <w:t> </w:t>
      </w:r>
      <w:r>
        <w:rPr>
          <w:sz w:val="28"/>
          <w:vertAlign w:val="baseline"/>
        </w:rPr>
        <w:t>the</w:t>
      </w:r>
    </w:p>
    <w:p>
      <w:pPr>
        <w:spacing w:after="0" w:line="480" w:lineRule="auto"/>
        <w:jc w:val="both"/>
        <w:rPr>
          <w:sz w:val="28"/>
        </w:rPr>
        <w:sectPr>
          <w:headerReference w:type="default" r:id="rId108"/>
          <w:footerReference w:type="default" r:id="rId109"/>
          <w:pgSz w:w="11900" w:h="16840"/>
          <w:pgMar w:header="708" w:footer="0" w:top="1860" w:bottom="280" w:left="940" w:right="1320"/>
          <w:pgNumType w:start="54"/>
        </w:sectPr>
      </w:pPr>
    </w:p>
    <w:p>
      <w:pPr>
        <w:pStyle w:val="BodyText"/>
        <w:spacing w:before="7"/>
        <w:rPr>
          <w:sz w:val="14"/>
        </w:rPr>
      </w:pPr>
    </w:p>
    <w:p>
      <w:pPr>
        <w:pStyle w:val="Heading2"/>
        <w:spacing w:before="88"/>
        <w:jc w:val="left"/>
      </w:pPr>
      <w:r>
        <w:rPr/>
        <w:t>petitioner were so confronted, it was submitted by them that the decision in</w:t>
      </w:r>
    </w:p>
    <w:p>
      <w:pPr>
        <w:pStyle w:val="BodyText"/>
        <w:rPr>
          <w:sz w:val="28"/>
        </w:rPr>
      </w:pPr>
    </w:p>
    <w:p>
      <w:pPr>
        <w:spacing w:line="480" w:lineRule="auto" w:before="0"/>
        <w:ind w:left="1070" w:right="115" w:firstLine="0"/>
        <w:jc w:val="both"/>
        <w:rPr>
          <w:sz w:val="28"/>
        </w:rPr>
      </w:pPr>
      <w:r>
        <w:rPr>
          <w:b/>
          <w:i/>
          <w:sz w:val="28"/>
        </w:rPr>
        <w:t>K.M. Abdulla Kunhi</w:t>
      </w:r>
      <w:r>
        <w:rPr>
          <w:b/>
          <w:i/>
          <w:sz w:val="28"/>
          <w:vertAlign w:val="superscript"/>
        </w:rPr>
        <w:t>6</w:t>
      </w:r>
      <w:r>
        <w:rPr>
          <w:b/>
          <w:i/>
          <w:sz w:val="28"/>
          <w:vertAlign w:val="baseline"/>
        </w:rPr>
        <w:t> </w:t>
      </w:r>
      <w:r>
        <w:rPr>
          <w:sz w:val="28"/>
          <w:vertAlign w:val="baseline"/>
        </w:rPr>
        <w:t>dealt with the matter relating to the consideration </w:t>
      </w:r>
      <w:r>
        <w:rPr>
          <w:spacing w:val="-18"/>
          <w:sz w:val="28"/>
          <w:vertAlign w:val="baseline"/>
        </w:rPr>
        <w:t>of </w:t>
      </w:r>
      <w:r>
        <w:rPr>
          <w:sz w:val="28"/>
          <w:vertAlign w:val="baseline"/>
        </w:rPr>
        <w:t>representation by the appropriate Government and not in the context where power of detention was exercised by a specially empowered officer as the Detaining </w:t>
      </w:r>
      <w:r>
        <w:rPr>
          <w:spacing w:val="-3"/>
          <w:sz w:val="28"/>
          <w:vertAlign w:val="baseline"/>
        </w:rPr>
        <w:t>Authority. </w:t>
      </w:r>
      <w:r>
        <w:rPr>
          <w:sz w:val="28"/>
          <w:vertAlign w:val="baseline"/>
        </w:rPr>
        <w:t>According to them, that would make a huge difference and put the matter in a qualitatively different</w:t>
      </w:r>
      <w:r>
        <w:rPr>
          <w:spacing w:val="-12"/>
          <w:sz w:val="28"/>
          <w:vertAlign w:val="baseline"/>
        </w:rPr>
        <w:t> </w:t>
      </w:r>
      <w:r>
        <w:rPr>
          <w:sz w:val="28"/>
          <w:vertAlign w:val="baseline"/>
        </w:rPr>
        <w:t>compass.</w:t>
      </w:r>
    </w:p>
    <w:p>
      <w:pPr>
        <w:pStyle w:val="BodyText"/>
        <w:rPr>
          <w:sz w:val="28"/>
        </w:rPr>
      </w:pPr>
    </w:p>
    <w:p>
      <w:pPr>
        <w:pStyle w:val="ListParagraph"/>
        <w:numPr>
          <w:ilvl w:val="0"/>
          <w:numId w:val="1"/>
        </w:numPr>
        <w:tabs>
          <w:tab w:pos="1942" w:val="left" w:leader="none"/>
        </w:tabs>
        <w:spacing w:line="240" w:lineRule="auto" w:before="0" w:after="0"/>
        <w:ind w:left="1942" w:right="0" w:hanging="872"/>
        <w:jc w:val="both"/>
        <w:rPr>
          <w:sz w:val="28"/>
        </w:rPr>
      </w:pPr>
      <w:r>
        <w:rPr>
          <w:spacing w:val="-12"/>
          <w:sz w:val="28"/>
        </w:rPr>
        <w:t>We </w:t>
      </w:r>
      <w:r>
        <w:rPr>
          <w:sz w:val="28"/>
        </w:rPr>
        <w:t>now proceed to deal with these</w:t>
      </w:r>
      <w:r>
        <w:rPr>
          <w:spacing w:val="11"/>
          <w:sz w:val="28"/>
        </w:rPr>
        <w:t> </w:t>
      </w:r>
      <w:r>
        <w:rPr>
          <w:sz w:val="28"/>
        </w:rPr>
        <w:t>submissions.</w:t>
      </w:r>
    </w:p>
    <w:p>
      <w:pPr>
        <w:pStyle w:val="BodyText"/>
        <w:rPr>
          <w:sz w:val="30"/>
        </w:rPr>
      </w:pPr>
    </w:p>
    <w:p>
      <w:pPr>
        <w:pStyle w:val="BodyText"/>
      </w:pPr>
    </w:p>
    <w:p>
      <w:pPr>
        <w:pStyle w:val="ListParagraph"/>
        <w:numPr>
          <w:ilvl w:val="0"/>
          <w:numId w:val="1"/>
        </w:numPr>
        <w:tabs>
          <w:tab w:pos="1942" w:val="left" w:leader="none"/>
        </w:tabs>
        <w:spacing w:line="480" w:lineRule="auto" w:before="1" w:after="0"/>
        <w:ind w:left="1070" w:right="115" w:firstLine="0"/>
        <w:jc w:val="both"/>
        <w:rPr>
          <w:sz w:val="28"/>
        </w:rPr>
      </w:pPr>
      <w:r>
        <w:rPr>
          <w:sz w:val="28"/>
        </w:rPr>
        <w:t>At the outset it must be stated that in </w:t>
      </w:r>
      <w:r>
        <w:rPr>
          <w:b/>
          <w:i/>
          <w:sz w:val="28"/>
        </w:rPr>
        <w:t>Pankaj Kumar </w:t>
      </w:r>
      <w:r>
        <w:rPr>
          <w:b/>
          <w:i/>
          <w:sz w:val="28"/>
        </w:rPr>
        <w:t>Chakrabarty</w:t>
      </w:r>
      <w:r>
        <w:rPr>
          <w:b/>
          <w:i/>
          <w:sz w:val="28"/>
          <w:vertAlign w:val="superscript"/>
        </w:rPr>
        <w:t>18</w:t>
      </w:r>
      <w:r>
        <w:rPr>
          <w:b/>
          <w:i/>
          <w:sz w:val="28"/>
          <w:vertAlign w:val="baseline"/>
        </w:rPr>
        <w:t> </w:t>
      </w:r>
      <w:r>
        <w:rPr>
          <w:sz w:val="28"/>
          <w:vertAlign w:val="baseline"/>
        </w:rPr>
        <w:t>and in </w:t>
      </w:r>
      <w:r>
        <w:rPr>
          <w:b/>
          <w:i/>
          <w:sz w:val="28"/>
          <w:vertAlign w:val="baseline"/>
        </w:rPr>
        <w:t>Jayanarayan Sukul</w:t>
      </w:r>
      <w:r>
        <w:rPr>
          <w:b/>
          <w:i/>
          <w:sz w:val="28"/>
          <w:vertAlign w:val="superscript"/>
        </w:rPr>
        <w:t>15</w:t>
      </w:r>
      <w:r>
        <w:rPr>
          <w:b/>
          <w:i/>
          <w:sz w:val="28"/>
          <w:vertAlign w:val="baseline"/>
        </w:rPr>
        <w:t> </w:t>
      </w:r>
      <w:r>
        <w:rPr>
          <w:sz w:val="28"/>
          <w:vertAlign w:val="baseline"/>
        </w:rPr>
        <w:t>the orders of detention </w:t>
      </w:r>
      <w:r>
        <w:rPr>
          <w:spacing w:val="-35"/>
          <w:sz w:val="28"/>
          <w:vertAlign w:val="baseline"/>
        </w:rPr>
        <w:t>were </w:t>
      </w:r>
      <w:r>
        <w:rPr>
          <w:sz w:val="28"/>
          <w:vertAlign w:val="baseline"/>
        </w:rPr>
        <w:t>passed by the District Magistrates under Section 3(ii) of 1950 Act. The relevant statutory provisions contemplated the concept of approval within 12 days of the passing of such orders of detention passed by the District Magistrates. In </w:t>
      </w:r>
      <w:r>
        <w:rPr>
          <w:b/>
          <w:i/>
          <w:sz w:val="28"/>
          <w:vertAlign w:val="baseline"/>
        </w:rPr>
        <w:t>Haradhan Saha</w:t>
      </w:r>
      <w:r>
        <w:rPr>
          <w:b/>
          <w:i/>
          <w:sz w:val="28"/>
          <w:vertAlign w:val="superscript"/>
        </w:rPr>
        <w:t>16</w:t>
      </w:r>
      <w:r>
        <w:rPr>
          <w:b/>
          <w:i/>
          <w:sz w:val="28"/>
          <w:vertAlign w:val="baseline"/>
        </w:rPr>
        <w:t> </w:t>
      </w:r>
      <w:r>
        <w:rPr>
          <w:sz w:val="28"/>
          <w:vertAlign w:val="baseline"/>
        </w:rPr>
        <w:t>power was exercised by the </w:t>
      </w:r>
      <w:r>
        <w:rPr>
          <w:spacing w:val="-9"/>
          <w:sz w:val="28"/>
          <w:vertAlign w:val="baseline"/>
        </w:rPr>
        <w:t>District </w:t>
      </w:r>
      <w:r>
        <w:rPr>
          <w:sz w:val="28"/>
          <w:vertAlign w:val="baseline"/>
        </w:rPr>
        <w:t>Magistrates under the provisions of the MISA, wherein similar concept of approval on part of the State Government within 12 days of the passing of the order of detention by the District Magistrate was contemplated. The distinction on that count was noted by this Court in para 34 of the decision in </w:t>
      </w:r>
      <w:r>
        <w:rPr>
          <w:b/>
          <w:i/>
          <w:sz w:val="28"/>
          <w:vertAlign w:val="baseline"/>
        </w:rPr>
        <w:t>Kamleshkumar</w:t>
      </w:r>
      <w:r>
        <w:rPr>
          <w:b/>
          <w:i/>
          <w:sz w:val="28"/>
          <w:vertAlign w:val="superscript"/>
        </w:rPr>
        <w:t>12</w:t>
      </w:r>
      <w:r>
        <w:rPr>
          <w:b/>
          <w:i/>
          <w:sz w:val="28"/>
          <w:vertAlign w:val="baseline"/>
        </w:rPr>
        <w:t>. </w:t>
      </w:r>
      <w:r>
        <w:rPr>
          <w:sz w:val="28"/>
          <w:vertAlign w:val="baseline"/>
        </w:rPr>
        <w:t>The orders of detention in these decisions were </w:t>
      </w:r>
      <w:r>
        <w:rPr>
          <w:spacing w:val="-21"/>
          <w:sz w:val="28"/>
          <w:vertAlign w:val="baseline"/>
        </w:rPr>
        <w:t>not </w:t>
      </w:r>
      <w:r>
        <w:rPr>
          <w:sz w:val="28"/>
          <w:vertAlign w:val="baseline"/>
        </w:rPr>
        <w:t>passed by a specially empowered officer but by the concerned Government. The same logic regarding deemed approval was</w:t>
      </w:r>
      <w:r>
        <w:rPr>
          <w:spacing w:val="38"/>
          <w:sz w:val="28"/>
          <w:vertAlign w:val="baseline"/>
        </w:rPr>
        <w:t> </w:t>
      </w:r>
      <w:r>
        <w:rPr>
          <w:sz w:val="28"/>
          <w:vertAlign w:val="baseline"/>
        </w:rPr>
        <w:t>extended</w:t>
      </w:r>
    </w:p>
    <w:p>
      <w:pPr>
        <w:spacing w:after="0" w:line="480" w:lineRule="auto"/>
        <w:jc w:val="both"/>
        <w:rPr>
          <w:sz w:val="28"/>
        </w:rPr>
        <w:sectPr>
          <w:headerReference w:type="default" r:id="rId110"/>
          <w:footerReference w:type="default" r:id="rId111"/>
          <w:pgSz w:w="11900" w:h="16840"/>
          <w:pgMar w:header="708" w:footer="0" w:top="1860" w:bottom="280" w:left="940" w:right="1320"/>
          <w:pgNumType w:start="55"/>
        </w:sectPr>
      </w:pPr>
    </w:p>
    <w:p>
      <w:pPr>
        <w:pStyle w:val="BodyText"/>
        <w:spacing w:before="2"/>
        <w:rPr>
          <w:sz w:val="14"/>
        </w:rPr>
      </w:pPr>
    </w:p>
    <w:p>
      <w:pPr>
        <w:spacing w:line="480" w:lineRule="auto" w:before="93"/>
        <w:ind w:left="1070" w:right="117" w:firstLine="0"/>
        <w:jc w:val="both"/>
        <w:rPr>
          <w:b/>
          <w:i/>
          <w:sz w:val="28"/>
        </w:rPr>
      </w:pPr>
      <w:r>
        <w:rPr>
          <w:sz w:val="28"/>
        </w:rPr>
        <w:t>initially in </w:t>
      </w:r>
      <w:r>
        <w:rPr>
          <w:b/>
          <w:i/>
          <w:sz w:val="28"/>
        </w:rPr>
        <w:t>Sushila Mafatlal Shah</w:t>
      </w:r>
      <w:r>
        <w:rPr>
          <w:b/>
          <w:i/>
          <w:sz w:val="28"/>
          <w:vertAlign w:val="superscript"/>
        </w:rPr>
        <w:t>9</w:t>
      </w:r>
      <w:r>
        <w:rPr>
          <w:b/>
          <w:i/>
          <w:sz w:val="28"/>
          <w:vertAlign w:val="baseline"/>
        </w:rPr>
        <w:t> </w:t>
      </w:r>
      <w:r>
        <w:rPr>
          <w:sz w:val="28"/>
          <w:vertAlign w:val="baseline"/>
        </w:rPr>
        <w:t>to cases where the orders of detention were passed not by the concerned Government but by a specially empowered officer. The matter was, however, corrected and the distinction in that behalf was succinctly dealt with in </w:t>
      </w:r>
      <w:r>
        <w:rPr>
          <w:b/>
          <w:i/>
          <w:sz w:val="28"/>
          <w:vertAlign w:val="baseline"/>
        </w:rPr>
        <w:t>Kamleshkumar</w:t>
      </w:r>
      <w:r>
        <w:rPr>
          <w:b/>
          <w:i/>
          <w:sz w:val="28"/>
          <w:vertAlign w:val="superscript"/>
        </w:rPr>
        <w:t>12</w:t>
      </w:r>
      <w:r>
        <w:rPr>
          <w:b/>
          <w:i/>
          <w:sz w:val="28"/>
          <w:vertAlign w:val="baseline"/>
        </w:rPr>
        <w:t>.</w:t>
      </w:r>
    </w:p>
    <w:p>
      <w:pPr>
        <w:pStyle w:val="BodyText"/>
        <w:rPr>
          <w:b/>
          <w:i/>
          <w:sz w:val="28"/>
        </w:rPr>
      </w:pPr>
    </w:p>
    <w:p>
      <w:pPr>
        <w:pStyle w:val="ListParagraph"/>
        <w:numPr>
          <w:ilvl w:val="0"/>
          <w:numId w:val="1"/>
        </w:numPr>
        <w:tabs>
          <w:tab w:pos="1942" w:val="left" w:leader="none"/>
        </w:tabs>
        <w:spacing w:line="480" w:lineRule="auto" w:before="0" w:after="0"/>
        <w:ind w:left="1070" w:right="116" w:firstLine="0"/>
        <w:jc w:val="both"/>
        <w:rPr>
          <w:sz w:val="28"/>
        </w:rPr>
      </w:pPr>
      <w:r>
        <w:rPr>
          <w:sz w:val="28"/>
        </w:rPr>
        <w:t>It must also be borne in mind that in all cases, the appropriate Government would be acting in two capacities; one while considering the representation and the other while taking appropriate decision after a report is received from the Advisory Board that there is sufficient cause for detention. Since the decision would be required to be taken in these two capacities, it was observed in </w:t>
      </w:r>
      <w:r>
        <w:rPr>
          <w:b/>
          <w:i/>
          <w:sz w:val="28"/>
        </w:rPr>
        <w:t>K.M. Abdulla Kunhi</w:t>
      </w:r>
      <w:r>
        <w:rPr>
          <w:b/>
          <w:i/>
          <w:sz w:val="28"/>
          <w:vertAlign w:val="superscript"/>
        </w:rPr>
        <w:t>6</w:t>
      </w:r>
      <w:r>
        <w:rPr>
          <w:b/>
          <w:i/>
          <w:sz w:val="28"/>
          <w:vertAlign w:val="baseline"/>
        </w:rPr>
        <w:t> </w:t>
      </w:r>
      <w:r>
        <w:rPr>
          <w:sz w:val="28"/>
          <w:vertAlign w:val="baseline"/>
        </w:rPr>
        <w:t>that it would be </w:t>
      </w:r>
      <w:r>
        <w:rPr>
          <w:spacing w:val="-6"/>
          <w:sz w:val="28"/>
          <w:vertAlign w:val="baseline"/>
        </w:rPr>
        <w:t>proper </w:t>
      </w:r>
      <w:r>
        <w:rPr>
          <w:sz w:val="28"/>
          <w:vertAlign w:val="baseline"/>
        </w:rPr>
        <w:t>for the appropriate Government to wait till the report is received from the Advisory Board in cases dealt with in paragraph 16 of the decision. But such may not be the case with the Detaining Authority who is a specially empowered</w:t>
      </w:r>
      <w:r>
        <w:rPr>
          <w:spacing w:val="-1"/>
          <w:sz w:val="28"/>
          <w:vertAlign w:val="baseline"/>
        </w:rPr>
        <w:t> </w:t>
      </w:r>
      <w:r>
        <w:rPr>
          <w:spacing w:val="-4"/>
          <w:sz w:val="28"/>
          <w:vertAlign w:val="baseline"/>
        </w:rPr>
        <w:t>officer.</w:t>
      </w:r>
    </w:p>
    <w:p>
      <w:pPr>
        <w:pStyle w:val="BodyText"/>
        <w:spacing w:before="1"/>
        <w:rPr>
          <w:sz w:val="28"/>
        </w:rPr>
      </w:pPr>
    </w:p>
    <w:p>
      <w:pPr>
        <w:pStyle w:val="ListParagraph"/>
        <w:numPr>
          <w:ilvl w:val="0"/>
          <w:numId w:val="1"/>
        </w:numPr>
        <w:tabs>
          <w:tab w:pos="1942" w:val="left" w:leader="none"/>
        </w:tabs>
        <w:spacing w:line="480" w:lineRule="auto" w:before="0" w:after="0"/>
        <w:ind w:left="1070" w:right="113" w:firstLine="0"/>
        <w:jc w:val="both"/>
        <w:rPr>
          <w:sz w:val="28"/>
        </w:rPr>
      </w:pPr>
      <w:r>
        <w:rPr>
          <w:sz w:val="28"/>
        </w:rPr>
        <w:t>A specially empowered officer who passes the order of detention, in exercise of special empowerment, has no statutory role to play at the stage when the report is received from the Advisory Board. The report is  to be considered by the appropriate Government and not by the specially empowered </w:t>
      </w:r>
      <w:r>
        <w:rPr>
          <w:spacing w:val="-3"/>
          <w:sz w:val="28"/>
        </w:rPr>
        <w:t>officer. </w:t>
      </w:r>
      <w:r>
        <w:rPr>
          <w:sz w:val="28"/>
        </w:rPr>
        <w:t>It may also be relevant at this stage to consider</w:t>
      </w:r>
      <w:r>
        <w:rPr>
          <w:spacing w:val="-30"/>
          <w:sz w:val="28"/>
        </w:rPr>
        <w:t> </w:t>
      </w:r>
      <w:r>
        <w:rPr>
          <w:sz w:val="28"/>
        </w:rPr>
        <w:t>the</w:t>
      </w:r>
    </w:p>
    <w:p>
      <w:pPr>
        <w:spacing w:after="0" w:line="480" w:lineRule="auto"/>
        <w:jc w:val="both"/>
        <w:rPr>
          <w:sz w:val="28"/>
        </w:rPr>
        <w:sectPr>
          <w:headerReference w:type="default" r:id="rId112"/>
          <w:footerReference w:type="default" r:id="rId113"/>
          <w:pgSz w:w="11900" w:h="16840"/>
          <w:pgMar w:header="708" w:footer="0" w:top="1860" w:bottom="280" w:left="940" w:right="1320"/>
          <w:pgNumType w:start="56"/>
        </w:sectPr>
      </w:pPr>
    </w:p>
    <w:p>
      <w:pPr>
        <w:pStyle w:val="BodyText"/>
        <w:spacing w:before="7"/>
        <w:rPr>
          <w:sz w:val="14"/>
        </w:rPr>
      </w:pPr>
    </w:p>
    <w:p>
      <w:pPr>
        <w:spacing w:line="480" w:lineRule="auto" w:before="88"/>
        <w:ind w:left="1070" w:right="169" w:firstLine="0"/>
        <w:jc w:val="left"/>
        <w:rPr>
          <w:sz w:val="28"/>
        </w:rPr>
      </w:pPr>
      <w:r>
        <w:rPr>
          <w:sz w:val="28"/>
        </w:rPr>
        <w:t>element of confidentiality associated with the report of the Advisory Board. Section 8 of the COFEPOSA Act</w:t>
      </w:r>
      <w:r>
        <w:rPr>
          <w:spacing w:val="-33"/>
          <w:sz w:val="28"/>
        </w:rPr>
        <w:t> </w:t>
      </w:r>
      <w:r>
        <w:rPr>
          <w:sz w:val="28"/>
        </w:rPr>
        <w:t>states:-</w:t>
      </w:r>
    </w:p>
    <w:p>
      <w:pPr>
        <w:spacing w:line="298" w:lineRule="exact" w:before="161"/>
        <w:ind w:left="2203" w:right="0" w:firstLine="0"/>
        <w:jc w:val="left"/>
        <w:rPr>
          <w:sz w:val="26"/>
        </w:rPr>
      </w:pPr>
      <w:r>
        <w:rPr>
          <w:b/>
          <w:sz w:val="26"/>
        </w:rPr>
        <w:t>“8. Advisory Board.- </w:t>
      </w:r>
      <w:r>
        <w:rPr>
          <w:sz w:val="26"/>
        </w:rPr>
        <w:t>For the purposes of sub-clause</w:t>
      </w:r>
    </w:p>
    <w:p>
      <w:pPr>
        <w:pStyle w:val="ListParagraph"/>
        <w:numPr>
          <w:ilvl w:val="1"/>
          <w:numId w:val="1"/>
        </w:numPr>
        <w:tabs>
          <w:tab w:pos="2592" w:val="left" w:leader="none"/>
        </w:tabs>
        <w:spacing w:line="240" w:lineRule="auto" w:before="0" w:after="0"/>
        <w:ind w:left="2203" w:right="1772" w:firstLine="0"/>
        <w:jc w:val="left"/>
        <w:rPr>
          <w:sz w:val="26"/>
        </w:rPr>
      </w:pPr>
      <w:r>
        <w:rPr>
          <w:sz w:val="26"/>
        </w:rPr>
        <w:t>of clause (4), and sub-clause (c) of clause (7) of article 22 of the</w:t>
      </w:r>
      <w:r>
        <w:rPr>
          <w:spacing w:val="-4"/>
          <w:sz w:val="26"/>
        </w:rPr>
        <w:t> </w:t>
      </w:r>
      <w:r>
        <w:rPr>
          <w:sz w:val="26"/>
        </w:rPr>
        <w:t>Constitution,-</w:t>
      </w:r>
    </w:p>
    <w:p>
      <w:pPr>
        <w:pStyle w:val="BodyText"/>
      </w:pPr>
    </w:p>
    <w:p>
      <w:pPr>
        <w:pStyle w:val="ListParagraph"/>
        <w:numPr>
          <w:ilvl w:val="0"/>
          <w:numId w:val="18"/>
        </w:numPr>
        <w:tabs>
          <w:tab w:pos="2564" w:val="left" w:leader="none"/>
        </w:tabs>
        <w:spacing w:line="240" w:lineRule="auto" w:before="0" w:after="0"/>
        <w:ind w:left="2564" w:right="1769" w:hanging="360"/>
        <w:jc w:val="both"/>
        <w:rPr>
          <w:sz w:val="26"/>
        </w:rPr>
      </w:pPr>
      <w:r>
        <w:rPr>
          <w:sz w:val="26"/>
        </w:rPr>
        <w:t>The Central Government and each State Government shall, whenever </w:t>
      </w:r>
      <w:r>
        <w:rPr>
          <w:spacing w:val="-3"/>
          <w:sz w:val="26"/>
        </w:rPr>
        <w:t>necessary, </w:t>
      </w:r>
      <w:r>
        <w:rPr>
          <w:sz w:val="26"/>
        </w:rPr>
        <w:t>constitute one or more Advisory Boards each of which shall consist of a Chairman and two other persons possessing the qualifications specified in sub- clause (a) of clause (4) of article 22 of the Constitution;</w:t>
      </w:r>
    </w:p>
    <w:p>
      <w:pPr>
        <w:pStyle w:val="BodyText"/>
        <w:spacing w:before="1"/>
      </w:pPr>
    </w:p>
    <w:p>
      <w:pPr>
        <w:pStyle w:val="ListParagraph"/>
        <w:numPr>
          <w:ilvl w:val="0"/>
          <w:numId w:val="18"/>
        </w:numPr>
        <w:tabs>
          <w:tab w:pos="2564" w:val="left" w:leader="none"/>
        </w:tabs>
        <w:spacing w:line="240" w:lineRule="auto" w:before="0" w:after="0"/>
        <w:ind w:left="2564" w:right="1770" w:hanging="360"/>
        <w:jc w:val="both"/>
        <w:rPr>
          <w:sz w:val="26"/>
        </w:rPr>
      </w:pPr>
      <w:r>
        <w:rPr>
          <w:sz w:val="26"/>
        </w:rPr>
        <w:t>Save as otherwise provided in section 9, the appropriate Government shall, within five weeks from the date of detention of a person under a detention order make a reference in respect thereof to the Advisory Board constituted under clause (a) to enable the Advisory Board to make the report under sub-clause (a) of clause (4) of article 22 of the</w:t>
      </w:r>
      <w:r>
        <w:rPr>
          <w:spacing w:val="-2"/>
          <w:sz w:val="26"/>
        </w:rPr>
        <w:t> </w:t>
      </w:r>
      <w:r>
        <w:rPr>
          <w:sz w:val="26"/>
        </w:rPr>
        <w:t>Constitution;</w:t>
      </w:r>
    </w:p>
    <w:p>
      <w:pPr>
        <w:pStyle w:val="BodyText"/>
        <w:spacing w:before="10"/>
        <w:rPr>
          <w:sz w:val="25"/>
        </w:rPr>
      </w:pPr>
    </w:p>
    <w:p>
      <w:pPr>
        <w:pStyle w:val="ListParagraph"/>
        <w:numPr>
          <w:ilvl w:val="0"/>
          <w:numId w:val="18"/>
        </w:numPr>
        <w:tabs>
          <w:tab w:pos="2564" w:val="left" w:leader="none"/>
        </w:tabs>
        <w:spacing w:line="240" w:lineRule="auto" w:before="0" w:after="0"/>
        <w:ind w:left="2564" w:right="1768" w:hanging="360"/>
        <w:jc w:val="both"/>
        <w:rPr>
          <w:sz w:val="26"/>
        </w:rPr>
      </w:pPr>
      <w:r>
        <w:rPr>
          <w:sz w:val="26"/>
        </w:rPr>
        <w:t>The Advisory Board to which a reference is made under clause (b) shall after considering the reference and the materials placed before it and after calling for such further information as it may deem necessary for the appropriate Government or from any person called for the purpose through the appropriate Government, or from the person concerned, and if, in any particular case, it considers it essential so to do or if the person concerned desires to be heard in person, after hearing him in person, prepare its report specifying in a separate paragraph thereof its opinion as to whether or not there is sufficient cause for the detention of the person concerned and submit the same within eleven weeks from the date of detention of the person</w:t>
      </w:r>
      <w:r>
        <w:rPr>
          <w:spacing w:val="-5"/>
          <w:sz w:val="26"/>
        </w:rPr>
        <w:t> </w:t>
      </w:r>
      <w:r>
        <w:rPr>
          <w:sz w:val="26"/>
        </w:rPr>
        <w:t>concerned;</w:t>
      </w:r>
    </w:p>
    <w:p>
      <w:pPr>
        <w:spacing w:after="0" w:line="240" w:lineRule="auto"/>
        <w:jc w:val="both"/>
        <w:rPr>
          <w:sz w:val="26"/>
        </w:rPr>
        <w:sectPr>
          <w:headerReference w:type="default" r:id="rId114"/>
          <w:footerReference w:type="default" r:id="rId115"/>
          <w:pgSz w:w="11900" w:h="16840"/>
          <w:pgMar w:header="708" w:footer="0" w:top="1860" w:bottom="280" w:left="940" w:right="1320"/>
          <w:pgNumType w:start="57"/>
        </w:sectPr>
      </w:pPr>
    </w:p>
    <w:p>
      <w:pPr>
        <w:pStyle w:val="BodyText"/>
        <w:spacing w:before="7"/>
        <w:rPr>
          <w:sz w:val="14"/>
        </w:rPr>
      </w:pPr>
    </w:p>
    <w:p>
      <w:pPr>
        <w:pStyle w:val="ListParagraph"/>
        <w:numPr>
          <w:ilvl w:val="0"/>
          <w:numId w:val="18"/>
        </w:numPr>
        <w:tabs>
          <w:tab w:pos="2564" w:val="left" w:leader="none"/>
        </w:tabs>
        <w:spacing w:line="240" w:lineRule="auto" w:before="89" w:after="0"/>
        <w:ind w:left="2564" w:right="1772" w:hanging="360"/>
        <w:jc w:val="both"/>
        <w:rPr>
          <w:sz w:val="26"/>
        </w:rPr>
      </w:pPr>
      <w:r>
        <w:rPr>
          <w:sz w:val="26"/>
        </w:rPr>
        <w:t>When there is a difference of opinion among the members forming the Advisory Board the opinion of the majority of such members shall be deemed to be the opinion of the majority of such members shall be deemed to be the opinion of the</w:t>
      </w:r>
      <w:r>
        <w:rPr>
          <w:spacing w:val="-13"/>
          <w:sz w:val="26"/>
        </w:rPr>
        <w:t> </w:t>
      </w:r>
      <w:r>
        <w:rPr>
          <w:sz w:val="26"/>
        </w:rPr>
        <w:t>Board;</w:t>
      </w:r>
    </w:p>
    <w:p>
      <w:pPr>
        <w:pStyle w:val="BodyText"/>
      </w:pPr>
    </w:p>
    <w:p>
      <w:pPr>
        <w:pStyle w:val="ListParagraph"/>
        <w:numPr>
          <w:ilvl w:val="0"/>
          <w:numId w:val="18"/>
        </w:numPr>
        <w:tabs>
          <w:tab w:pos="2564" w:val="left" w:leader="none"/>
        </w:tabs>
        <w:spacing w:line="240" w:lineRule="auto" w:before="0" w:after="0"/>
        <w:ind w:left="2564" w:right="1768" w:hanging="360"/>
        <w:jc w:val="both"/>
        <w:rPr>
          <w:sz w:val="26"/>
        </w:rPr>
      </w:pPr>
      <w:r>
        <w:rPr>
          <w:sz w:val="26"/>
        </w:rPr>
        <w:t>a person against whom an order of detention has been made under this Act shall not be entitled to appear by any legal practitioner in any matter connected with the reference to the Advisory Board, and the proceedings of the Advisory Board and its report, excepting that part of the report in which the opinion of the Advisory Board is specified, shall be confidential;</w:t>
      </w:r>
    </w:p>
    <w:p>
      <w:pPr>
        <w:pStyle w:val="BodyText"/>
        <w:spacing w:before="10"/>
        <w:rPr>
          <w:sz w:val="25"/>
        </w:rPr>
      </w:pPr>
    </w:p>
    <w:p>
      <w:pPr>
        <w:pStyle w:val="ListParagraph"/>
        <w:numPr>
          <w:ilvl w:val="0"/>
          <w:numId w:val="18"/>
        </w:numPr>
        <w:tabs>
          <w:tab w:pos="2564" w:val="left" w:leader="none"/>
        </w:tabs>
        <w:spacing w:line="240" w:lineRule="auto" w:before="1" w:after="0"/>
        <w:ind w:left="2564" w:right="1768" w:hanging="360"/>
        <w:jc w:val="both"/>
        <w:rPr>
          <w:sz w:val="26"/>
        </w:rPr>
      </w:pPr>
      <w:r>
        <w:rPr>
          <w:sz w:val="26"/>
        </w:rPr>
        <w:t>in every case where the Advisory Board has reported that there is in its opinion sufficient cause for the detention of a person, the appropriate Government may confirm the detention order and continue the detention of the person concerned for such period as it thinks fit and in every case where the Advisory Board has reported that there is in its opinion no sufficient cause for the detention of the person concerned, the appropriate Government shall revoke the detention order and cause the person to be released</w:t>
      </w:r>
      <w:r>
        <w:rPr>
          <w:spacing w:val="-4"/>
          <w:sz w:val="26"/>
        </w:rPr>
        <w:t> </w:t>
      </w:r>
      <w:r>
        <w:rPr>
          <w:sz w:val="26"/>
        </w:rPr>
        <w:t>forthwith.”</w:t>
      </w:r>
    </w:p>
    <w:p>
      <w:pPr>
        <w:pStyle w:val="BodyText"/>
        <w:rPr>
          <w:sz w:val="28"/>
        </w:rPr>
      </w:pPr>
    </w:p>
    <w:p>
      <w:pPr>
        <w:pStyle w:val="BodyText"/>
        <w:rPr>
          <w:sz w:val="28"/>
        </w:rPr>
      </w:pPr>
    </w:p>
    <w:p>
      <w:pPr>
        <w:pStyle w:val="Heading2"/>
        <w:numPr>
          <w:ilvl w:val="0"/>
          <w:numId w:val="1"/>
        </w:numPr>
        <w:tabs>
          <w:tab w:pos="1942" w:val="left" w:leader="none"/>
        </w:tabs>
        <w:spacing w:line="480" w:lineRule="auto" w:before="0" w:after="0"/>
        <w:ind w:left="1070" w:right="214" w:firstLine="0"/>
        <w:jc w:val="both"/>
      </w:pPr>
      <w:r>
        <w:rPr/>
        <w:t>In terms of Section 8, the report of the Advisory Board is meant only for the consumption of the appropriate Government and apart from the operative part of the report which is to be specified in a separate paragraph as per sub-section (c), the mandate in terms of sub-section (e) is to keep the report of the Advisory Board completely confidential. Thus, a specially empowered officer who may have passed the order of detention, by statutory intent is not to be privy to the report nor does the statute contemplate</w:t>
      </w:r>
      <w:r>
        <w:rPr>
          <w:spacing w:val="10"/>
        </w:rPr>
        <w:t> </w:t>
      </w:r>
      <w:r>
        <w:rPr/>
        <w:t>any</w:t>
      </w:r>
      <w:r>
        <w:rPr>
          <w:spacing w:val="8"/>
        </w:rPr>
        <w:t> </w:t>
      </w:r>
      <w:r>
        <w:rPr/>
        <w:t>role</w:t>
      </w:r>
      <w:r>
        <w:rPr>
          <w:spacing w:val="7"/>
        </w:rPr>
        <w:t> </w:t>
      </w:r>
      <w:r>
        <w:rPr/>
        <w:t>for</w:t>
      </w:r>
      <w:r>
        <w:rPr>
          <w:spacing w:val="10"/>
        </w:rPr>
        <w:t> </w:t>
      </w:r>
      <w:r>
        <w:rPr/>
        <w:t>such</w:t>
      </w:r>
      <w:r>
        <w:rPr>
          <w:spacing w:val="10"/>
        </w:rPr>
        <w:t> </w:t>
      </w:r>
      <w:r>
        <w:rPr/>
        <w:t>specially</w:t>
      </w:r>
      <w:r>
        <w:rPr>
          <w:spacing w:val="11"/>
        </w:rPr>
        <w:t> </w:t>
      </w:r>
      <w:r>
        <w:rPr/>
        <w:t>empowered</w:t>
      </w:r>
      <w:r>
        <w:rPr>
          <w:spacing w:val="10"/>
        </w:rPr>
        <w:t> </w:t>
      </w:r>
      <w:r>
        <w:rPr/>
        <w:t>officer</w:t>
      </w:r>
      <w:r>
        <w:rPr>
          <w:spacing w:val="9"/>
        </w:rPr>
        <w:t> </w:t>
      </w:r>
      <w:r>
        <w:rPr/>
        <w:t>at</w:t>
      </w:r>
      <w:r>
        <w:rPr>
          <w:spacing w:val="10"/>
        </w:rPr>
        <w:t> </w:t>
      </w:r>
      <w:r>
        <w:rPr/>
        <w:t>the</w:t>
      </w:r>
      <w:r>
        <w:rPr>
          <w:spacing w:val="9"/>
        </w:rPr>
        <w:t> </w:t>
      </w:r>
      <w:r>
        <w:rPr/>
        <w:t>stage</w:t>
      </w:r>
      <w:r>
        <w:rPr>
          <w:spacing w:val="10"/>
        </w:rPr>
        <w:t> </w:t>
      </w:r>
      <w:r>
        <w:rPr/>
        <w:t>of</w:t>
      </w:r>
    </w:p>
    <w:p>
      <w:pPr>
        <w:spacing w:after="0" w:line="480" w:lineRule="auto"/>
        <w:jc w:val="both"/>
        <w:sectPr>
          <w:headerReference w:type="default" r:id="rId116"/>
          <w:footerReference w:type="default" r:id="rId117"/>
          <w:pgSz w:w="11900" w:h="16840"/>
          <w:pgMar w:header="708" w:footer="0" w:top="1860" w:bottom="280" w:left="940" w:right="1320"/>
          <w:pgNumType w:start="58"/>
        </w:sectPr>
      </w:pPr>
    </w:p>
    <w:p>
      <w:pPr>
        <w:pStyle w:val="BodyText"/>
        <w:spacing w:before="7"/>
        <w:rPr>
          <w:sz w:val="14"/>
        </w:rPr>
      </w:pPr>
    </w:p>
    <w:p>
      <w:pPr>
        <w:spacing w:line="480" w:lineRule="auto" w:before="88"/>
        <w:ind w:left="1070" w:right="212" w:firstLine="0"/>
        <w:jc w:val="both"/>
        <w:rPr>
          <w:sz w:val="28"/>
        </w:rPr>
      </w:pPr>
      <w:r>
        <w:rPr>
          <w:sz w:val="28"/>
        </w:rPr>
        <w:t>consideration of the opinion of the Advisory Board. The report of the Advisory Board may provide some qualitative inputs for the appropriate Government but none to the specially empowered officer who acted as the Detaining Authority. If that be so, would a specially empowered officer who had passed the order of detention be bound by what has been laid down by this Court in paragraph 16 of the decision in </w:t>
      </w:r>
      <w:r>
        <w:rPr>
          <w:b/>
          <w:i/>
          <w:sz w:val="28"/>
        </w:rPr>
        <w:t>K.M. Abdulla </w:t>
      </w:r>
      <w:r>
        <w:rPr>
          <w:b/>
          <w:i/>
          <w:sz w:val="28"/>
        </w:rPr>
        <w:t>Kunhi</w:t>
      </w:r>
      <w:r>
        <w:rPr>
          <w:b/>
          <w:i/>
          <w:sz w:val="28"/>
          <w:vertAlign w:val="superscript"/>
        </w:rPr>
        <w:t>6</w:t>
      </w:r>
      <w:r>
        <w:rPr>
          <w:b/>
          <w:i/>
          <w:sz w:val="28"/>
          <w:vertAlign w:val="baseline"/>
        </w:rPr>
        <w:t> </w:t>
      </w:r>
      <w:r>
        <w:rPr>
          <w:sz w:val="28"/>
          <w:vertAlign w:val="baseline"/>
        </w:rPr>
        <w:t>in the context of the appropriate Government?</w:t>
      </w:r>
    </w:p>
    <w:p>
      <w:pPr>
        <w:pStyle w:val="BodyText"/>
        <w:spacing w:before="11"/>
        <w:rPr>
          <w:sz w:val="41"/>
        </w:rPr>
      </w:pPr>
    </w:p>
    <w:p>
      <w:pPr>
        <w:pStyle w:val="ListParagraph"/>
        <w:numPr>
          <w:ilvl w:val="0"/>
          <w:numId w:val="1"/>
        </w:numPr>
        <w:tabs>
          <w:tab w:pos="1942" w:val="left" w:leader="none"/>
        </w:tabs>
        <w:spacing w:line="480" w:lineRule="auto" w:before="0" w:after="0"/>
        <w:ind w:left="1070" w:right="111" w:firstLine="0"/>
        <w:jc w:val="both"/>
        <w:rPr>
          <w:sz w:val="28"/>
        </w:rPr>
      </w:pPr>
      <w:r>
        <w:rPr>
          <w:sz w:val="28"/>
        </w:rPr>
        <w:t>It must also be stated here that when </w:t>
      </w:r>
      <w:r>
        <w:rPr>
          <w:b/>
          <w:i/>
          <w:sz w:val="28"/>
        </w:rPr>
        <w:t>K.M. Abdulla Kunhi</w:t>
      </w:r>
      <w:r>
        <w:rPr>
          <w:b/>
          <w:i/>
          <w:sz w:val="28"/>
          <w:vertAlign w:val="superscript"/>
        </w:rPr>
        <w:t>6</w:t>
      </w:r>
      <w:r>
        <w:rPr>
          <w:b/>
          <w:i/>
          <w:sz w:val="28"/>
          <w:vertAlign w:val="baseline"/>
        </w:rPr>
        <w:t> </w:t>
      </w:r>
      <w:r>
        <w:rPr>
          <w:spacing w:val="-13"/>
          <w:sz w:val="28"/>
          <w:vertAlign w:val="baseline"/>
        </w:rPr>
        <w:t>was </w:t>
      </w:r>
      <w:r>
        <w:rPr>
          <w:sz w:val="28"/>
          <w:vertAlign w:val="baseline"/>
        </w:rPr>
        <w:t>decided on 23.01.1991, the decision that was holding the field as to the role of a specially empowered officer who had passed an order of detention, was one rendered in </w:t>
      </w:r>
      <w:r>
        <w:rPr>
          <w:b/>
          <w:i/>
          <w:sz w:val="28"/>
          <w:vertAlign w:val="baseline"/>
        </w:rPr>
        <w:t>Sushila Mafatlal Shah</w:t>
      </w:r>
      <w:r>
        <w:rPr>
          <w:b/>
          <w:i/>
          <w:sz w:val="28"/>
          <w:vertAlign w:val="superscript"/>
        </w:rPr>
        <w:t>9</w:t>
      </w:r>
      <w:r>
        <w:rPr>
          <w:sz w:val="28"/>
          <w:vertAlign w:val="baseline"/>
        </w:rPr>
        <w:t>. The law that </w:t>
      </w:r>
      <w:r>
        <w:rPr>
          <w:spacing w:val="-8"/>
          <w:sz w:val="28"/>
          <w:vertAlign w:val="baseline"/>
        </w:rPr>
        <w:t>was </w:t>
      </w:r>
      <w:r>
        <w:rPr>
          <w:sz w:val="28"/>
          <w:vertAlign w:val="baseline"/>
        </w:rPr>
        <w:t>holding the field was the concept of deemed approval as was explained in </w:t>
      </w:r>
      <w:r>
        <w:rPr>
          <w:b/>
          <w:i/>
          <w:sz w:val="28"/>
          <w:vertAlign w:val="baseline"/>
        </w:rPr>
        <w:t>Sushila Mafatlal Shah</w:t>
      </w:r>
      <w:r>
        <w:rPr>
          <w:b/>
          <w:i/>
          <w:sz w:val="28"/>
          <w:vertAlign w:val="superscript"/>
        </w:rPr>
        <w:t>9</w:t>
      </w:r>
      <w:r>
        <w:rPr>
          <w:b/>
          <w:i/>
          <w:sz w:val="28"/>
          <w:vertAlign w:val="baseline"/>
        </w:rPr>
        <w:t> </w:t>
      </w:r>
      <w:r>
        <w:rPr>
          <w:sz w:val="28"/>
          <w:vertAlign w:val="baseline"/>
        </w:rPr>
        <w:t>and any representation made to such </w:t>
      </w:r>
      <w:r>
        <w:rPr>
          <w:spacing w:val="-4"/>
          <w:sz w:val="28"/>
          <w:vertAlign w:val="baseline"/>
        </w:rPr>
        <w:t>specially </w:t>
      </w:r>
      <w:r>
        <w:rPr>
          <w:sz w:val="28"/>
          <w:vertAlign w:val="baseline"/>
        </w:rPr>
        <w:t>empowered officer who had passed the order of detention, in terms of the decision in </w:t>
      </w:r>
      <w:r>
        <w:rPr>
          <w:b/>
          <w:i/>
          <w:sz w:val="28"/>
          <w:vertAlign w:val="baseline"/>
        </w:rPr>
        <w:t>Sushila Mafatlal Shah</w:t>
      </w:r>
      <w:r>
        <w:rPr>
          <w:b/>
          <w:i/>
          <w:sz w:val="28"/>
          <w:vertAlign w:val="superscript"/>
        </w:rPr>
        <w:t>9,</w:t>
      </w:r>
      <w:r>
        <w:rPr>
          <w:b/>
          <w:i/>
          <w:sz w:val="28"/>
          <w:vertAlign w:val="baseline"/>
        </w:rPr>
        <w:t> </w:t>
      </w:r>
      <w:r>
        <w:rPr>
          <w:sz w:val="28"/>
          <w:vertAlign w:val="baseline"/>
        </w:rPr>
        <w:t>could be considered by the </w:t>
      </w:r>
      <w:r>
        <w:rPr>
          <w:spacing w:val="-5"/>
          <w:sz w:val="28"/>
          <w:vertAlign w:val="baseline"/>
        </w:rPr>
        <w:t>appropriate </w:t>
      </w:r>
      <w:r>
        <w:rPr>
          <w:sz w:val="28"/>
          <w:vertAlign w:val="baseline"/>
        </w:rPr>
        <w:t>Government itself and not separately by such specially empowered </w:t>
      </w:r>
      <w:r>
        <w:rPr>
          <w:spacing w:val="-3"/>
          <w:sz w:val="28"/>
          <w:vertAlign w:val="baseline"/>
        </w:rPr>
        <w:t>officer. </w:t>
      </w:r>
      <w:r>
        <w:rPr>
          <w:sz w:val="28"/>
          <w:vertAlign w:val="baseline"/>
        </w:rPr>
        <w:t>The subsequent decision in </w:t>
      </w:r>
      <w:r>
        <w:rPr>
          <w:b/>
          <w:i/>
          <w:sz w:val="28"/>
          <w:vertAlign w:val="baseline"/>
        </w:rPr>
        <w:t>Amir Shad Khan</w:t>
      </w:r>
      <w:r>
        <w:rPr>
          <w:b/>
          <w:i/>
          <w:sz w:val="28"/>
          <w:vertAlign w:val="superscript"/>
        </w:rPr>
        <w:t>11</w:t>
      </w:r>
      <w:r>
        <w:rPr>
          <w:b/>
          <w:i/>
          <w:sz w:val="28"/>
          <w:vertAlign w:val="baseline"/>
        </w:rPr>
        <w:t> </w:t>
      </w:r>
      <w:r>
        <w:rPr>
          <w:sz w:val="28"/>
          <w:vertAlign w:val="baseline"/>
        </w:rPr>
        <w:t>was rendered by a Bench </w:t>
      </w:r>
      <w:r>
        <w:rPr>
          <w:spacing w:val="-30"/>
          <w:sz w:val="28"/>
          <w:vertAlign w:val="baseline"/>
        </w:rPr>
        <w:t>of </w:t>
      </w:r>
      <w:r>
        <w:rPr>
          <w:sz w:val="28"/>
          <w:vertAlign w:val="baseline"/>
        </w:rPr>
        <w:t>three Judges on 09.08.1991 and the apparent conflict in the decisions between</w:t>
      </w:r>
      <w:r>
        <w:rPr>
          <w:spacing w:val="29"/>
          <w:sz w:val="28"/>
          <w:vertAlign w:val="baseline"/>
        </w:rPr>
        <w:t> </w:t>
      </w:r>
      <w:r>
        <w:rPr>
          <w:b/>
          <w:i/>
          <w:sz w:val="28"/>
          <w:vertAlign w:val="baseline"/>
        </w:rPr>
        <w:t>Sushila</w:t>
      </w:r>
      <w:r>
        <w:rPr>
          <w:b/>
          <w:i/>
          <w:spacing w:val="31"/>
          <w:sz w:val="28"/>
          <w:vertAlign w:val="baseline"/>
        </w:rPr>
        <w:t> </w:t>
      </w:r>
      <w:r>
        <w:rPr>
          <w:b/>
          <w:i/>
          <w:sz w:val="28"/>
          <w:vertAlign w:val="baseline"/>
        </w:rPr>
        <w:t>Mafatlal</w:t>
      </w:r>
      <w:r>
        <w:rPr>
          <w:b/>
          <w:i/>
          <w:spacing w:val="31"/>
          <w:sz w:val="28"/>
          <w:vertAlign w:val="baseline"/>
        </w:rPr>
        <w:t> </w:t>
      </w:r>
      <w:r>
        <w:rPr>
          <w:b/>
          <w:i/>
          <w:sz w:val="28"/>
          <w:vertAlign w:val="baseline"/>
        </w:rPr>
        <w:t>Shah</w:t>
      </w:r>
      <w:r>
        <w:rPr>
          <w:b/>
          <w:i/>
          <w:sz w:val="28"/>
          <w:vertAlign w:val="superscript"/>
        </w:rPr>
        <w:t>9</w:t>
      </w:r>
      <w:r>
        <w:rPr>
          <w:b/>
          <w:i/>
          <w:spacing w:val="1"/>
          <w:sz w:val="28"/>
          <w:vertAlign w:val="baseline"/>
        </w:rPr>
        <w:t> </w:t>
      </w:r>
      <w:r>
        <w:rPr>
          <w:sz w:val="28"/>
          <w:vertAlign w:val="baseline"/>
        </w:rPr>
        <w:t>and</w:t>
      </w:r>
      <w:r>
        <w:rPr>
          <w:spacing w:val="30"/>
          <w:sz w:val="28"/>
          <w:vertAlign w:val="baseline"/>
        </w:rPr>
        <w:t> </w:t>
      </w:r>
      <w:r>
        <w:rPr>
          <w:b/>
          <w:i/>
          <w:sz w:val="28"/>
          <w:vertAlign w:val="baseline"/>
        </w:rPr>
        <w:t>Amir</w:t>
      </w:r>
      <w:r>
        <w:rPr>
          <w:b/>
          <w:i/>
          <w:spacing w:val="31"/>
          <w:sz w:val="28"/>
          <w:vertAlign w:val="baseline"/>
        </w:rPr>
        <w:t> </w:t>
      </w:r>
      <w:r>
        <w:rPr>
          <w:b/>
          <w:i/>
          <w:sz w:val="28"/>
          <w:vertAlign w:val="baseline"/>
        </w:rPr>
        <w:t>Shad</w:t>
      </w:r>
      <w:r>
        <w:rPr>
          <w:b/>
          <w:i/>
          <w:spacing w:val="29"/>
          <w:sz w:val="28"/>
          <w:vertAlign w:val="baseline"/>
        </w:rPr>
        <w:t> </w:t>
      </w:r>
      <w:r>
        <w:rPr>
          <w:b/>
          <w:i/>
          <w:sz w:val="28"/>
          <w:vertAlign w:val="baseline"/>
        </w:rPr>
        <w:t>Khan</w:t>
      </w:r>
      <w:r>
        <w:rPr>
          <w:b/>
          <w:i/>
          <w:sz w:val="28"/>
          <w:vertAlign w:val="superscript"/>
        </w:rPr>
        <w:t>11</w:t>
      </w:r>
      <w:r>
        <w:rPr>
          <w:b/>
          <w:i/>
          <w:spacing w:val="3"/>
          <w:sz w:val="28"/>
          <w:vertAlign w:val="baseline"/>
        </w:rPr>
        <w:t> </w:t>
      </w:r>
      <w:r>
        <w:rPr>
          <w:sz w:val="28"/>
          <w:vertAlign w:val="baseline"/>
        </w:rPr>
        <w:t>was</w:t>
      </w:r>
      <w:r>
        <w:rPr>
          <w:spacing w:val="30"/>
          <w:sz w:val="28"/>
          <w:vertAlign w:val="baseline"/>
        </w:rPr>
        <w:t> </w:t>
      </w:r>
      <w:r>
        <w:rPr>
          <w:sz w:val="28"/>
          <w:vertAlign w:val="baseline"/>
        </w:rPr>
        <w:t>resolved</w:t>
      </w:r>
      <w:r>
        <w:rPr>
          <w:spacing w:val="32"/>
          <w:sz w:val="28"/>
          <w:vertAlign w:val="baseline"/>
        </w:rPr>
        <w:t> </w:t>
      </w:r>
      <w:r>
        <w:rPr>
          <w:spacing w:val="-47"/>
          <w:sz w:val="28"/>
          <w:vertAlign w:val="baseline"/>
        </w:rPr>
        <w:t>by</w:t>
      </w:r>
    </w:p>
    <w:p>
      <w:pPr>
        <w:spacing w:after="0" w:line="480" w:lineRule="auto"/>
        <w:jc w:val="both"/>
        <w:rPr>
          <w:sz w:val="28"/>
        </w:rPr>
        <w:sectPr>
          <w:headerReference w:type="default" r:id="rId118"/>
          <w:footerReference w:type="default" r:id="rId119"/>
          <w:pgSz w:w="11900" w:h="16840"/>
          <w:pgMar w:header="708" w:footer="0" w:top="1860" w:bottom="280" w:left="940" w:right="1320"/>
          <w:pgNumType w:start="59"/>
        </w:sectPr>
      </w:pPr>
    </w:p>
    <w:p>
      <w:pPr>
        <w:pStyle w:val="BodyText"/>
        <w:spacing w:before="2"/>
        <w:rPr>
          <w:sz w:val="14"/>
        </w:rPr>
      </w:pPr>
    </w:p>
    <w:p>
      <w:pPr>
        <w:spacing w:line="480" w:lineRule="auto" w:before="93"/>
        <w:ind w:left="1070" w:right="0" w:firstLine="0"/>
        <w:jc w:val="left"/>
        <w:rPr>
          <w:sz w:val="28"/>
        </w:rPr>
      </w:pPr>
      <w:r>
        <w:rPr>
          <w:sz w:val="28"/>
        </w:rPr>
        <w:t>the Constitution Bench of this Court in </w:t>
      </w:r>
      <w:r>
        <w:rPr>
          <w:b/>
          <w:i/>
          <w:sz w:val="28"/>
        </w:rPr>
        <w:t>Kamleshkumar</w:t>
      </w:r>
      <w:r>
        <w:rPr>
          <w:b/>
          <w:i/>
          <w:sz w:val="28"/>
          <w:vertAlign w:val="superscript"/>
        </w:rPr>
        <w:t>12</w:t>
      </w:r>
      <w:r>
        <w:rPr>
          <w:b/>
          <w:i/>
          <w:sz w:val="28"/>
          <w:vertAlign w:val="baseline"/>
        </w:rPr>
        <w:t> </w:t>
      </w:r>
      <w:r>
        <w:rPr>
          <w:sz w:val="28"/>
          <w:vertAlign w:val="baseline"/>
        </w:rPr>
        <w:t>rendered on 17.04.1995, i.e. well after the decision in </w:t>
      </w:r>
      <w:r>
        <w:rPr>
          <w:b/>
          <w:i/>
          <w:sz w:val="28"/>
          <w:vertAlign w:val="baseline"/>
        </w:rPr>
        <w:t>K.M. Abdulla Kunhi</w:t>
      </w:r>
      <w:r>
        <w:rPr>
          <w:b/>
          <w:i/>
          <w:sz w:val="28"/>
          <w:vertAlign w:val="superscript"/>
        </w:rPr>
        <w:t>6</w:t>
      </w:r>
      <w:r>
        <w:rPr>
          <w:sz w:val="28"/>
          <w:vertAlign w:val="baseline"/>
        </w:rPr>
        <w:t>.</w:t>
      </w:r>
    </w:p>
    <w:p>
      <w:pPr>
        <w:pStyle w:val="BodyText"/>
        <w:rPr>
          <w:sz w:val="28"/>
        </w:rPr>
      </w:pPr>
    </w:p>
    <w:p>
      <w:pPr>
        <w:pStyle w:val="Heading2"/>
        <w:numPr>
          <w:ilvl w:val="0"/>
          <w:numId w:val="1"/>
        </w:numPr>
        <w:tabs>
          <w:tab w:pos="1942" w:val="left" w:leader="none"/>
        </w:tabs>
        <w:spacing w:line="480" w:lineRule="auto" w:before="0" w:after="0"/>
        <w:ind w:left="1070" w:right="112" w:firstLine="0"/>
        <w:jc w:val="both"/>
      </w:pPr>
      <w:r>
        <w:rPr/>
        <w:t>Thus, if the law is now settled that a representation can be made to the specially empowered officer who had passed the order of detention in accordance with the power vested in him and the representation has to be independently considered by such Detaining </w:t>
      </w:r>
      <w:r>
        <w:rPr>
          <w:spacing w:val="-3"/>
        </w:rPr>
        <w:t>Authority, </w:t>
      </w:r>
      <w:r>
        <w:rPr/>
        <w:t>the concerned principles adverted to in paragraph 16 of the decision in </w:t>
      </w:r>
      <w:r>
        <w:rPr>
          <w:b/>
          <w:i/>
        </w:rPr>
        <w:t>K.M. Abdulla </w:t>
      </w:r>
      <w:r>
        <w:rPr>
          <w:b/>
          <w:i/>
        </w:rPr>
        <w:t>Kunhi</w:t>
      </w:r>
      <w:r>
        <w:rPr>
          <w:b/>
          <w:i/>
          <w:vertAlign w:val="superscript"/>
        </w:rPr>
        <w:t>6</w:t>
      </w:r>
      <w:r>
        <w:rPr>
          <w:b/>
          <w:i/>
          <w:vertAlign w:val="baseline"/>
        </w:rPr>
        <w:t> </w:t>
      </w:r>
      <w:r>
        <w:rPr>
          <w:vertAlign w:val="baseline"/>
        </w:rPr>
        <w:t>would not be the governing principles for such </w:t>
      </w:r>
      <w:r>
        <w:rPr>
          <w:spacing w:val="-5"/>
          <w:vertAlign w:val="baseline"/>
        </w:rPr>
        <w:t>specially </w:t>
      </w:r>
      <w:r>
        <w:rPr>
          <w:vertAlign w:val="baseline"/>
        </w:rPr>
        <w:t>empowered </w:t>
      </w:r>
      <w:r>
        <w:rPr>
          <w:spacing w:val="-3"/>
          <w:vertAlign w:val="baseline"/>
        </w:rPr>
        <w:t>officer. </w:t>
      </w:r>
      <w:r>
        <w:rPr>
          <w:vertAlign w:val="baseline"/>
        </w:rPr>
        <w:t>It must be stated that the discussion in </w:t>
      </w:r>
      <w:r>
        <w:rPr>
          <w:b/>
          <w:i/>
          <w:vertAlign w:val="baseline"/>
        </w:rPr>
        <w:t>K.M. Abdulla </w:t>
      </w:r>
      <w:r>
        <w:rPr>
          <w:b/>
          <w:i/>
          <w:vertAlign w:val="baseline"/>
        </w:rPr>
        <w:t>Kunhi</w:t>
      </w:r>
      <w:r>
        <w:rPr>
          <w:b/>
          <w:i/>
          <w:vertAlign w:val="superscript"/>
        </w:rPr>
        <w:t>6</w:t>
      </w:r>
      <w:r>
        <w:rPr>
          <w:b/>
          <w:i/>
          <w:vertAlign w:val="baseline"/>
        </w:rPr>
        <w:t> </w:t>
      </w:r>
      <w:r>
        <w:rPr>
          <w:vertAlign w:val="baseline"/>
        </w:rPr>
        <w:t>was purely in the context where the order of detention was </w:t>
      </w:r>
      <w:r>
        <w:rPr>
          <w:spacing w:val="-5"/>
          <w:vertAlign w:val="baseline"/>
        </w:rPr>
        <w:t>passed </w:t>
      </w:r>
      <w:r>
        <w:rPr>
          <w:vertAlign w:val="baseline"/>
        </w:rPr>
        <w:t>by the appropriate Government and not by the specially empowered </w:t>
      </w:r>
      <w:r>
        <w:rPr>
          <w:spacing w:val="-4"/>
          <w:vertAlign w:val="baseline"/>
        </w:rPr>
        <w:t>officer.</w:t>
      </w:r>
      <w:r>
        <w:rPr>
          <w:spacing w:val="62"/>
          <w:vertAlign w:val="baseline"/>
        </w:rPr>
        <w:t> </w:t>
      </w:r>
      <w:r>
        <w:rPr>
          <w:vertAlign w:val="baseline"/>
        </w:rPr>
        <w:t>The principle laid down in said paragraph 16 has therefore to be understood in the light of the subsequent decision rendered by another Constitution Bench of this Court in</w:t>
      </w:r>
      <w:r>
        <w:rPr>
          <w:spacing w:val="5"/>
          <w:vertAlign w:val="baseline"/>
        </w:rPr>
        <w:t> </w:t>
      </w:r>
      <w:r>
        <w:rPr>
          <w:b/>
          <w:i/>
          <w:vertAlign w:val="baseline"/>
        </w:rPr>
        <w:t>Kamleshkumar</w:t>
      </w:r>
      <w:r>
        <w:rPr>
          <w:b/>
          <w:i/>
          <w:vertAlign w:val="superscript"/>
        </w:rPr>
        <w:t>12</w:t>
      </w:r>
      <w:r>
        <w:rPr>
          <w:vertAlign w:val="baseline"/>
        </w:rPr>
        <w:t>.</w:t>
      </w:r>
    </w:p>
    <w:p>
      <w:pPr>
        <w:pStyle w:val="ListParagraph"/>
        <w:numPr>
          <w:ilvl w:val="0"/>
          <w:numId w:val="1"/>
        </w:numPr>
        <w:tabs>
          <w:tab w:pos="1942" w:val="left" w:leader="none"/>
        </w:tabs>
        <w:spacing w:line="480" w:lineRule="auto" w:before="161" w:after="0"/>
        <w:ind w:left="1070" w:right="210" w:firstLine="0"/>
        <w:jc w:val="both"/>
        <w:rPr>
          <w:sz w:val="28"/>
        </w:rPr>
      </w:pPr>
      <w:r>
        <w:rPr>
          <w:sz w:val="28"/>
        </w:rPr>
        <w:t>In the light of the aforesaid discussion, our answer to first two questions is that the Detaining Authority ought to have considered the representation independently and without waiting for the report of the Central Advisory</w:t>
      </w:r>
      <w:r>
        <w:rPr>
          <w:spacing w:val="-17"/>
          <w:sz w:val="28"/>
        </w:rPr>
        <w:t> </w:t>
      </w:r>
      <w:r>
        <w:rPr>
          <w:sz w:val="28"/>
        </w:rPr>
        <w:t>Board.</w:t>
      </w:r>
    </w:p>
    <w:p>
      <w:pPr>
        <w:spacing w:line="480" w:lineRule="auto" w:before="0"/>
        <w:ind w:left="1070" w:right="209" w:firstLine="720"/>
        <w:jc w:val="both"/>
        <w:rPr>
          <w:sz w:val="28"/>
        </w:rPr>
      </w:pPr>
      <w:r>
        <w:rPr>
          <w:sz w:val="28"/>
        </w:rPr>
        <w:t>We now come to the 3</w:t>
      </w:r>
      <w:r>
        <w:rPr>
          <w:sz w:val="28"/>
          <w:vertAlign w:val="superscript"/>
        </w:rPr>
        <w:t>rd</w:t>
      </w:r>
      <w:r>
        <w:rPr>
          <w:sz w:val="28"/>
          <w:vertAlign w:val="baseline"/>
        </w:rPr>
        <w:t> question. The facts in the instant case indicate that the comments of the Sponsoring Authority in respect of the</w:t>
      </w:r>
    </w:p>
    <w:p>
      <w:pPr>
        <w:spacing w:after="0" w:line="480" w:lineRule="auto"/>
        <w:jc w:val="both"/>
        <w:rPr>
          <w:sz w:val="28"/>
        </w:rPr>
        <w:sectPr>
          <w:headerReference w:type="default" r:id="rId120"/>
          <w:footerReference w:type="default" r:id="rId121"/>
          <w:pgSz w:w="11900" w:h="16840"/>
          <w:pgMar w:header="708" w:footer="0" w:top="1860" w:bottom="280" w:left="940" w:right="1320"/>
          <w:pgNumType w:start="60"/>
        </w:sectPr>
      </w:pPr>
    </w:p>
    <w:p>
      <w:pPr>
        <w:pStyle w:val="BodyText"/>
        <w:spacing w:before="7"/>
        <w:rPr>
          <w:sz w:val="14"/>
        </w:rPr>
      </w:pPr>
    </w:p>
    <w:p>
      <w:pPr>
        <w:spacing w:line="480" w:lineRule="auto" w:before="88"/>
        <w:ind w:left="1070" w:right="210" w:firstLine="0"/>
        <w:jc w:val="both"/>
        <w:rPr>
          <w:sz w:val="28"/>
        </w:rPr>
      </w:pPr>
      <w:r>
        <w:rPr>
          <w:sz w:val="28"/>
        </w:rPr>
        <w:t>representation were already received by the Detaining </w:t>
      </w:r>
      <w:r>
        <w:rPr>
          <w:spacing w:val="-3"/>
          <w:sz w:val="28"/>
        </w:rPr>
        <w:t>Authority. </w:t>
      </w:r>
      <w:r>
        <w:rPr>
          <w:sz w:val="28"/>
        </w:rPr>
        <w:t>After receipt of letter on 27.11.2019 that the detenues were received in </w:t>
      </w:r>
      <w:r>
        <w:rPr>
          <w:spacing w:val="-3"/>
          <w:sz w:val="28"/>
        </w:rPr>
        <w:t>custody, </w:t>
      </w:r>
      <w:r>
        <w:rPr>
          <w:sz w:val="28"/>
        </w:rPr>
        <w:t>the time for considering the representation started ticking for the Detaining </w:t>
      </w:r>
      <w:r>
        <w:rPr>
          <w:spacing w:val="-3"/>
          <w:sz w:val="28"/>
        </w:rPr>
        <w:t>Authority. </w:t>
      </w:r>
      <w:r>
        <w:rPr>
          <w:sz w:val="28"/>
        </w:rPr>
        <w:t>But the representation was considered only on 14.01.2020 and the reason for such delayed consideration is that the report of the Central Advisory Board was awaited. </w:t>
      </w:r>
      <w:r>
        <w:rPr>
          <w:spacing w:val="-13"/>
          <w:sz w:val="28"/>
        </w:rPr>
        <w:t>We </w:t>
      </w:r>
      <w:r>
        <w:rPr>
          <w:sz w:val="28"/>
        </w:rPr>
        <w:t>have already found that the Detaining Authority was obliged to consider the representation without waiting for the opinion of the Central Advisory Board. Thus, there was no valid explanation for non-consideration of the representation from 27.11.2019 till 14.01.2020. </w:t>
      </w:r>
      <w:r>
        <w:rPr>
          <w:spacing w:val="-12"/>
          <w:sz w:val="28"/>
        </w:rPr>
        <w:t>We </w:t>
      </w:r>
      <w:r>
        <w:rPr>
          <w:sz w:val="28"/>
        </w:rPr>
        <w:t>must, therefore, hold that complete inaction on part of the Detaining Authority in considering the representation caused prejudice to the detenues and violated their constitutional</w:t>
      </w:r>
      <w:r>
        <w:rPr>
          <w:spacing w:val="-1"/>
          <w:sz w:val="28"/>
        </w:rPr>
        <w:t> </w:t>
      </w:r>
      <w:r>
        <w:rPr>
          <w:sz w:val="28"/>
        </w:rPr>
        <w:t>rights.</w:t>
      </w:r>
    </w:p>
    <w:p>
      <w:pPr>
        <w:pStyle w:val="BodyText"/>
        <w:spacing w:before="1"/>
        <w:rPr>
          <w:sz w:val="28"/>
        </w:rPr>
      </w:pPr>
    </w:p>
    <w:p>
      <w:pPr>
        <w:pStyle w:val="ListParagraph"/>
        <w:numPr>
          <w:ilvl w:val="0"/>
          <w:numId w:val="1"/>
        </w:numPr>
        <w:tabs>
          <w:tab w:pos="1942" w:val="left" w:leader="none"/>
        </w:tabs>
        <w:spacing w:line="480" w:lineRule="auto" w:before="0" w:after="0"/>
        <w:ind w:left="1070" w:right="216" w:firstLine="0"/>
        <w:jc w:val="both"/>
        <w:rPr>
          <w:sz w:val="28"/>
        </w:rPr>
      </w:pPr>
      <w:r>
        <w:rPr>
          <w:spacing w:val="-12"/>
          <w:sz w:val="28"/>
        </w:rPr>
        <w:t>We </w:t>
      </w:r>
      <w:r>
        <w:rPr>
          <w:sz w:val="28"/>
        </w:rPr>
        <w:t>are conscious that the view that we are taking, may lead to some incongruity and there could be clear dichotomy when the representations are made simultaneously to such specially empowered officer who had passed the order of detention and to the appropriate Government. If we go by the principle in paragraph 16 in </w:t>
      </w:r>
      <w:r>
        <w:rPr>
          <w:b/>
          <w:i/>
          <w:sz w:val="28"/>
        </w:rPr>
        <w:t>K.M. Abdulla </w:t>
      </w:r>
      <w:r>
        <w:rPr>
          <w:b/>
          <w:i/>
          <w:sz w:val="28"/>
        </w:rPr>
        <w:t>Kunhi</w:t>
      </w:r>
      <w:r>
        <w:rPr>
          <w:b/>
          <w:i/>
          <w:sz w:val="28"/>
          <w:vertAlign w:val="superscript"/>
        </w:rPr>
        <w:t>6</w:t>
      </w:r>
      <w:r>
        <w:rPr>
          <w:b/>
          <w:i/>
          <w:sz w:val="28"/>
          <w:vertAlign w:val="baseline"/>
        </w:rPr>
        <w:t> </w:t>
      </w:r>
      <w:r>
        <w:rPr>
          <w:sz w:val="28"/>
          <w:vertAlign w:val="baseline"/>
        </w:rPr>
        <w:t>it would be proper for the appropriate Government to wait till </w:t>
      </w:r>
      <w:r>
        <w:rPr>
          <w:spacing w:val="-10"/>
          <w:sz w:val="28"/>
          <w:vertAlign w:val="baseline"/>
        </w:rPr>
        <w:t>the </w:t>
      </w:r>
      <w:r>
        <w:rPr>
          <w:sz w:val="28"/>
          <w:vertAlign w:val="baseline"/>
        </w:rPr>
        <w:t>report</w:t>
      </w:r>
      <w:r>
        <w:rPr>
          <w:spacing w:val="15"/>
          <w:sz w:val="28"/>
          <w:vertAlign w:val="baseline"/>
        </w:rPr>
        <w:t> </w:t>
      </w:r>
      <w:r>
        <w:rPr>
          <w:sz w:val="28"/>
          <w:vertAlign w:val="baseline"/>
        </w:rPr>
        <w:t>was</w:t>
      </w:r>
      <w:r>
        <w:rPr>
          <w:spacing w:val="16"/>
          <w:sz w:val="28"/>
          <w:vertAlign w:val="baseline"/>
        </w:rPr>
        <w:t> </w:t>
      </w:r>
      <w:r>
        <w:rPr>
          <w:sz w:val="28"/>
          <w:vertAlign w:val="baseline"/>
        </w:rPr>
        <w:t>received</w:t>
      </w:r>
      <w:r>
        <w:rPr>
          <w:spacing w:val="15"/>
          <w:sz w:val="28"/>
          <w:vertAlign w:val="baseline"/>
        </w:rPr>
        <w:t> </w:t>
      </w:r>
      <w:r>
        <w:rPr>
          <w:sz w:val="28"/>
          <w:vertAlign w:val="baseline"/>
        </w:rPr>
        <w:t>from</w:t>
      </w:r>
      <w:r>
        <w:rPr>
          <w:spacing w:val="15"/>
          <w:sz w:val="28"/>
          <w:vertAlign w:val="baseline"/>
        </w:rPr>
        <w:t> </w:t>
      </w:r>
      <w:r>
        <w:rPr>
          <w:sz w:val="28"/>
          <w:vertAlign w:val="baseline"/>
        </w:rPr>
        <w:t>the</w:t>
      </w:r>
      <w:r>
        <w:rPr>
          <w:spacing w:val="-1"/>
          <w:sz w:val="28"/>
          <w:vertAlign w:val="baseline"/>
        </w:rPr>
        <w:t> </w:t>
      </w:r>
      <w:r>
        <w:rPr>
          <w:sz w:val="28"/>
          <w:vertAlign w:val="baseline"/>
        </w:rPr>
        <w:t>Advisory</w:t>
      </w:r>
      <w:r>
        <w:rPr>
          <w:spacing w:val="16"/>
          <w:sz w:val="28"/>
          <w:vertAlign w:val="baseline"/>
        </w:rPr>
        <w:t> </w:t>
      </w:r>
      <w:r>
        <w:rPr>
          <w:sz w:val="28"/>
          <w:vertAlign w:val="baseline"/>
        </w:rPr>
        <w:t>Board,</w:t>
      </w:r>
      <w:r>
        <w:rPr>
          <w:spacing w:val="15"/>
          <w:sz w:val="28"/>
          <w:vertAlign w:val="baseline"/>
        </w:rPr>
        <w:t> </w:t>
      </w:r>
      <w:r>
        <w:rPr>
          <w:sz w:val="28"/>
          <w:vertAlign w:val="baseline"/>
        </w:rPr>
        <w:t>while</w:t>
      </w:r>
      <w:r>
        <w:rPr>
          <w:spacing w:val="15"/>
          <w:sz w:val="28"/>
          <w:vertAlign w:val="baseline"/>
        </w:rPr>
        <w:t> </w:t>
      </w:r>
      <w:r>
        <w:rPr>
          <w:sz w:val="28"/>
          <w:vertAlign w:val="baseline"/>
        </w:rPr>
        <w:t>at</w:t>
      </w:r>
      <w:r>
        <w:rPr>
          <w:spacing w:val="15"/>
          <w:sz w:val="28"/>
          <w:vertAlign w:val="baseline"/>
        </w:rPr>
        <w:t> </w:t>
      </w:r>
      <w:r>
        <w:rPr>
          <w:sz w:val="28"/>
          <w:vertAlign w:val="baseline"/>
        </w:rPr>
        <w:t>the</w:t>
      </w:r>
      <w:r>
        <w:rPr>
          <w:spacing w:val="15"/>
          <w:sz w:val="28"/>
          <w:vertAlign w:val="baseline"/>
        </w:rPr>
        <w:t> </w:t>
      </w:r>
      <w:r>
        <w:rPr>
          <w:sz w:val="28"/>
          <w:vertAlign w:val="baseline"/>
        </w:rPr>
        <w:t>same</w:t>
      </w:r>
      <w:r>
        <w:rPr>
          <w:spacing w:val="17"/>
          <w:sz w:val="28"/>
          <w:vertAlign w:val="baseline"/>
        </w:rPr>
        <w:t> </w:t>
      </w:r>
      <w:r>
        <w:rPr>
          <w:sz w:val="28"/>
          <w:vertAlign w:val="baseline"/>
        </w:rPr>
        <w:t>time</w:t>
      </w:r>
      <w:r>
        <w:rPr>
          <w:spacing w:val="17"/>
          <w:sz w:val="28"/>
          <w:vertAlign w:val="baseline"/>
        </w:rPr>
        <w:t> </w:t>
      </w:r>
      <w:r>
        <w:rPr>
          <w:sz w:val="28"/>
          <w:vertAlign w:val="baseline"/>
        </w:rPr>
        <w:t>the</w:t>
      </w:r>
    </w:p>
    <w:p>
      <w:pPr>
        <w:spacing w:after="0" w:line="480" w:lineRule="auto"/>
        <w:jc w:val="both"/>
        <w:rPr>
          <w:sz w:val="28"/>
        </w:rPr>
        <w:sectPr>
          <w:headerReference w:type="default" r:id="rId122"/>
          <w:footerReference w:type="default" r:id="rId123"/>
          <w:pgSz w:w="11900" w:h="16840"/>
          <w:pgMar w:header="708" w:footer="0" w:top="1860" w:bottom="280" w:left="940" w:right="1320"/>
          <w:pgNumType w:start="61"/>
        </w:sectPr>
      </w:pPr>
    </w:p>
    <w:p>
      <w:pPr>
        <w:pStyle w:val="BodyText"/>
        <w:spacing w:before="7"/>
        <w:rPr>
          <w:sz w:val="14"/>
        </w:rPr>
      </w:pPr>
    </w:p>
    <w:p>
      <w:pPr>
        <w:spacing w:line="480" w:lineRule="auto" w:before="88"/>
        <w:ind w:left="1070" w:right="209" w:firstLine="0"/>
        <w:jc w:val="both"/>
        <w:rPr>
          <w:b/>
          <w:i/>
          <w:sz w:val="28"/>
        </w:rPr>
      </w:pPr>
      <w:r>
        <w:rPr>
          <w:sz w:val="28"/>
        </w:rPr>
        <w:t>specially empowered officer who had acted as the Detaining Authority would be obliged to consider the representation with utmost expedition. At times a single representation is prepared with copies to the Detaining Authority namely the specially empowered officer and to the appropriate Government as well as to the Advisory Board. In such situations there  will be incongruity as stated above, which may be required to be corrected at some stage. </w:t>
      </w:r>
      <w:r>
        <w:rPr>
          <w:spacing w:val="-3"/>
          <w:sz w:val="28"/>
        </w:rPr>
        <w:t>However, </w:t>
      </w:r>
      <w:r>
        <w:rPr>
          <w:sz w:val="28"/>
        </w:rPr>
        <w:t>such difficulty or inconsistency cannot be the basis for holding that a specially empowered officer while acting as a Detaining Authority would also be governed by the same principles as</w:t>
      </w:r>
      <w:r>
        <w:rPr>
          <w:spacing w:val="-30"/>
          <w:sz w:val="28"/>
        </w:rPr>
        <w:t> </w:t>
      </w:r>
      <w:r>
        <w:rPr>
          <w:sz w:val="28"/>
        </w:rPr>
        <w:t>laid down in paragraph 16 of </w:t>
      </w:r>
      <w:r>
        <w:rPr>
          <w:b/>
          <w:i/>
          <w:sz w:val="28"/>
        </w:rPr>
        <w:t>K.M. Abdulla</w:t>
      </w:r>
      <w:r>
        <w:rPr>
          <w:b/>
          <w:i/>
          <w:spacing w:val="-9"/>
          <w:sz w:val="28"/>
        </w:rPr>
        <w:t> </w:t>
      </w:r>
      <w:r>
        <w:rPr>
          <w:b/>
          <w:i/>
          <w:sz w:val="28"/>
        </w:rPr>
        <w:t>Kunhi</w:t>
      </w:r>
      <w:r>
        <w:rPr>
          <w:b/>
          <w:i/>
          <w:sz w:val="28"/>
          <w:vertAlign w:val="superscript"/>
        </w:rPr>
        <w:t>6</w:t>
      </w:r>
      <w:r>
        <w:rPr>
          <w:b/>
          <w:i/>
          <w:sz w:val="28"/>
          <w:vertAlign w:val="baseline"/>
        </w:rPr>
        <w:t>.</w:t>
      </w:r>
    </w:p>
    <w:p>
      <w:pPr>
        <w:pStyle w:val="BodyText"/>
        <w:spacing w:before="1"/>
        <w:rPr>
          <w:b/>
          <w:i/>
          <w:sz w:val="28"/>
        </w:rPr>
      </w:pPr>
    </w:p>
    <w:p>
      <w:pPr>
        <w:pStyle w:val="ListParagraph"/>
        <w:numPr>
          <w:ilvl w:val="0"/>
          <w:numId w:val="1"/>
        </w:numPr>
        <w:tabs>
          <w:tab w:pos="1942" w:val="left" w:leader="none"/>
        </w:tabs>
        <w:spacing w:line="480" w:lineRule="auto" w:before="0" w:after="0"/>
        <w:ind w:left="1070" w:right="210" w:firstLine="0"/>
        <w:jc w:val="both"/>
        <w:rPr>
          <w:sz w:val="28"/>
        </w:rPr>
      </w:pPr>
      <w:r>
        <w:rPr>
          <w:sz w:val="28"/>
        </w:rPr>
        <w:t>Since there was complete inaction on part of the Detaining Authority in the present case, to whom a representation was addressed in dealing with the representation as stated above, we hold that the constitutional rights of the detenues were violated and the detenues are entitled to redressal on that count. </w:t>
      </w:r>
      <w:r>
        <w:rPr>
          <w:spacing w:val="-9"/>
          <w:sz w:val="28"/>
        </w:rPr>
        <w:t>We, </w:t>
      </w:r>
      <w:r>
        <w:rPr>
          <w:sz w:val="28"/>
        </w:rPr>
        <w:t>therefore, allow this </w:t>
      </w:r>
      <w:r>
        <w:rPr>
          <w:spacing w:val="-4"/>
          <w:sz w:val="28"/>
        </w:rPr>
        <w:t>Writ </w:t>
      </w:r>
      <w:r>
        <w:rPr>
          <w:sz w:val="28"/>
        </w:rPr>
        <w:t>Petition and hold the continued detention of the detenues in terms of the Detention Orders to be illegal, invalid and</w:t>
      </w:r>
      <w:r>
        <w:rPr>
          <w:spacing w:val="-3"/>
          <w:sz w:val="28"/>
        </w:rPr>
        <w:t> </w:t>
      </w:r>
      <w:r>
        <w:rPr>
          <w:sz w:val="28"/>
        </w:rPr>
        <w:t>unconstitutional.</w:t>
      </w:r>
    </w:p>
    <w:p>
      <w:pPr>
        <w:pStyle w:val="BodyText"/>
        <w:rPr>
          <w:sz w:val="28"/>
        </w:rPr>
      </w:pPr>
    </w:p>
    <w:p>
      <w:pPr>
        <w:pStyle w:val="ListParagraph"/>
        <w:numPr>
          <w:ilvl w:val="0"/>
          <w:numId w:val="1"/>
        </w:numPr>
        <w:tabs>
          <w:tab w:pos="1942" w:val="left" w:leader="none"/>
        </w:tabs>
        <w:spacing w:line="480" w:lineRule="auto" w:before="0" w:after="0"/>
        <w:ind w:left="1070" w:right="216" w:firstLine="0"/>
        <w:jc w:val="both"/>
        <w:rPr>
          <w:sz w:val="28"/>
        </w:rPr>
      </w:pPr>
      <w:r>
        <w:rPr>
          <w:sz w:val="28"/>
        </w:rPr>
        <w:t>This </w:t>
      </w:r>
      <w:r>
        <w:rPr>
          <w:spacing w:val="-4"/>
          <w:sz w:val="28"/>
        </w:rPr>
        <w:t>Writ </w:t>
      </w:r>
      <w:r>
        <w:rPr>
          <w:sz w:val="28"/>
        </w:rPr>
        <w:t>Petition is therefore allowed. The Detention Orders are quashed and the detenues are directed to be set at liberty forthwith,</w:t>
      </w:r>
      <w:r>
        <w:rPr>
          <w:spacing w:val="67"/>
          <w:sz w:val="28"/>
        </w:rPr>
        <w:t> </w:t>
      </w:r>
      <w:r>
        <w:rPr>
          <w:sz w:val="28"/>
        </w:rPr>
        <w:t>unless</w:t>
      </w:r>
    </w:p>
    <w:p>
      <w:pPr>
        <w:spacing w:after="0" w:line="480" w:lineRule="auto"/>
        <w:jc w:val="both"/>
        <w:rPr>
          <w:sz w:val="28"/>
        </w:rPr>
        <w:sectPr>
          <w:headerReference w:type="default" r:id="rId124"/>
          <w:footerReference w:type="default" r:id="rId125"/>
          <w:pgSz w:w="11900" w:h="16840"/>
          <w:pgMar w:header="708" w:footer="0" w:top="1860" w:bottom="280" w:left="940" w:right="1320"/>
          <w:pgNumType w:start="62"/>
        </w:sectPr>
      </w:pPr>
    </w:p>
    <w:p>
      <w:pPr>
        <w:pStyle w:val="BodyText"/>
        <w:spacing w:before="7"/>
        <w:rPr>
          <w:sz w:val="14"/>
        </w:rPr>
      </w:pPr>
    </w:p>
    <w:p>
      <w:pPr>
        <w:spacing w:line="480" w:lineRule="auto" w:before="88"/>
        <w:ind w:left="1070" w:right="169" w:firstLine="0"/>
        <w:jc w:val="left"/>
        <w:rPr>
          <w:sz w:val="28"/>
        </w:rPr>
      </w:pPr>
      <w:r>
        <w:rPr>
          <w:sz w:val="28"/>
        </w:rPr>
        <w:t>their custody is required in connection with any other proceedings or crime.</w:t>
      </w:r>
    </w:p>
    <w:p>
      <w:pPr>
        <w:pStyle w:val="BodyText"/>
        <w:rPr>
          <w:sz w:val="30"/>
        </w:rPr>
      </w:pPr>
    </w:p>
    <w:p>
      <w:pPr>
        <w:pStyle w:val="BodyText"/>
        <w:rPr>
          <w:sz w:val="30"/>
        </w:rPr>
      </w:pPr>
    </w:p>
    <w:p>
      <w:pPr>
        <w:pStyle w:val="BodyText"/>
        <w:rPr>
          <w:sz w:val="24"/>
        </w:rPr>
      </w:pPr>
    </w:p>
    <w:p>
      <w:pPr>
        <w:spacing w:before="0"/>
        <w:ind w:left="7178" w:right="205" w:hanging="514"/>
        <w:jc w:val="right"/>
        <w:rPr>
          <w:sz w:val="28"/>
        </w:rPr>
      </w:pPr>
      <w:r>
        <w:rPr>
          <w:spacing w:val="-1"/>
          <w:sz w:val="28"/>
        </w:rPr>
        <w:t>……………………….J. </w:t>
      </w:r>
      <w:r>
        <w:rPr>
          <w:sz w:val="28"/>
        </w:rPr>
        <w:t>[Uday Umesh </w:t>
      </w:r>
      <w:r>
        <w:rPr>
          <w:spacing w:val="-3"/>
          <w:sz w:val="28"/>
        </w:rPr>
        <w:t>Lalit]</w:t>
      </w:r>
    </w:p>
    <w:p>
      <w:pPr>
        <w:pStyle w:val="BodyText"/>
        <w:rPr>
          <w:sz w:val="30"/>
        </w:rPr>
      </w:pPr>
    </w:p>
    <w:p>
      <w:pPr>
        <w:pStyle w:val="BodyText"/>
        <w:rPr>
          <w:sz w:val="30"/>
        </w:rPr>
      </w:pPr>
    </w:p>
    <w:p>
      <w:pPr>
        <w:spacing w:before="230"/>
        <w:ind w:left="0" w:right="205" w:firstLine="0"/>
        <w:jc w:val="right"/>
        <w:rPr>
          <w:sz w:val="28"/>
        </w:rPr>
      </w:pPr>
      <w:r>
        <w:rPr>
          <w:spacing w:val="-1"/>
          <w:sz w:val="28"/>
        </w:rPr>
        <w:t>……………………….J.</w:t>
      </w:r>
    </w:p>
    <w:p>
      <w:pPr>
        <w:spacing w:before="0"/>
        <w:ind w:left="0" w:right="205" w:firstLine="0"/>
        <w:jc w:val="right"/>
        <w:rPr>
          <w:sz w:val="28"/>
        </w:rPr>
      </w:pPr>
      <w:r>
        <w:rPr>
          <w:sz w:val="28"/>
        </w:rPr>
        <w:t>[Indu</w:t>
      </w:r>
      <w:r>
        <w:rPr>
          <w:spacing w:val="-6"/>
          <w:sz w:val="28"/>
        </w:rPr>
        <w:t> </w:t>
      </w:r>
      <w:r>
        <w:rPr>
          <w:sz w:val="28"/>
        </w:rPr>
        <w:t>Malhotra]</w:t>
      </w:r>
    </w:p>
    <w:p>
      <w:pPr>
        <w:pStyle w:val="BodyText"/>
        <w:rPr>
          <w:sz w:val="30"/>
        </w:rPr>
      </w:pPr>
    </w:p>
    <w:p>
      <w:pPr>
        <w:pStyle w:val="BodyText"/>
        <w:rPr>
          <w:sz w:val="30"/>
        </w:rPr>
      </w:pPr>
    </w:p>
    <w:p>
      <w:pPr>
        <w:spacing w:before="255"/>
        <w:ind w:left="1221" w:right="6548" w:firstLine="0"/>
        <w:jc w:val="left"/>
        <w:rPr>
          <w:sz w:val="28"/>
        </w:rPr>
      </w:pPr>
      <w:r>
        <w:rPr>
          <w:sz w:val="28"/>
        </w:rPr>
        <w:t>New Delhi; March 04, 2020.</w:t>
      </w:r>
    </w:p>
    <w:p>
      <w:pPr>
        <w:spacing w:after="0"/>
        <w:jc w:val="left"/>
        <w:rPr>
          <w:sz w:val="28"/>
        </w:rPr>
        <w:sectPr>
          <w:headerReference w:type="default" r:id="rId126"/>
          <w:footerReference w:type="default" r:id="rId127"/>
          <w:pgSz w:w="11900" w:h="16840"/>
          <w:pgMar w:header="708" w:footer="0" w:top="1860" w:bottom="280" w:left="940" w:right="1320"/>
          <w:pgNumType w:start="63"/>
        </w:sectPr>
      </w:pPr>
    </w:p>
    <w:p>
      <w:pPr>
        <w:spacing w:line="482" w:lineRule="auto" w:before="195"/>
        <w:ind w:left="2654" w:right="2669" w:hanging="2"/>
        <w:jc w:val="center"/>
        <w:rPr>
          <w:rFonts w:ascii="Gill Sans MT"/>
          <w:b/>
          <w:sz w:val="22"/>
        </w:rPr>
      </w:pPr>
      <w:r>
        <w:rPr>
          <w:rFonts w:ascii="Gill Sans MT"/>
          <w:b/>
          <w:color w:val="000009"/>
          <w:w w:val="105"/>
          <w:sz w:val="22"/>
        </w:rPr>
        <w:t>IN THE SUPREME </w:t>
      </w:r>
      <w:r>
        <w:rPr>
          <w:rFonts w:ascii="Gill Sans MT"/>
          <w:b/>
          <w:color w:val="000009"/>
          <w:spacing w:val="-3"/>
          <w:w w:val="105"/>
          <w:sz w:val="22"/>
        </w:rPr>
        <w:t>COURT </w:t>
      </w:r>
      <w:r>
        <w:rPr>
          <w:rFonts w:ascii="Gill Sans MT"/>
          <w:b/>
          <w:color w:val="000009"/>
          <w:w w:val="105"/>
          <w:sz w:val="22"/>
        </w:rPr>
        <w:t>OF INDIA CRIMINAL ORIGINAL</w:t>
      </w:r>
      <w:r>
        <w:rPr>
          <w:rFonts w:ascii="Gill Sans MT"/>
          <w:b/>
          <w:color w:val="000009"/>
          <w:spacing w:val="-38"/>
          <w:w w:val="105"/>
          <w:sz w:val="22"/>
        </w:rPr>
        <w:t> </w:t>
      </w:r>
      <w:r>
        <w:rPr>
          <w:rFonts w:ascii="Gill Sans MT"/>
          <w:b/>
          <w:color w:val="000009"/>
          <w:w w:val="105"/>
          <w:sz w:val="22"/>
        </w:rPr>
        <w:t>JURISDICTION</w:t>
      </w:r>
    </w:p>
    <w:p>
      <w:pPr>
        <w:pStyle w:val="BodyText"/>
        <w:spacing w:before="11"/>
        <w:rPr>
          <w:rFonts w:ascii="Gill Sans MT"/>
          <w:b/>
          <w:sz w:val="21"/>
        </w:rPr>
      </w:pPr>
    </w:p>
    <w:p>
      <w:pPr>
        <w:spacing w:before="0"/>
        <w:ind w:left="1977" w:right="1991" w:firstLine="0"/>
        <w:jc w:val="center"/>
        <w:rPr>
          <w:rFonts w:ascii="Gill Sans MT"/>
          <w:b/>
          <w:sz w:val="22"/>
        </w:rPr>
      </w:pPr>
      <w:r>
        <w:rPr>
          <w:rFonts w:ascii="Gill Sans MT"/>
          <w:b/>
          <w:color w:val="000009"/>
          <w:w w:val="110"/>
          <w:sz w:val="22"/>
          <w:u w:val="single" w:color="000009"/>
        </w:rPr>
        <w:t>WRIT PETITION (CRIMINAL) NO. 362 OF 2019</w:t>
      </w:r>
    </w:p>
    <w:p>
      <w:pPr>
        <w:pStyle w:val="BodyText"/>
        <w:rPr>
          <w:rFonts w:ascii="Gill Sans MT"/>
          <w:b/>
          <w:sz w:val="20"/>
        </w:rPr>
      </w:pPr>
    </w:p>
    <w:p>
      <w:pPr>
        <w:pStyle w:val="BodyText"/>
        <w:spacing w:before="7"/>
        <w:rPr>
          <w:rFonts w:ascii="Gill Sans MT"/>
          <w:b/>
          <w:sz w:val="15"/>
        </w:rPr>
      </w:pPr>
    </w:p>
    <w:p>
      <w:pPr>
        <w:tabs>
          <w:tab w:pos="7500" w:val="left" w:leader="dot"/>
        </w:tabs>
        <w:spacing w:before="92"/>
        <w:ind w:left="101" w:right="0" w:firstLine="0"/>
        <w:jc w:val="left"/>
        <w:rPr>
          <w:rFonts w:ascii="Lucida Sans"/>
          <w:sz w:val="22"/>
        </w:rPr>
      </w:pPr>
      <w:r>
        <w:rPr>
          <w:rFonts w:ascii="Lucida Sans"/>
          <w:color w:val="000009"/>
          <w:w w:val="105"/>
          <w:sz w:val="22"/>
        </w:rPr>
        <w:t>ANKIT</w:t>
      </w:r>
      <w:r>
        <w:rPr>
          <w:rFonts w:ascii="Lucida Sans"/>
          <w:color w:val="000009"/>
          <w:spacing w:val="-26"/>
          <w:w w:val="105"/>
          <w:sz w:val="22"/>
        </w:rPr>
        <w:t> </w:t>
      </w:r>
      <w:r>
        <w:rPr>
          <w:rFonts w:ascii="Lucida Sans"/>
          <w:color w:val="000009"/>
          <w:w w:val="105"/>
          <w:sz w:val="22"/>
        </w:rPr>
        <w:t>ASHOK</w:t>
      </w:r>
      <w:r>
        <w:rPr>
          <w:rFonts w:ascii="Lucida Sans"/>
          <w:color w:val="000009"/>
          <w:spacing w:val="-25"/>
          <w:w w:val="105"/>
          <w:sz w:val="22"/>
        </w:rPr>
        <w:t> </w:t>
      </w:r>
      <w:r>
        <w:rPr>
          <w:rFonts w:ascii="Lucida Sans"/>
          <w:color w:val="000009"/>
          <w:w w:val="105"/>
          <w:sz w:val="22"/>
        </w:rPr>
        <w:t>JALAN</w:t>
        <w:tab/>
        <w:t>APPELLANT(S)</w:t>
      </w:r>
    </w:p>
    <w:p>
      <w:pPr>
        <w:pStyle w:val="BodyText"/>
        <w:spacing w:before="5"/>
        <w:rPr>
          <w:rFonts w:ascii="Lucida Sans"/>
          <w:sz w:val="21"/>
        </w:rPr>
      </w:pPr>
    </w:p>
    <w:p>
      <w:pPr>
        <w:spacing w:before="0"/>
        <w:ind w:left="1977" w:right="1420" w:firstLine="0"/>
        <w:jc w:val="center"/>
        <w:rPr>
          <w:rFonts w:ascii="Lucida Sans"/>
          <w:sz w:val="22"/>
        </w:rPr>
      </w:pPr>
      <w:r>
        <w:rPr>
          <w:rFonts w:ascii="Lucida Sans"/>
          <w:color w:val="000009"/>
          <w:w w:val="110"/>
          <w:sz w:val="22"/>
        </w:rPr>
        <w:t>VERSUS</w:t>
      </w:r>
    </w:p>
    <w:p>
      <w:pPr>
        <w:pStyle w:val="BodyText"/>
        <w:spacing w:before="6"/>
        <w:rPr>
          <w:rFonts w:ascii="Lucida Sans"/>
          <w:sz w:val="21"/>
        </w:rPr>
      </w:pPr>
    </w:p>
    <w:p>
      <w:pPr>
        <w:tabs>
          <w:tab w:pos="7246" w:val="left" w:leader="dot"/>
        </w:tabs>
        <w:spacing w:before="0"/>
        <w:ind w:left="101" w:right="0" w:firstLine="0"/>
        <w:jc w:val="left"/>
        <w:rPr>
          <w:rFonts w:ascii="Lucida Sans"/>
          <w:sz w:val="22"/>
        </w:rPr>
      </w:pPr>
      <w:r>
        <w:rPr>
          <w:rFonts w:ascii="Lucida Sans"/>
          <w:color w:val="000009"/>
          <w:w w:val="110"/>
          <w:sz w:val="22"/>
        </w:rPr>
        <w:t>UNION</w:t>
      </w:r>
      <w:r>
        <w:rPr>
          <w:rFonts w:ascii="Lucida Sans"/>
          <w:color w:val="000009"/>
          <w:spacing w:val="-31"/>
          <w:w w:val="110"/>
          <w:sz w:val="22"/>
        </w:rPr>
        <w:t> </w:t>
      </w:r>
      <w:r>
        <w:rPr>
          <w:rFonts w:ascii="Lucida Sans"/>
          <w:color w:val="000009"/>
          <w:w w:val="110"/>
          <w:sz w:val="22"/>
        </w:rPr>
        <w:t>OF</w:t>
      </w:r>
      <w:r>
        <w:rPr>
          <w:rFonts w:ascii="Lucida Sans"/>
          <w:color w:val="000009"/>
          <w:spacing w:val="-30"/>
          <w:w w:val="110"/>
          <w:sz w:val="22"/>
        </w:rPr>
        <w:t> </w:t>
      </w:r>
      <w:r>
        <w:rPr>
          <w:rFonts w:ascii="Lucida Sans"/>
          <w:color w:val="000009"/>
          <w:w w:val="110"/>
          <w:sz w:val="22"/>
        </w:rPr>
        <w:t>INDIA</w:t>
      </w:r>
      <w:r>
        <w:rPr>
          <w:rFonts w:ascii="Lucida Sans"/>
          <w:color w:val="000009"/>
          <w:spacing w:val="-29"/>
          <w:w w:val="110"/>
          <w:sz w:val="22"/>
        </w:rPr>
        <w:t> </w:t>
      </w:r>
      <w:r>
        <w:rPr>
          <w:rFonts w:ascii="Lucida Sans"/>
          <w:color w:val="000009"/>
          <w:w w:val="110"/>
          <w:sz w:val="22"/>
        </w:rPr>
        <w:t>&amp;</w:t>
      </w:r>
      <w:r>
        <w:rPr>
          <w:rFonts w:ascii="Lucida Sans"/>
          <w:color w:val="000009"/>
          <w:spacing w:val="-31"/>
          <w:w w:val="110"/>
          <w:sz w:val="22"/>
        </w:rPr>
        <w:t> </w:t>
      </w:r>
      <w:r>
        <w:rPr>
          <w:rFonts w:ascii="Lucida Sans"/>
          <w:color w:val="000009"/>
          <w:w w:val="110"/>
          <w:sz w:val="22"/>
        </w:rPr>
        <w:t>ORS</w:t>
        <w:tab/>
        <w:t>RESPONDENT(S)</w:t>
      </w: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spacing w:before="3"/>
        <w:rPr>
          <w:rFonts w:ascii="Lucida Sans"/>
          <w:sz w:val="22"/>
        </w:rPr>
      </w:pPr>
    </w:p>
    <w:p>
      <w:pPr>
        <w:pStyle w:val="Heading1"/>
        <w:spacing w:before="0"/>
        <w:ind w:left="1976" w:right="1991"/>
        <w:rPr>
          <w:rFonts w:ascii="Gill Sans MT"/>
          <w:u w:val="none"/>
        </w:rPr>
      </w:pPr>
      <w:r>
        <w:rPr>
          <w:rFonts w:ascii="Gill Sans MT"/>
          <w:color w:val="000009"/>
          <w:w w:val="105"/>
          <w:u w:val="single" w:color="000009"/>
        </w:rPr>
        <w:t>J  U  D  G  M  E  N  T</w:t>
      </w:r>
    </w:p>
    <w:p>
      <w:pPr>
        <w:pStyle w:val="BodyText"/>
        <w:rPr>
          <w:rFonts w:ascii="Gill Sans MT"/>
          <w:b/>
          <w:sz w:val="20"/>
        </w:rPr>
      </w:pPr>
    </w:p>
    <w:p>
      <w:pPr>
        <w:pStyle w:val="BodyText"/>
        <w:rPr>
          <w:rFonts w:ascii="Gill Sans MT"/>
          <w:b/>
          <w:sz w:val="20"/>
        </w:rPr>
      </w:pPr>
    </w:p>
    <w:p>
      <w:pPr>
        <w:pStyle w:val="BodyText"/>
        <w:spacing w:before="6"/>
        <w:rPr>
          <w:rFonts w:ascii="Gill Sans MT"/>
          <w:b/>
          <w:sz w:val="15"/>
        </w:rPr>
      </w:pPr>
    </w:p>
    <w:p>
      <w:pPr>
        <w:spacing w:before="100"/>
        <w:ind w:left="101" w:right="0" w:firstLine="0"/>
        <w:jc w:val="left"/>
        <w:rPr>
          <w:rFonts w:ascii="Gill Sans MT"/>
          <w:b/>
          <w:sz w:val="22"/>
        </w:rPr>
      </w:pPr>
      <w:r>
        <w:rPr>
          <w:rFonts w:ascii="Gill Sans MT"/>
          <w:b/>
          <w:color w:val="000009"/>
          <w:w w:val="110"/>
          <w:sz w:val="22"/>
          <w:u w:val="single" w:color="000009"/>
        </w:rPr>
        <w:t>HEMANT GUPTA, J.</w:t>
      </w:r>
    </w:p>
    <w:p>
      <w:pPr>
        <w:pStyle w:val="BodyText"/>
        <w:rPr>
          <w:rFonts w:ascii="Gill Sans MT"/>
          <w:b/>
          <w:sz w:val="20"/>
        </w:rPr>
      </w:pPr>
    </w:p>
    <w:p>
      <w:pPr>
        <w:pStyle w:val="ListParagraph"/>
        <w:numPr>
          <w:ilvl w:val="0"/>
          <w:numId w:val="19"/>
        </w:numPr>
        <w:tabs>
          <w:tab w:pos="822" w:val="left" w:leader="none"/>
        </w:tabs>
        <w:spacing w:line="560" w:lineRule="exact" w:before="1" w:after="0"/>
        <w:ind w:left="821" w:right="124" w:hanging="720"/>
        <w:jc w:val="both"/>
        <w:rPr>
          <w:rFonts w:ascii="Lucida Sans"/>
          <w:color w:val="000009"/>
          <w:sz w:val="24"/>
        </w:rPr>
      </w:pPr>
      <w:r>
        <w:rPr>
          <w:rFonts w:ascii="Lucida Sans"/>
          <w:color w:val="000009"/>
          <w:w w:val="105"/>
          <w:sz w:val="24"/>
        </w:rPr>
        <w:t>I have gone through the detailed judgment authored by Brother</w:t>
      </w:r>
      <w:r>
        <w:rPr>
          <w:rFonts w:ascii="Lucida Sans"/>
          <w:color w:val="000009"/>
          <w:spacing w:val="-56"/>
          <w:w w:val="105"/>
          <w:sz w:val="24"/>
        </w:rPr>
        <w:t> </w:t>
      </w:r>
      <w:r>
        <w:rPr>
          <w:rFonts w:ascii="Lucida Sans"/>
          <w:color w:val="000009"/>
          <w:w w:val="105"/>
          <w:sz w:val="24"/>
        </w:rPr>
        <w:t>Justice Lalit, but am unable to persuade myself to agree with the views expressed by him. </w:t>
      </w:r>
      <w:r>
        <w:rPr>
          <w:rFonts w:ascii="Lucida Sans"/>
          <w:color w:val="000009"/>
          <w:spacing w:val="-3"/>
          <w:w w:val="105"/>
          <w:sz w:val="24"/>
        </w:rPr>
        <w:t>For </w:t>
      </w:r>
      <w:r>
        <w:rPr>
          <w:rFonts w:ascii="Lucida Sans"/>
          <w:color w:val="000009"/>
          <w:w w:val="105"/>
          <w:sz w:val="24"/>
        </w:rPr>
        <w:t>the </w:t>
      </w:r>
      <w:r>
        <w:rPr>
          <w:rFonts w:ascii="Lucida Sans"/>
          <w:color w:val="000009"/>
          <w:spacing w:val="-3"/>
          <w:w w:val="105"/>
          <w:sz w:val="24"/>
        </w:rPr>
        <w:t>sake </w:t>
      </w:r>
      <w:r>
        <w:rPr>
          <w:rFonts w:ascii="Lucida Sans"/>
          <w:color w:val="000009"/>
          <w:w w:val="105"/>
          <w:sz w:val="24"/>
        </w:rPr>
        <w:t>of brevity the facts </w:t>
      </w:r>
      <w:r>
        <w:rPr>
          <w:rFonts w:ascii="Lucida Sans"/>
          <w:color w:val="000009"/>
          <w:spacing w:val="-3"/>
          <w:w w:val="105"/>
          <w:sz w:val="24"/>
        </w:rPr>
        <w:t>are </w:t>
      </w:r>
      <w:r>
        <w:rPr>
          <w:rFonts w:ascii="Lucida Sans"/>
          <w:color w:val="000009"/>
          <w:w w:val="105"/>
          <w:sz w:val="24"/>
        </w:rPr>
        <w:t>not repeated here.</w:t>
      </w:r>
    </w:p>
    <w:p>
      <w:pPr>
        <w:pStyle w:val="ListParagraph"/>
        <w:numPr>
          <w:ilvl w:val="0"/>
          <w:numId w:val="19"/>
        </w:numPr>
        <w:tabs>
          <w:tab w:pos="821" w:val="left" w:leader="none"/>
          <w:tab w:pos="822" w:val="left" w:leader="none"/>
        </w:tabs>
        <w:spacing w:line="226" w:lineRule="exact" w:before="0" w:after="0"/>
        <w:ind w:left="822" w:right="0" w:hanging="721"/>
        <w:jc w:val="left"/>
        <w:rPr>
          <w:rFonts w:ascii="Lucida Sans"/>
          <w:b/>
          <w:i/>
          <w:color w:val="000009"/>
          <w:sz w:val="24"/>
        </w:rPr>
      </w:pPr>
      <w:r>
        <w:rPr>
          <w:rFonts w:ascii="Lucida Sans"/>
          <w:color w:val="000009"/>
          <w:w w:val="115"/>
          <w:sz w:val="24"/>
        </w:rPr>
        <w:t>In my view, the decision in </w:t>
      </w:r>
      <w:r>
        <w:rPr>
          <w:rFonts w:ascii="Gill Sans MT"/>
          <w:b/>
          <w:i/>
          <w:color w:val="000009"/>
          <w:w w:val="115"/>
          <w:sz w:val="25"/>
        </w:rPr>
        <w:t>K. M. Abdulla Kunhi and B.L.</w:t>
      </w:r>
      <w:r>
        <w:rPr>
          <w:rFonts w:ascii="Gill Sans MT"/>
          <w:b/>
          <w:i/>
          <w:color w:val="000009"/>
          <w:spacing w:val="6"/>
          <w:w w:val="115"/>
          <w:sz w:val="25"/>
        </w:rPr>
        <w:t> </w:t>
      </w:r>
      <w:r>
        <w:rPr>
          <w:rFonts w:ascii="Gill Sans MT"/>
          <w:b/>
          <w:i/>
          <w:color w:val="000009"/>
          <w:w w:val="115"/>
          <w:sz w:val="25"/>
        </w:rPr>
        <w:t>Abdul</w:t>
      </w:r>
    </w:p>
    <w:p>
      <w:pPr>
        <w:pStyle w:val="BodyText"/>
        <w:spacing w:before="3"/>
        <w:rPr>
          <w:rFonts w:ascii="Gill Sans MT"/>
          <w:b/>
          <w:i/>
          <w:sz w:val="23"/>
        </w:rPr>
      </w:pPr>
    </w:p>
    <w:p>
      <w:pPr>
        <w:spacing w:line="472" w:lineRule="auto" w:before="0"/>
        <w:ind w:left="821" w:right="121" w:firstLine="0"/>
        <w:jc w:val="both"/>
        <w:rPr>
          <w:rFonts w:ascii="Lucida Sans"/>
          <w:sz w:val="24"/>
        </w:rPr>
      </w:pPr>
      <w:r>
        <w:rPr>
          <w:rFonts w:ascii="Gill Sans MT"/>
          <w:b/>
          <w:i/>
          <w:color w:val="000009"/>
          <w:w w:val="105"/>
          <w:sz w:val="25"/>
        </w:rPr>
        <w:t>Khader </w:t>
      </w:r>
      <w:r>
        <w:rPr>
          <w:rFonts w:ascii="Lucida Sans"/>
          <w:color w:val="000009"/>
          <w:spacing w:val="-11"/>
          <w:w w:val="105"/>
          <w:sz w:val="24"/>
        </w:rPr>
        <w:t>v.</w:t>
      </w:r>
      <w:r>
        <w:rPr>
          <w:rFonts w:ascii="Lucida Sans"/>
          <w:color w:val="000009"/>
          <w:spacing w:val="57"/>
          <w:w w:val="105"/>
          <w:sz w:val="24"/>
        </w:rPr>
        <w:t> </w:t>
      </w:r>
      <w:r>
        <w:rPr>
          <w:rFonts w:ascii="Gill Sans MT"/>
          <w:b/>
          <w:i/>
          <w:color w:val="000009"/>
          <w:w w:val="105"/>
          <w:sz w:val="25"/>
        </w:rPr>
        <w:t>Union of India and Others</w:t>
      </w:r>
      <w:hyperlink w:history="true" w:anchor="_bookmark24">
        <w:r>
          <w:rPr>
            <w:rFonts w:ascii="Gill Sans MT"/>
            <w:b/>
            <w:i/>
            <w:color w:val="000009"/>
            <w:w w:val="105"/>
            <w:sz w:val="25"/>
            <w:vertAlign w:val="superscript"/>
          </w:rPr>
          <w:t>1</w:t>
        </w:r>
      </w:hyperlink>
      <w:r>
        <w:rPr>
          <w:rFonts w:ascii="Gill Sans MT"/>
          <w:b/>
          <w:i/>
          <w:color w:val="000009"/>
          <w:w w:val="105"/>
          <w:sz w:val="25"/>
          <w:vertAlign w:val="baseline"/>
        </w:rPr>
        <w:t>  </w:t>
      </w:r>
      <w:r>
        <w:rPr>
          <w:rFonts w:ascii="Lucida Sans"/>
          <w:color w:val="000009"/>
          <w:w w:val="105"/>
          <w:sz w:val="24"/>
          <w:vertAlign w:val="baseline"/>
        </w:rPr>
        <w:t>covers  the  issue  raised,  </w:t>
      </w:r>
      <w:r>
        <w:rPr>
          <w:rFonts w:ascii="Lucida Sans"/>
          <w:color w:val="000009"/>
          <w:spacing w:val="-15"/>
          <w:w w:val="105"/>
          <w:sz w:val="24"/>
          <w:vertAlign w:val="baseline"/>
        </w:rPr>
        <w:t>as  </w:t>
      </w:r>
      <w:r>
        <w:rPr>
          <w:rFonts w:ascii="Lucida Sans"/>
          <w:color w:val="000009"/>
          <w:w w:val="105"/>
          <w:sz w:val="24"/>
          <w:vertAlign w:val="baseline"/>
        </w:rPr>
        <w:t>once the matter has been sent to the Advisory Board, the representation received thereafter is required to be forwarded to it as well. However, the Detaining Authority retains its right to </w:t>
      </w:r>
      <w:r>
        <w:rPr>
          <w:rFonts w:ascii="Lucida Sans"/>
          <w:color w:val="000009"/>
          <w:spacing w:val="-3"/>
          <w:w w:val="105"/>
          <w:sz w:val="24"/>
          <w:vertAlign w:val="baseline"/>
        </w:rPr>
        <w:t>revoke </w:t>
      </w:r>
      <w:r>
        <w:rPr>
          <w:rFonts w:ascii="Lucida Sans"/>
          <w:color w:val="000009"/>
          <w:w w:val="105"/>
          <w:sz w:val="24"/>
          <w:vertAlign w:val="baseline"/>
        </w:rPr>
        <w:t>this detention</w:t>
      </w:r>
      <w:r>
        <w:rPr>
          <w:rFonts w:ascii="Lucida Sans"/>
          <w:color w:val="000009"/>
          <w:spacing w:val="-12"/>
          <w:w w:val="105"/>
          <w:sz w:val="24"/>
          <w:vertAlign w:val="baseline"/>
        </w:rPr>
        <w:t> </w:t>
      </w:r>
      <w:r>
        <w:rPr>
          <w:rFonts w:ascii="Lucida Sans"/>
          <w:color w:val="000009"/>
          <w:w w:val="105"/>
          <w:sz w:val="24"/>
          <w:vertAlign w:val="baseline"/>
        </w:rPr>
        <w:t>order</w:t>
      </w:r>
      <w:r>
        <w:rPr>
          <w:rFonts w:ascii="Lucida Sans"/>
          <w:color w:val="000009"/>
          <w:spacing w:val="-12"/>
          <w:w w:val="105"/>
          <w:sz w:val="24"/>
          <w:vertAlign w:val="baseline"/>
        </w:rPr>
        <w:t> </w:t>
      </w:r>
      <w:r>
        <w:rPr>
          <w:rFonts w:ascii="Lucida Sans"/>
          <w:color w:val="000009"/>
          <w:w w:val="105"/>
          <w:sz w:val="24"/>
          <w:vertAlign w:val="baseline"/>
        </w:rPr>
        <w:t>dehors</w:t>
      </w:r>
      <w:r>
        <w:rPr>
          <w:rFonts w:ascii="Lucida Sans"/>
          <w:color w:val="000009"/>
          <w:spacing w:val="-12"/>
          <w:w w:val="105"/>
          <w:sz w:val="24"/>
          <w:vertAlign w:val="baseline"/>
        </w:rPr>
        <w:t> </w:t>
      </w:r>
      <w:r>
        <w:rPr>
          <w:rFonts w:ascii="Lucida Sans"/>
          <w:color w:val="000009"/>
          <w:w w:val="105"/>
          <w:sz w:val="24"/>
          <w:vertAlign w:val="baseline"/>
        </w:rPr>
        <w:t>the</w:t>
      </w:r>
      <w:r>
        <w:rPr>
          <w:rFonts w:ascii="Lucida Sans"/>
          <w:color w:val="000009"/>
          <w:spacing w:val="-11"/>
          <w:w w:val="105"/>
          <w:sz w:val="24"/>
          <w:vertAlign w:val="baseline"/>
        </w:rPr>
        <w:t> </w:t>
      </w:r>
      <w:r>
        <w:rPr>
          <w:rFonts w:ascii="Lucida Sans"/>
          <w:color w:val="000009"/>
          <w:w w:val="105"/>
          <w:sz w:val="24"/>
          <w:vertAlign w:val="baseline"/>
        </w:rPr>
        <w:t>opinion</w:t>
      </w:r>
      <w:r>
        <w:rPr>
          <w:rFonts w:ascii="Lucida Sans"/>
          <w:color w:val="000009"/>
          <w:spacing w:val="-12"/>
          <w:w w:val="105"/>
          <w:sz w:val="24"/>
          <w:vertAlign w:val="baseline"/>
        </w:rPr>
        <w:t> </w:t>
      </w:r>
      <w:r>
        <w:rPr>
          <w:rFonts w:ascii="Lucida Sans"/>
          <w:color w:val="000009"/>
          <w:w w:val="105"/>
          <w:sz w:val="24"/>
          <w:vertAlign w:val="baseline"/>
        </w:rPr>
        <w:t>of</w:t>
      </w:r>
      <w:r>
        <w:rPr>
          <w:rFonts w:ascii="Lucida Sans"/>
          <w:color w:val="000009"/>
          <w:spacing w:val="-13"/>
          <w:w w:val="105"/>
          <w:sz w:val="24"/>
          <w:vertAlign w:val="baseline"/>
        </w:rPr>
        <w:t> </w:t>
      </w:r>
      <w:r>
        <w:rPr>
          <w:rFonts w:ascii="Lucida Sans"/>
          <w:color w:val="000009"/>
          <w:w w:val="105"/>
          <w:sz w:val="24"/>
          <w:vertAlign w:val="baseline"/>
        </w:rPr>
        <w:t>the</w:t>
      </w:r>
      <w:r>
        <w:rPr>
          <w:rFonts w:ascii="Lucida Sans"/>
          <w:color w:val="000009"/>
          <w:spacing w:val="-11"/>
          <w:w w:val="105"/>
          <w:sz w:val="24"/>
          <w:vertAlign w:val="baseline"/>
        </w:rPr>
        <w:t> </w:t>
      </w:r>
      <w:r>
        <w:rPr>
          <w:rFonts w:ascii="Lucida Sans"/>
          <w:color w:val="000009"/>
          <w:w w:val="105"/>
          <w:sz w:val="24"/>
          <w:vertAlign w:val="baseline"/>
        </w:rPr>
        <w:t>Central</w:t>
      </w:r>
      <w:r>
        <w:rPr>
          <w:rFonts w:ascii="Lucida Sans"/>
          <w:color w:val="000009"/>
          <w:spacing w:val="-12"/>
          <w:w w:val="105"/>
          <w:sz w:val="24"/>
          <w:vertAlign w:val="baseline"/>
        </w:rPr>
        <w:t> </w:t>
      </w:r>
      <w:r>
        <w:rPr>
          <w:rFonts w:ascii="Lucida Sans"/>
          <w:color w:val="000009"/>
          <w:w w:val="105"/>
          <w:sz w:val="24"/>
          <w:vertAlign w:val="baseline"/>
        </w:rPr>
        <w:t>Advisory</w:t>
      </w:r>
      <w:r>
        <w:rPr>
          <w:rFonts w:ascii="Lucida Sans"/>
          <w:color w:val="000009"/>
          <w:spacing w:val="-12"/>
          <w:w w:val="105"/>
          <w:sz w:val="24"/>
          <w:vertAlign w:val="baseline"/>
        </w:rPr>
        <w:t> </w:t>
      </w:r>
      <w:r>
        <w:rPr>
          <w:rFonts w:ascii="Lucida Sans"/>
          <w:color w:val="000009"/>
          <w:w w:val="105"/>
          <w:sz w:val="24"/>
          <w:vertAlign w:val="baseline"/>
        </w:rPr>
        <w:t>Board.</w:t>
      </w:r>
    </w:p>
    <w:p>
      <w:pPr>
        <w:pStyle w:val="BodyText"/>
        <w:rPr>
          <w:rFonts w:ascii="Lucida Sans"/>
          <w:sz w:val="20"/>
        </w:rPr>
      </w:pPr>
    </w:p>
    <w:p>
      <w:pPr>
        <w:pStyle w:val="BodyText"/>
        <w:spacing w:before="6"/>
        <w:rPr>
          <w:rFonts w:ascii="Lucida Sans"/>
          <w:sz w:val="19"/>
        </w:rPr>
      </w:pPr>
      <w:r>
        <w:rPr/>
        <w:pict>
          <v:rect style="position:absolute;margin-left:72pt;margin-top:13.450491pt;width:117pt;height:.5pt;mso-position-horizontal-relative:page;mso-position-vertical-relative:paragraph;z-index:-15720448;mso-wrap-distance-left:0;mso-wrap-distance-right:0" filled="true" fillcolor="#000000" stroked="false">
            <v:fill type="solid"/>
            <w10:wrap type="topAndBottom"/>
          </v:rect>
        </w:pict>
      </w:r>
    </w:p>
    <w:p>
      <w:pPr>
        <w:spacing w:before="21"/>
        <w:ind w:left="101" w:right="0" w:firstLine="0"/>
        <w:jc w:val="left"/>
        <w:rPr>
          <w:rFonts w:ascii="Lucida Sans"/>
          <w:sz w:val="20"/>
        </w:rPr>
      </w:pPr>
      <w:bookmarkStart w:name="_bookmark24" w:id="28"/>
      <w:bookmarkEnd w:id="28"/>
      <w:r>
        <w:rPr/>
      </w:r>
      <w:r>
        <w:rPr>
          <w:rFonts w:ascii="Lucida Sans"/>
          <w:color w:val="000009"/>
          <w:w w:val="105"/>
          <w:sz w:val="20"/>
        </w:rPr>
        <w:t>1 (1991) 1 SCC 476</w:t>
      </w:r>
    </w:p>
    <w:p>
      <w:pPr>
        <w:spacing w:after="0"/>
        <w:jc w:val="left"/>
        <w:rPr>
          <w:rFonts w:ascii="Lucida Sans"/>
          <w:sz w:val="20"/>
        </w:rPr>
        <w:sectPr>
          <w:headerReference w:type="default" r:id="rId128"/>
          <w:footerReference w:type="default" r:id="rId129"/>
          <w:pgSz w:w="12240" w:h="15840"/>
          <w:pgMar w:header="0" w:footer="1020" w:top="1500" w:bottom="1220" w:left="1340" w:right="1320"/>
          <w:pgNumType w:start="1"/>
        </w:sectPr>
      </w:pPr>
    </w:p>
    <w:p>
      <w:pPr>
        <w:pStyle w:val="ListParagraph"/>
        <w:numPr>
          <w:ilvl w:val="0"/>
          <w:numId w:val="19"/>
        </w:numPr>
        <w:tabs>
          <w:tab w:pos="822" w:val="left" w:leader="none"/>
        </w:tabs>
        <w:spacing w:line="475" w:lineRule="auto" w:before="72" w:after="0"/>
        <w:ind w:left="821" w:right="120" w:hanging="720"/>
        <w:jc w:val="both"/>
        <w:rPr>
          <w:rFonts w:ascii="Lucida Sans"/>
          <w:color w:val="000009"/>
          <w:sz w:val="24"/>
        </w:rPr>
      </w:pPr>
      <w:r>
        <w:rPr>
          <w:rFonts w:ascii="Lucida Sans"/>
          <w:color w:val="000009"/>
          <w:w w:val="105"/>
          <w:sz w:val="24"/>
        </w:rPr>
        <w:t>Section 3 of the Conservation of </w:t>
      </w:r>
      <w:r>
        <w:rPr>
          <w:rFonts w:ascii="Lucida Sans"/>
          <w:color w:val="000009"/>
          <w:spacing w:val="-3"/>
          <w:w w:val="105"/>
          <w:sz w:val="24"/>
        </w:rPr>
        <w:t>Foreign </w:t>
      </w:r>
      <w:r>
        <w:rPr>
          <w:rFonts w:ascii="Lucida Sans"/>
          <w:color w:val="000009"/>
          <w:w w:val="105"/>
          <w:sz w:val="24"/>
        </w:rPr>
        <w:t>Exchange and Prevention of Smuggling</w:t>
      </w:r>
      <w:r>
        <w:rPr>
          <w:rFonts w:ascii="Lucida Sans"/>
          <w:color w:val="000009"/>
          <w:spacing w:val="-18"/>
          <w:w w:val="105"/>
          <w:sz w:val="24"/>
        </w:rPr>
        <w:t> </w:t>
      </w:r>
      <w:r>
        <w:rPr>
          <w:rFonts w:ascii="Lucida Sans"/>
          <w:color w:val="000009"/>
          <w:w w:val="105"/>
          <w:sz w:val="24"/>
        </w:rPr>
        <w:t>Activities</w:t>
      </w:r>
      <w:r>
        <w:rPr>
          <w:rFonts w:ascii="Lucida Sans"/>
          <w:color w:val="000009"/>
          <w:spacing w:val="-17"/>
          <w:w w:val="105"/>
          <w:sz w:val="24"/>
        </w:rPr>
        <w:t> </w:t>
      </w:r>
      <w:r>
        <w:rPr>
          <w:rFonts w:ascii="Lucida Sans"/>
          <w:color w:val="000009"/>
          <w:w w:val="105"/>
          <w:sz w:val="24"/>
        </w:rPr>
        <w:t>Act,</w:t>
      </w:r>
      <w:r>
        <w:rPr>
          <w:rFonts w:ascii="Lucida Sans"/>
          <w:color w:val="000009"/>
          <w:spacing w:val="-18"/>
          <w:w w:val="105"/>
          <w:sz w:val="24"/>
        </w:rPr>
        <w:t> </w:t>
      </w:r>
      <w:r>
        <w:rPr>
          <w:rFonts w:ascii="Lucida Sans"/>
          <w:color w:val="000009"/>
          <w:w w:val="105"/>
          <w:sz w:val="24"/>
        </w:rPr>
        <w:t>1974</w:t>
      </w:r>
      <w:hyperlink w:history="true" w:anchor="_bookmark25">
        <w:r>
          <w:rPr>
            <w:rFonts w:ascii="Lucida Sans"/>
            <w:color w:val="000009"/>
            <w:w w:val="105"/>
            <w:sz w:val="24"/>
            <w:vertAlign w:val="superscript"/>
          </w:rPr>
          <w:t>2</w:t>
        </w:r>
        <w:r>
          <w:rPr>
            <w:rFonts w:ascii="Lucida Sans"/>
            <w:color w:val="000009"/>
            <w:spacing w:val="-19"/>
            <w:w w:val="105"/>
            <w:sz w:val="24"/>
            <w:vertAlign w:val="baseline"/>
          </w:rPr>
          <w:t> </w:t>
        </w:r>
      </w:hyperlink>
      <w:r>
        <w:rPr>
          <w:rFonts w:ascii="Lucida Sans"/>
          <w:color w:val="000009"/>
          <w:w w:val="105"/>
          <w:sz w:val="24"/>
          <w:vertAlign w:val="baseline"/>
        </w:rPr>
        <w:t>empowers</w:t>
      </w:r>
      <w:r>
        <w:rPr>
          <w:rFonts w:ascii="Lucida Sans"/>
          <w:color w:val="000009"/>
          <w:spacing w:val="-18"/>
          <w:w w:val="105"/>
          <w:sz w:val="24"/>
          <w:vertAlign w:val="baseline"/>
        </w:rPr>
        <w:t> </w:t>
      </w:r>
      <w:r>
        <w:rPr>
          <w:rFonts w:ascii="Lucida Sans"/>
          <w:color w:val="000009"/>
          <w:w w:val="105"/>
          <w:sz w:val="24"/>
          <w:vertAlign w:val="baseline"/>
        </w:rPr>
        <w:t>the</w:t>
      </w:r>
      <w:r>
        <w:rPr>
          <w:rFonts w:ascii="Lucida Sans"/>
          <w:color w:val="000009"/>
          <w:spacing w:val="-17"/>
          <w:w w:val="105"/>
          <w:sz w:val="24"/>
          <w:vertAlign w:val="baseline"/>
        </w:rPr>
        <w:t> </w:t>
      </w:r>
      <w:r>
        <w:rPr>
          <w:rFonts w:ascii="Lucida Sans"/>
          <w:color w:val="000009"/>
          <w:w w:val="105"/>
          <w:sz w:val="24"/>
          <w:vertAlign w:val="baseline"/>
        </w:rPr>
        <w:t>Central</w:t>
      </w:r>
      <w:r>
        <w:rPr>
          <w:rFonts w:ascii="Lucida Sans"/>
          <w:color w:val="000009"/>
          <w:spacing w:val="-18"/>
          <w:w w:val="105"/>
          <w:sz w:val="24"/>
          <w:vertAlign w:val="baseline"/>
        </w:rPr>
        <w:t> </w:t>
      </w:r>
      <w:r>
        <w:rPr>
          <w:rFonts w:ascii="Lucida Sans"/>
          <w:color w:val="000009"/>
          <w:w w:val="105"/>
          <w:sz w:val="24"/>
          <w:vertAlign w:val="baseline"/>
        </w:rPr>
        <w:t>Government,</w:t>
      </w:r>
      <w:r>
        <w:rPr>
          <w:rFonts w:ascii="Lucida Sans"/>
          <w:color w:val="000009"/>
          <w:spacing w:val="-18"/>
          <w:w w:val="105"/>
          <w:sz w:val="24"/>
          <w:vertAlign w:val="baseline"/>
        </w:rPr>
        <w:t> </w:t>
      </w:r>
      <w:r>
        <w:rPr>
          <w:rFonts w:ascii="Lucida Sans"/>
          <w:color w:val="000009"/>
          <w:w w:val="105"/>
          <w:sz w:val="24"/>
          <w:vertAlign w:val="baseline"/>
        </w:rPr>
        <w:t>the State Government or the specially empowered Officer of the rank not below the rank of the Joint Secretary of the Central Government or Secretary of the State Government, to </w:t>
      </w:r>
      <w:r>
        <w:rPr>
          <w:rFonts w:ascii="Lucida Sans"/>
          <w:color w:val="000009"/>
          <w:spacing w:val="-3"/>
          <w:w w:val="105"/>
          <w:sz w:val="24"/>
          <w:vertAlign w:val="baseline"/>
        </w:rPr>
        <w:t>make </w:t>
      </w:r>
      <w:r>
        <w:rPr>
          <w:rFonts w:ascii="Lucida Sans"/>
          <w:color w:val="000009"/>
          <w:w w:val="105"/>
          <w:sz w:val="24"/>
          <w:vertAlign w:val="baseline"/>
        </w:rPr>
        <w:t>an order, directing a person to be detained. The Detaining Authority has jurisdiction to </w:t>
      </w:r>
      <w:r>
        <w:rPr>
          <w:rFonts w:ascii="Lucida Sans"/>
          <w:color w:val="000009"/>
          <w:spacing w:val="-3"/>
          <w:w w:val="105"/>
          <w:sz w:val="24"/>
          <w:vertAlign w:val="baseline"/>
        </w:rPr>
        <w:t>revoke</w:t>
      </w:r>
      <w:r>
        <w:rPr>
          <w:rFonts w:ascii="Lucida Sans"/>
          <w:color w:val="000009"/>
          <w:spacing w:val="-8"/>
          <w:w w:val="105"/>
          <w:sz w:val="24"/>
          <w:vertAlign w:val="baseline"/>
        </w:rPr>
        <w:t> </w:t>
      </w:r>
      <w:r>
        <w:rPr>
          <w:rFonts w:ascii="Lucida Sans"/>
          <w:color w:val="000009"/>
          <w:w w:val="105"/>
          <w:sz w:val="24"/>
          <w:vertAlign w:val="baseline"/>
        </w:rPr>
        <w:t>the</w:t>
      </w:r>
      <w:r>
        <w:rPr>
          <w:rFonts w:ascii="Lucida Sans"/>
          <w:color w:val="000009"/>
          <w:spacing w:val="-8"/>
          <w:w w:val="105"/>
          <w:sz w:val="24"/>
          <w:vertAlign w:val="baseline"/>
        </w:rPr>
        <w:t> </w:t>
      </w:r>
      <w:r>
        <w:rPr>
          <w:rFonts w:ascii="Lucida Sans"/>
          <w:color w:val="000009"/>
          <w:w w:val="105"/>
          <w:sz w:val="24"/>
          <w:vertAlign w:val="baseline"/>
        </w:rPr>
        <w:t>detention</w:t>
      </w:r>
      <w:r>
        <w:rPr>
          <w:rFonts w:ascii="Lucida Sans"/>
          <w:color w:val="000009"/>
          <w:spacing w:val="-8"/>
          <w:w w:val="105"/>
          <w:sz w:val="24"/>
          <w:vertAlign w:val="baseline"/>
        </w:rPr>
        <w:t> </w:t>
      </w:r>
      <w:r>
        <w:rPr>
          <w:rFonts w:ascii="Lucida Sans"/>
          <w:color w:val="000009"/>
          <w:w w:val="105"/>
          <w:sz w:val="24"/>
          <w:vertAlign w:val="baseline"/>
        </w:rPr>
        <w:t>order</w:t>
      </w:r>
      <w:r>
        <w:rPr>
          <w:rFonts w:ascii="Lucida Sans"/>
          <w:color w:val="000009"/>
          <w:spacing w:val="-9"/>
          <w:w w:val="105"/>
          <w:sz w:val="24"/>
          <w:vertAlign w:val="baseline"/>
        </w:rPr>
        <w:t> </w:t>
      </w:r>
      <w:r>
        <w:rPr>
          <w:rFonts w:ascii="Lucida Sans"/>
          <w:color w:val="000009"/>
          <w:w w:val="105"/>
          <w:sz w:val="24"/>
          <w:vertAlign w:val="baseline"/>
        </w:rPr>
        <w:t>in</w:t>
      </w:r>
      <w:r>
        <w:rPr>
          <w:rFonts w:ascii="Lucida Sans"/>
          <w:color w:val="000009"/>
          <w:spacing w:val="-7"/>
          <w:w w:val="105"/>
          <w:sz w:val="24"/>
          <w:vertAlign w:val="baseline"/>
        </w:rPr>
        <w:t> </w:t>
      </w:r>
      <w:r>
        <w:rPr>
          <w:rFonts w:ascii="Lucida Sans"/>
          <w:color w:val="000009"/>
          <w:w w:val="105"/>
          <w:sz w:val="24"/>
          <w:vertAlign w:val="baseline"/>
        </w:rPr>
        <w:t>view</w:t>
      </w:r>
      <w:r>
        <w:rPr>
          <w:rFonts w:ascii="Lucida Sans"/>
          <w:color w:val="000009"/>
          <w:spacing w:val="-9"/>
          <w:w w:val="105"/>
          <w:sz w:val="24"/>
          <w:vertAlign w:val="baseline"/>
        </w:rPr>
        <w:t> </w:t>
      </w:r>
      <w:r>
        <w:rPr>
          <w:rFonts w:ascii="Lucida Sans"/>
          <w:color w:val="000009"/>
          <w:w w:val="105"/>
          <w:sz w:val="24"/>
          <w:vertAlign w:val="baseline"/>
        </w:rPr>
        <w:t>of</w:t>
      </w:r>
      <w:r>
        <w:rPr>
          <w:rFonts w:ascii="Lucida Sans"/>
          <w:color w:val="000009"/>
          <w:spacing w:val="-8"/>
          <w:w w:val="105"/>
          <w:sz w:val="24"/>
          <w:vertAlign w:val="baseline"/>
        </w:rPr>
        <w:t> </w:t>
      </w:r>
      <w:r>
        <w:rPr>
          <w:rFonts w:ascii="Lucida Sans"/>
          <w:color w:val="000009"/>
          <w:w w:val="105"/>
          <w:sz w:val="24"/>
          <w:vertAlign w:val="baseline"/>
        </w:rPr>
        <w:t>Section</w:t>
      </w:r>
      <w:r>
        <w:rPr>
          <w:rFonts w:ascii="Lucida Sans"/>
          <w:color w:val="000009"/>
          <w:spacing w:val="-9"/>
          <w:w w:val="105"/>
          <w:sz w:val="24"/>
          <w:vertAlign w:val="baseline"/>
        </w:rPr>
        <w:t> </w:t>
      </w:r>
      <w:r>
        <w:rPr>
          <w:rFonts w:ascii="Lucida Sans"/>
          <w:color w:val="000009"/>
          <w:w w:val="105"/>
          <w:sz w:val="24"/>
          <w:vertAlign w:val="baseline"/>
        </w:rPr>
        <w:t>21</w:t>
      </w:r>
      <w:r>
        <w:rPr>
          <w:rFonts w:ascii="Lucida Sans"/>
          <w:color w:val="000009"/>
          <w:spacing w:val="-8"/>
          <w:w w:val="105"/>
          <w:sz w:val="24"/>
          <w:vertAlign w:val="baseline"/>
        </w:rPr>
        <w:t> </w:t>
      </w:r>
      <w:r>
        <w:rPr>
          <w:rFonts w:ascii="Lucida Sans"/>
          <w:color w:val="000009"/>
          <w:w w:val="105"/>
          <w:sz w:val="24"/>
          <w:vertAlign w:val="baseline"/>
        </w:rPr>
        <w:t>of</w:t>
      </w:r>
      <w:r>
        <w:rPr>
          <w:rFonts w:ascii="Lucida Sans"/>
          <w:color w:val="000009"/>
          <w:spacing w:val="-8"/>
          <w:w w:val="105"/>
          <w:sz w:val="24"/>
          <w:vertAlign w:val="baseline"/>
        </w:rPr>
        <w:t> </w:t>
      </w:r>
      <w:r>
        <w:rPr>
          <w:rFonts w:ascii="Lucida Sans"/>
          <w:color w:val="000009"/>
          <w:w w:val="105"/>
          <w:sz w:val="24"/>
          <w:vertAlign w:val="baseline"/>
        </w:rPr>
        <w:t>the</w:t>
      </w:r>
      <w:r>
        <w:rPr>
          <w:rFonts w:ascii="Lucida Sans"/>
          <w:color w:val="000009"/>
          <w:spacing w:val="-8"/>
          <w:w w:val="105"/>
          <w:sz w:val="24"/>
          <w:vertAlign w:val="baseline"/>
        </w:rPr>
        <w:t> </w:t>
      </w:r>
      <w:r>
        <w:rPr>
          <w:rFonts w:ascii="Lucida Sans"/>
          <w:color w:val="000009"/>
          <w:w w:val="105"/>
          <w:sz w:val="24"/>
          <w:vertAlign w:val="baseline"/>
        </w:rPr>
        <w:t>General</w:t>
      </w:r>
      <w:r>
        <w:rPr>
          <w:rFonts w:ascii="Lucida Sans"/>
          <w:color w:val="000009"/>
          <w:spacing w:val="-9"/>
          <w:w w:val="105"/>
          <w:sz w:val="24"/>
          <w:vertAlign w:val="baseline"/>
        </w:rPr>
        <w:t> </w:t>
      </w:r>
      <w:r>
        <w:rPr>
          <w:rFonts w:ascii="Lucida Sans"/>
          <w:color w:val="000009"/>
          <w:w w:val="105"/>
          <w:sz w:val="24"/>
          <w:vertAlign w:val="baseline"/>
        </w:rPr>
        <w:t>Clauses </w:t>
      </w:r>
      <w:r>
        <w:rPr>
          <w:rFonts w:ascii="Lucida Sans"/>
          <w:color w:val="000009"/>
          <w:spacing w:val="-3"/>
          <w:w w:val="105"/>
          <w:sz w:val="24"/>
          <w:vertAlign w:val="baseline"/>
        </w:rPr>
        <w:t>Act, </w:t>
      </w:r>
      <w:r>
        <w:rPr>
          <w:rFonts w:ascii="Lucida Sans"/>
          <w:color w:val="000009"/>
          <w:w w:val="105"/>
          <w:sz w:val="24"/>
          <w:vertAlign w:val="baseline"/>
        </w:rPr>
        <w:t>1897</w:t>
      </w:r>
      <w:hyperlink w:history="true" w:anchor="_bookmark26">
        <w:r>
          <w:rPr>
            <w:rFonts w:ascii="Lucida Sans"/>
            <w:color w:val="000009"/>
            <w:w w:val="105"/>
            <w:sz w:val="24"/>
            <w:vertAlign w:val="superscript"/>
          </w:rPr>
          <w:t>3</w:t>
        </w:r>
      </w:hyperlink>
      <w:r>
        <w:rPr>
          <w:rFonts w:ascii="Lucida Sans"/>
          <w:color w:val="000009"/>
          <w:w w:val="105"/>
          <w:sz w:val="24"/>
          <w:vertAlign w:val="baseline"/>
        </w:rPr>
        <w:t>, whereas, an appropriate Government passes an order of revocation of detention or confirmation of the order of detention on receipt of the report of the Advisory Board. The consideration for the Detaining Authority for revocation, is to see whether the detention order is in conformity with the power under law whereas, the Advisory Board considers the representation to examine whether there is sufficient cause for detention. The consideration of the Advisory</w:t>
      </w:r>
      <w:r>
        <w:rPr>
          <w:rFonts w:ascii="Lucida Sans"/>
          <w:color w:val="000009"/>
          <w:spacing w:val="-54"/>
          <w:w w:val="105"/>
          <w:sz w:val="24"/>
          <w:vertAlign w:val="baseline"/>
        </w:rPr>
        <w:t> </w:t>
      </w:r>
      <w:r>
        <w:rPr>
          <w:rFonts w:ascii="Lucida Sans"/>
          <w:color w:val="000009"/>
          <w:w w:val="105"/>
          <w:sz w:val="24"/>
          <w:vertAlign w:val="baseline"/>
        </w:rPr>
        <w:t>Board is</w:t>
      </w:r>
      <w:r>
        <w:rPr>
          <w:rFonts w:ascii="Lucida Sans"/>
          <w:color w:val="000009"/>
          <w:spacing w:val="-8"/>
          <w:w w:val="105"/>
          <w:sz w:val="24"/>
          <w:vertAlign w:val="baseline"/>
        </w:rPr>
        <w:t> </w:t>
      </w:r>
      <w:r>
        <w:rPr>
          <w:rFonts w:ascii="Lucida Sans"/>
          <w:color w:val="000009"/>
          <w:w w:val="105"/>
          <w:sz w:val="24"/>
          <w:vertAlign w:val="baseline"/>
        </w:rPr>
        <w:t>an</w:t>
      </w:r>
      <w:r>
        <w:rPr>
          <w:rFonts w:ascii="Lucida Sans"/>
          <w:color w:val="000009"/>
          <w:spacing w:val="-6"/>
          <w:w w:val="105"/>
          <w:sz w:val="24"/>
          <w:vertAlign w:val="baseline"/>
        </w:rPr>
        <w:t> </w:t>
      </w:r>
      <w:r>
        <w:rPr>
          <w:rFonts w:ascii="Lucida Sans"/>
          <w:color w:val="000009"/>
          <w:w w:val="105"/>
          <w:sz w:val="24"/>
          <w:vertAlign w:val="baseline"/>
        </w:rPr>
        <w:t>additional</w:t>
      </w:r>
      <w:r>
        <w:rPr>
          <w:rFonts w:ascii="Lucida Sans"/>
          <w:color w:val="000009"/>
          <w:spacing w:val="-8"/>
          <w:w w:val="105"/>
          <w:sz w:val="24"/>
          <w:vertAlign w:val="baseline"/>
        </w:rPr>
        <w:t> </w:t>
      </w:r>
      <w:r>
        <w:rPr>
          <w:rFonts w:ascii="Lucida Sans"/>
          <w:color w:val="000009"/>
          <w:w w:val="105"/>
          <w:sz w:val="24"/>
          <w:vertAlign w:val="baseline"/>
        </w:rPr>
        <w:t>safeguard</w:t>
      </w:r>
      <w:r>
        <w:rPr>
          <w:rFonts w:ascii="Lucida Sans"/>
          <w:color w:val="000009"/>
          <w:spacing w:val="-6"/>
          <w:w w:val="105"/>
          <w:sz w:val="24"/>
          <w:vertAlign w:val="baseline"/>
        </w:rPr>
        <w:t> </w:t>
      </w:r>
      <w:r>
        <w:rPr>
          <w:rFonts w:ascii="Lucida Sans"/>
          <w:color w:val="000009"/>
          <w:w w:val="105"/>
          <w:sz w:val="24"/>
          <w:vertAlign w:val="baseline"/>
        </w:rPr>
        <w:t>and</w:t>
      </w:r>
      <w:r>
        <w:rPr>
          <w:rFonts w:ascii="Lucida Sans"/>
          <w:color w:val="000009"/>
          <w:spacing w:val="-9"/>
          <w:w w:val="105"/>
          <w:sz w:val="24"/>
          <w:vertAlign w:val="baseline"/>
        </w:rPr>
        <w:t> </w:t>
      </w:r>
      <w:r>
        <w:rPr>
          <w:rFonts w:ascii="Lucida Sans"/>
          <w:color w:val="000009"/>
          <w:w w:val="105"/>
          <w:sz w:val="24"/>
          <w:vertAlign w:val="baseline"/>
        </w:rPr>
        <w:t>not</w:t>
      </w:r>
      <w:r>
        <w:rPr>
          <w:rFonts w:ascii="Lucida Sans"/>
          <w:color w:val="000009"/>
          <w:spacing w:val="-6"/>
          <w:w w:val="105"/>
          <w:sz w:val="24"/>
          <w:vertAlign w:val="baseline"/>
        </w:rPr>
        <w:t> </w:t>
      </w:r>
      <w:r>
        <w:rPr>
          <w:rFonts w:ascii="Lucida Sans"/>
          <w:color w:val="000009"/>
          <w:w w:val="105"/>
          <w:sz w:val="24"/>
          <w:vertAlign w:val="baseline"/>
        </w:rPr>
        <w:t>a</w:t>
      </w:r>
      <w:r>
        <w:rPr>
          <w:rFonts w:ascii="Lucida Sans"/>
          <w:color w:val="000009"/>
          <w:spacing w:val="-9"/>
          <w:w w:val="105"/>
          <w:sz w:val="24"/>
          <w:vertAlign w:val="baseline"/>
        </w:rPr>
        <w:t> </w:t>
      </w:r>
      <w:r>
        <w:rPr>
          <w:rFonts w:ascii="Lucida Sans"/>
          <w:color w:val="000009"/>
          <w:w w:val="105"/>
          <w:sz w:val="24"/>
          <w:vertAlign w:val="baseline"/>
        </w:rPr>
        <w:t>substitute</w:t>
      </w:r>
      <w:r>
        <w:rPr>
          <w:rFonts w:ascii="Lucida Sans"/>
          <w:color w:val="000009"/>
          <w:spacing w:val="-8"/>
          <w:w w:val="105"/>
          <w:sz w:val="24"/>
          <w:vertAlign w:val="baseline"/>
        </w:rPr>
        <w:t> </w:t>
      </w:r>
      <w:r>
        <w:rPr>
          <w:rFonts w:ascii="Lucida Sans"/>
          <w:color w:val="000009"/>
          <w:w w:val="105"/>
          <w:sz w:val="24"/>
          <w:vertAlign w:val="baseline"/>
        </w:rPr>
        <w:t>for</w:t>
      </w:r>
      <w:r>
        <w:rPr>
          <w:rFonts w:ascii="Lucida Sans"/>
          <w:color w:val="000009"/>
          <w:spacing w:val="-9"/>
          <w:w w:val="105"/>
          <w:sz w:val="24"/>
          <w:vertAlign w:val="baseline"/>
        </w:rPr>
        <w:t> </w:t>
      </w:r>
      <w:r>
        <w:rPr>
          <w:rFonts w:ascii="Lucida Sans"/>
          <w:color w:val="000009"/>
          <w:w w:val="105"/>
          <w:sz w:val="24"/>
          <w:vertAlign w:val="baseline"/>
        </w:rPr>
        <w:t>the</w:t>
      </w:r>
      <w:r>
        <w:rPr>
          <w:rFonts w:ascii="Lucida Sans"/>
          <w:color w:val="000009"/>
          <w:spacing w:val="-5"/>
          <w:w w:val="105"/>
          <w:sz w:val="24"/>
          <w:vertAlign w:val="baseline"/>
        </w:rPr>
        <w:t> </w:t>
      </w:r>
      <w:r>
        <w:rPr>
          <w:rFonts w:ascii="Lucida Sans"/>
          <w:color w:val="000009"/>
          <w:w w:val="105"/>
          <w:sz w:val="24"/>
          <w:vertAlign w:val="baseline"/>
        </w:rPr>
        <w:t>consideration</w:t>
      </w:r>
      <w:r>
        <w:rPr>
          <w:rFonts w:ascii="Lucida Sans"/>
          <w:color w:val="000009"/>
          <w:spacing w:val="-7"/>
          <w:w w:val="105"/>
          <w:sz w:val="24"/>
          <w:vertAlign w:val="baseline"/>
        </w:rPr>
        <w:t> </w:t>
      </w:r>
      <w:r>
        <w:rPr>
          <w:rFonts w:ascii="Lucida Sans"/>
          <w:color w:val="000009"/>
          <w:w w:val="105"/>
          <w:sz w:val="24"/>
          <w:vertAlign w:val="baseline"/>
        </w:rPr>
        <w:t>of the representation by the appropriate</w:t>
      </w:r>
      <w:r>
        <w:rPr>
          <w:rFonts w:ascii="Lucida Sans"/>
          <w:color w:val="000009"/>
          <w:spacing w:val="-28"/>
          <w:w w:val="105"/>
          <w:sz w:val="24"/>
          <w:vertAlign w:val="baseline"/>
        </w:rPr>
        <w:t> </w:t>
      </w:r>
      <w:r>
        <w:rPr>
          <w:rFonts w:ascii="Lucida Sans"/>
          <w:color w:val="000009"/>
          <w:w w:val="105"/>
          <w:sz w:val="24"/>
          <w:vertAlign w:val="baseline"/>
        </w:rPr>
        <w:t>Government.</w:t>
      </w:r>
    </w:p>
    <w:p>
      <w:pPr>
        <w:pStyle w:val="ListParagraph"/>
        <w:numPr>
          <w:ilvl w:val="0"/>
          <w:numId w:val="19"/>
        </w:numPr>
        <w:tabs>
          <w:tab w:pos="822" w:val="left" w:leader="none"/>
        </w:tabs>
        <w:spacing w:line="475" w:lineRule="auto" w:before="5" w:after="0"/>
        <w:ind w:left="821" w:right="124" w:hanging="720"/>
        <w:jc w:val="both"/>
        <w:rPr>
          <w:rFonts w:ascii="Lucida Sans"/>
          <w:color w:val="000009"/>
          <w:sz w:val="24"/>
        </w:rPr>
      </w:pPr>
      <w:r>
        <w:rPr/>
        <w:pict>
          <v:rect style="position:absolute;margin-left:72pt;margin-top:174.051544pt;width:117pt;height:.5pt;mso-position-horizontal-relative:page;mso-position-vertical-relative:paragraph;z-index:-15719936;mso-wrap-distance-left:0;mso-wrap-distance-right:0" filled="true" fillcolor="#000000" stroked="false">
            <v:fill type="solid"/>
            <w10:wrap type="topAndBottom"/>
          </v:rect>
        </w:pict>
      </w:r>
      <w:r>
        <w:rPr>
          <w:rFonts w:ascii="Lucida Sans"/>
          <w:color w:val="000009"/>
          <w:w w:val="105"/>
          <w:sz w:val="24"/>
        </w:rPr>
        <w:t>The first part of the consideration of representation, as to whether the order of detention is in conformity with power under the law, does</w:t>
      </w:r>
      <w:r>
        <w:rPr>
          <w:rFonts w:ascii="Lucida Sans"/>
          <w:color w:val="000009"/>
          <w:spacing w:val="-34"/>
          <w:w w:val="105"/>
          <w:sz w:val="24"/>
        </w:rPr>
        <w:t> </w:t>
      </w:r>
      <w:r>
        <w:rPr>
          <w:rFonts w:ascii="Lucida Sans"/>
          <w:color w:val="000009"/>
          <w:w w:val="105"/>
          <w:sz w:val="24"/>
        </w:rPr>
        <w:t>not </w:t>
      </w:r>
      <w:r>
        <w:rPr>
          <w:rFonts w:ascii="Lucida Sans"/>
          <w:color w:val="000009"/>
          <w:spacing w:val="-3"/>
          <w:w w:val="105"/>
          <w:sz w:val="24"/>
        </w:rPr>
        <w:t>make </w:t>
      </w:r>
      <w:r>
        <w:rPr>
          <w:rFonts w:ascii="Lucida Sans"/>
          <w:color w:val="000009"/>
          <w:w w:val="105"/>
          <w:sz w:val="24"/>
        </w:rPr>
        <w:t>a distinction as to whether the Detaining Authority is the</w:t>
      </w:r>
      <w:r>
        <w:rPr>
          <w:rFonts w:ascii="Lucida Sans"/>
          <w:color w:val="000009"/>
          <w:spacing w:val="-40"/>
          <w:w w:val="105"/>
          <w:sz w:val="24"/>
        </w:rPr>
        <w:t> </w:t>
      </w:r>
      <w:r>
        <w:rPr>
          <w:rFonts w:ascii="Lucida Sans"/>
          <w:color w:val="000009"/>
          <w:w w:val="105"/>
          <w:sz w:val="24"/>
        </w:rPr>
        <w:t>Central or State Government or a specially empowered Officer in that </w:t>
      </w:r>
      <w:r>
        <w:rPr>
          <w:rFonts w:ascii="Lucida Sans"/>
          <w:color w:val="000009"/>
          <w:spacing w:val="-4"/>
          <w:w w:val="105"/>
          <w:sz w:val="24"/>
        </w:rPr>
        <w:t>behalf. </w:t>
      </w:r>
      <w:r>
        <w:rPr>
          <w:rFonts w:ascii="Lucida Sans"/>
          <w:color w:val="000009"/>
          <w:w w:val="105"/>
          <w:sz w:val="24"/>
        </w:rPr>
        <w:t>The consideration for detention by the Detaining Authority is confined to examining whether the order of detention is in conformity with</w:t>
      </w:r>
      <w:r>
        <w:rPr>
          <w:rFonts w:ascii="Lucida Sans"/>
          <w:color w:val="000009"/>
          <w:spacing w:val="78"/>
          <w:w w:val="105"/>
          <w:sz w:val="24"/>
        </w:rPr>
        <w:t> </w:t>
      </w:r>
      <w:r>
        <w:rPr>
          <w:rFonts w:ascii="Lucida Sans"/>
          <w:color w:val="000009"/>
          <w:w w:val="105"/>
          <w:sz w:val="24"/>
        </w:rPr>
        <w:t>the</w:t>
      </w:r>
    </w:p>
    <w:p>
      <w:pPr>
        <w:spacing w:before="19"/>
        <w:ind w:left="101" w:right="6690" w:firstLine="0"/>
        <w:jc w:val="left"/>
        <w:rPr>
          <w:rFonts w:ascii="Lucida Sans" w:hAnsi="Lucida Sans"/>
          <w:sz w:val="20"/>
        </w:rPr>
      </w:pPr>
      <w:bookmarkStart w:name="_bookmark25" w:id="29"/>
      <w:bookmarkEnd w:id="29"/>
      <w:r>
        <w:rPr/>
      </w:r>
      <w:bookmarkStart w:name="_bookmark26" w:id="30"/>
      <w:bookmarkEnd w:id="30"/>
      <w:r>
        <w:rPr/>
      </w:r>
      <w:r>
        <w:rPr>
          <w:rFonts w:ascii="Lucida Sans" w:hAnsi="Lucida Sans"/>
          <w:color w:val="000009"/>
          <w:w w:val="110"/>
          <w:sz w:val="20"/>
        </w:rPr>
        <w:t>2</w:t>
      </w:r>
      <w:r>
        <w:rPr>
          <w:rFonts w:ascii="Lucida Sans" w:hAnsi="Lucida Sans"/>
          <w:color w:val="000009"/>
          <w:spacing w:val="-36"/>
          <w:w w:val="110"/>
          <w:sz w:val="20"/>
        </w:rPr>
        <w:t> </w:t>
      </w:r>
      <w:r>
        <w:rPr>
          <w:rFonts w:ascii="Lucida Sans" w:hAnsi="Lucida Sans"/>
          <w:color w:val="000009"/>
          <w:w w:val="110"/>
          <w:sz w:val="20"/>
        </w:rPr>
        <w:t>for</w:t>
      </w:r>
      <w:r>
        <w:rPr>
          <w:rFonts w:ascii="Lucida Sans" w:hAnsi="Lucida Sans"/>
          <w:color w:val="000009"/>
          <w:spacing w:val="-37"/>
          <w:w w:val="110"/>
          <w:sz w:val="20"/>
        </w:rPr>
        <w:t> </w:t>
      </w:r>
      <w:r>
        <w:rPr>
          <w:rFonts w:ascii="Lucida Sans" w:hAnsi="Lucida Sans"/>
          <w:color w:val="000009"/>
          <w:w w:val="110"/>
          <w:sz w:val="20"/>
        </w:rPr>
        <w:t>short</w:t>
      </w:r>
      <w:r>
        <w:rPr>
          <w:rFonts w:ascii="Lucida Sans" w:hAnsi="Lucida Sans"/>
          <w:color w:val="000009"/>
          <w:spacing w:val="-36"/>
          <w:w w:val="110"/>
          <w:sz w:val="20"/>
        </w:rPr>
        <w:t> </w:t>
      </w:r>
      <w:r>
        <w:rPr>
          <w:rFonts w:ascii="Lucida Sans" w:hAnsi="Lucida Sans"/>
          <w:color w:val="000009"/>
          <w:w w:val="110"/>
          <w:sz w:val="20"/>
        </w:rPr>
        <w:t>“COFEPOSA</w:t>
      </w:r>
      <w:r>
        <w:rPr>
          <w:rFonts w:ascii="Lucida Sans" w:hAnsi="Lucida Sans"/>
          <w:color w:val="000009"/>
          <w:spacing w:val="-36"/>
          <w:w w:val="110"/>
          <w:sz w:val="20"/>
        </w:rPr>
        <w:t> </w:t>
      </w:r>
      <w:r>
        <w:rPr>
          <w:rFonts w:ascii="Lucida Sans" w:hAnsi="Lucida Sans"/>
          <w:color w:val="000009"/>
          <w:w w:val="110"/>
          <w:sz w:val="20"/>
        </w:rPr>
        <w:t>Act” 3</w:t>
      </w:r>
      <w:r>
        <w:rPr>
          <w:rFonts w:ascii="Lucida Sans" w:hAnsi="Lucida Sans"/>
          <w:color w:val="000009"/>
          <w:spacing w:val="-16"/>
          <w:w w:val="110"/>
          <w:sz w:val="20"/>
        </w:rPr>
        <w:t> </w:t>
      </w:r>
      <w:r>
        <w:rPr>
          <w:rFonts w:ascii="Lucida Sans" w:hAnsi="Lucida Sans"/>
          <w:color w:val="000009"/>
          <w:w w:val="110"/>
          <w:sz w:val="20"/>
        </w:rPr>
        <w:t>for</w:t>
      </w:r>
      <w:r>
        <w:rPr>
          <w:rFonts w:ascii="Lucida Sans" w:hAnsi="Lucida Sans"/>
          <w:color w:val="000009"/>
          <w:spacing w:val="-15"/>
          <w:w w:val="110"/>
          <w:sz w:val="20"/>
        </w:rPr>
        <w:t> </w:t>
      </w:r>
      <w:r>
        <w:rPr>
          <w:rFonts w:ascii="Lucida Sans" w:hAnsi="Lucida Sans"/>
          <w:color w:val="000009"/>
          <w:w w:val="110"/>
          <w:sz w:val="20"/>
        </w:rPr>
        <w:t>short</w:t>
      </w:r>
      <w:r>
        <w:rPr>
          <w:rFonts w:ascii="Lucida Sans" w:hAnsi="Lucida Sans"/>
          <w:color w:val="000009"/>
          <w:spacing w:val="-16"/>
          <w:w w:val="110"/>
          <w:sz w:val="20"/>
        </w:rPr>
        <w:t> </w:t>
      </w:r>
      <w:r>
        <w:rPr>
          <w:rFonts w:ascii="Lucida Sans" w:hAnsi="Lucida Sans"/>
          <w:color w:val="000009"/>
          <w:w w:val="110"/>
          <w:sz w:val="20"/>
        </w:rPr>
        <w:t>“1897</w:t>
      </w:r>
      <w:r>
        <w:rPr>
          <w:rFonts w:ascii="Lucida Sans" w:hAnsi="Lucida Sans"/>
          <w:color w:val="000009"/>
          <w:spacing w:val="-15"/>
          <w:w w:val="110"/>
          <w:sz w:val="20"/>
        </w:rPr>
        <w:t> </w:t>
      </w:r>
      <w:r>
        <w:rPr>
          <w:rFonts w:ascii="Lucida Sans" w:hAnsi="Lucida Sans"/>
          <w:color w:val="000009"/>
          <w:w w:val="110"/>
          <w:sz w:val="20"/>
        </w:rPr>
        <w:t>Act”</w:t>
      </w:r>
    </w:p>
    <w:p>
      <w:pPr>
        <w:spacing w:after="0"/>
        <w:jc w:val="left"/>
        <w:rPr>
          <w:rFonts w:ascii="Lucida Sans" w:hAnsi="Lucida Sans"/>
          <w:sz w:val="20"/>
        </w:rPr>
        <w:sectPr>
          <w:headerReference w:type="default" r:id="rId130"/>
          <w:footerReference w:type="default" r:id="rId131"/>
          <w:pgSz w:w="12240" w:h="15840"/>
          <w:pgMar w:header="0" w:footer="1020" w:top="1360" w:bottom="1220" w:left="1340" w:right="1320"/>
          <w:pgNumType w:start="2"/>
        </w:sectPr>
      </w:pPr>
    </w:p>
    <w:p>
      <w:pPr>
        <w:spacing w:line="475" w:lineRule="auto" w:before="72"/>
        <w:ind w:left="821" w:right="123" w:firstLine="0"/>
        <w:jc w:val="both"/>
        <w:rPr>
          <w:rFonts w:ascii="Lucida Sans" w:hAnsi="Lucida Sans"/>
          <w:sz w:val="24"/>
        </w:rPr>
      </w:pPr>
      <w:r>
        <w:rPr>
          <w:rFonts w:ascii="Lucida Sans" w:hAnsi="Lucida Sans"/>
          <w:color w:val="000009"/>
          <w:w w:val="105"/>
          <w:sz w:val="24"/>
        </w:rPr>
        <w:t>power under the law. On the other hand, the Advisory Board examines if there is sufficient cause for detention. Therefore, once the Government as a Detaining Authority is examining the representation of the detenu for revocation of the detention order, it is only required to examine whether such detention order is in conformity with power under law, whereas, after the recommendation of the Advisory Board, the Government would be examining whether there is sufficient cause for detention. The exercise of jurisdiction by the Government, whilst dealing with the representation as a detaining authority and whilst considering the Advisory Board’s recommendation, is in two separate and distinct spheres.</w:t>
      </w:r>
    </w:p>
    <w:p>
      <w:pPr>
        <w:pStyle w:val="ListParagraph"/>
        <w:numPr>
          <w:ilvl w:val="0"/>
          <w:numId w:val="19"/>
        </w:numPr>
        <w:tabs>
          <w:tab w:pos="822" w:val="left" w:leader="none"/>
        </w:tabs>
        <w:spacing w:line="472" w:lineRule="auto" w:before="3" w:after="0"/>
        <w:ind w:left="821" w:right="126" w:hanging="720"/>
        <w:jc w:val="both"/>
        <w:rPr>
          <w:rFonts w:ascii="Lucida Sans" w:hAnsi="Lucida Sans"/>
          <w:color w:val="000009"/>
          <w:sz w:val="24"/>
        </w:rPr>
      </w:pPr>
      <w:r>
        <w:rPr>
          <w:rFonts w:ascii="Lucida Sans" w:hAnsi="Lucida Sans"/>
          <w:color w:val="000009"/>
          <w:w w:val="110"/>
          <w:sz w:val="24"/>
        </w:rPr>
        <w:t>The Constitution Bench in </w:t>
      </w:r>
      <w:r>
        <w:rPr>
          <w:rFonts w:ascii="Gill Sans MT" w:hAnsi="Gill Sans MT"/>
          <w:b/>
          <w:i/>
          <w:color w:val="000009"/>
          <w:w w:val="110"/>
          <w:sz w:val="25"/>
        </w:rPr>
        <w:t>Jayanarayan Sukul </w:t>
      </w:r>
      <w:r>
        <w:rPr>
          <w:rFonts w:ascii="Lucida Sans" w:hAnsi="Lucida Sans"/>
          <w:color w:val="000009"/>
          <w:spacing w:val="-9"/>
          <w:w w:val="110"/>
          <w:sz w:val="24"/>
        </w:rPr>
        <w:t>v. </w:t>
      </w:r>
      <w:r>
        <w:rPr>
          <w:rFonts w:ascii="Gill Sans MT" w:hAnsi="Gill Sans MT"/>
          <w:b/>
          <w:i/>
          <w:color w:val="000009"/>
          <w:w w:val="110"/>
          <w:sz w:val="25"/>
        </w:rPr>
        <w:t>State of </w:t>
      </w:r>
      <w:r>
        <w:rPr>
          <w:rFonts w:ascii="Gill Sans MT" w:hAnsi="Gill Sans MT"/>
          <w:b/>
          <w:i/>
          <w:color w:val="000009"/>
          <w:spacing w:val="-3"/>
          <w:w w:val="110"/>
          <w:sz w:val="25"/>
        </w:rPr>
        <w:t>West  </w:t>
      </w:r>
      <w:r>
        <w:rPr>
          <w:rFonts w:ascii="Gill Sans MT" w:hAnsi="Gill Sans MT"/>
          <w:b/>
          <w:i/>
          <w:color w:val="000009"/>
          <w:w w:val="110"/>
          <w:sz w:val="25"/>
        </w:rPr>
        <w:t>Bengal</w:t>
      </w:r>
      <w:hyperlink w:history="true" w:anchor="_bookmark27">
        <w:r>
          <w:rPr>
            <w:rFonts w:ascii="Gill Sans MT" w:hAnsi="Gill Sans MT"/>
            <w:b/>
            <w:i/>
            <w:color w:val="000009"/>
            <w:w w:val="110"/>
            <w:sz w:val="25"/>
            <w:vertAlign w:val="superscript"/>
          </w:rPr>
          <w:t>4</w:t>
        </w:r>
      </w:hyperlink>
      <w:r>
        <w:rPr>
          <w:rFonts w:ascii="Gill Sans MT" w:hAnsi="Gill Sans MT"/>
          <w:b/>
          <w:i/>
          <w:color w:val="000009"/>
          <w:w w:val="110"/>
          <w:sz w:val="25"/>
          <w:vertAlign w:val="baseline"/>
        </w:rPr>
        <w:t> </w:t>
      </w:r>
      <w:r>
        <w:rPr>
          <w:rFonts w:ascii="Lucida Sans" w:hAnsi="Lucida Sans"/>
          <w:color w:val="000009"/>
          <w:w w:val="110"/>
          <w:sz w:val="24"/>
          <w:vertAlign w:val="baseline"/>
        </w:rPr>
        <w:t>considered the detention order under the </w:t>
      </w:r>
      <w:r>
        <w:rPr>
          <w:rFonts w:ascii="Lucida Sans" w:hAnsi="Lucida Sans"/>
          <w:color w:val="000009"/>
          <w:spacing w:val="-6"/>
          <w:w w:val="110"/>
          <w:sz w:val="24"/>
          <w:vertAlign w:val="baseline"/>
        </w:rPr>
        <w:t>Preventive</w:t>
      </w:r>
      <w:r>
        <w:rPr>
          <w:rFonts w:ascii="Lucida Sans" w:hAnsi="Lucida Sans"/>
          <w:color w:val="000009"/>
          <w:spacing w:val="71"/>
          <w:w w:val="110"/>
          <w:sz w:val="24"/>
          <w:vertAlign w:val="baseline"/>
        </w:rPr>
        <w:t> </w:t>
      </w:r>
      <w:r>
        <w:rPr>
          <w:rFonts w:ascii="Lucida Sans" w:hAnsi="Lucida Sans"/>
          <w:color w:val="000009"/>
          <w:w w:val="110"/>
          <w:sz w:val="24"/>
          <w:vertAlign w:val="baseline"/>
        </w:rPr>
        <w:t>Detention</w:t>
      </w:r>
      <w:r>
        <w:rPr>
          <w:rFonts w:ascii="Lucida Sans" w:hAnsi="Lucida Sans"/>
          <w:color w:val="000009"/>
          <w:spacing w:val="-29"/>
          <w:w w:val="110"/>
          <w:sz w:val="24"/>
          <w:vertAlign w:val="baseline"/>
        </w:rPr>
        <w:t> </w:t>
      </w:r>
      <w:r>
        <w:rPr>
          <w:rFonts w:ascii="Lucida Sans" w:hAnsi="Lucida Sans"/>
          <w:color w:val="000009"/>
          <w:w w:val="110"/>
          <w:sz w:val="24"/>
          <w:vertAlign w:val="baseline"/>
        </w:rPr>
        <w:t>Act,</w:t>
      </w:r>
      <w:r>
        <w:rPr>
          <w:rFonts w:ascii="Lucida Sans" w:hAnsi="Lucida Sans"/>
          <w:color w:val="000009"/>
          <w:spacing w:val="-30"/>
          <w:w w:val="110"/>
          <w:sz w:val="24"/>
          <w:vertAlign w:val="baseline"/>
        </w:rPr>
        <w:t> </w:t>
      </w:r>
      <w:r>
        <w:rPr>
          <w:rFonts w:ascii="Lucida Sans" w:hAnsi="Lucida Sans"/>
          <w:color w:val="000009"/>
          <w:w w:val="110"/>
          <w:sz w:val="24"/>
          <w:vertAlign w:val="baseline"/>
        </w:rPr>
        <w:t>1950.</w:t>
      </w:r>
      <w:r>
        <w:rPr>
          <w:rFonts w:ascii="Lucida Sans" w:hAnsi="Lucida Sans"/>
          <w:color w:val="000009"/>
          <w:spacing w:val="25"/>
          <w:w w:val="110"/>
          <w:sz w:val="24"/>
          <w:vertAlign w:val="baseline"/>
        </w:rPr>
        <w:t> </w:t>
      </w:r>
      <w:r>
        <w:rPr>
          <w:rFonts w:ascii="Lucida Sans" w:hAnsi="Lucida Sans"/>
          <w:color w:val="000009"/>
          <w:w w:val="110"/>
          <w:sz w:val="24"/>
          <w:vertAlign w:val="baseline"/>
        </w:rPr>
        <w:t>This</w:t>
      </w:r>
      <w:r>
        <w:rPr>
          <w:rFonts w:ascii="Lucida Sans" w:hAnsi="Lucida Sans"/>
          <w:color w:val="000009"/>
          <w:spacing w:val="-30"/>
          <w:w w:val="110"/>
          <w:sz w:val="24"/>
          <w:vertAlign w:val="baseline"/>
        </w:rPr>
        <w:t> </w:t>
      </w:r>
      <w:r>
        <w:rPr>
          <w:rFonts w:ascii="Lucida Sans" w:hAnsi="Lucida Sans"/>
          <w:color w:val="000009"/>
          <w:w w:val="110"/>
          <w:sz w:val="24"/>
          <w:vertAlign w:val="baseline"/>
        </w:rPr>
        <w:t>Court</w:t>
      </w:r>
      <w:r>
        <w:rPr>
          <w:rFonts w:ascii="Lucida Sans" w:hAnsi="Lucida Sans"/>
          <w:color w:val="000009"/>
          <w:spacing w:val="-29"/>
          <w:w w:val="110"/>
          <w:sz w:val="24"/>
          <w:vertAlign w:val="baseline"/>
        </w:rPr>
        <w:t> </w:t>
      </w:r>
      <w:r>
        <w:rPr>
          <w:rFonts w:ascii="Lucida Sans" w:hAnsi="Lucida Sans"/>
          <w:color w:val="000009"/>
          <w:w w:val="110"/>
          <w:sz w:val="24"/>
          <w:vertAlign w:val="baseline"/>
        </w:rPr>
        <w:t>in</w:t>
      </w:r>
      <w:r>
        <w:rPr>
          <w:rFonts w:ascii="Lucida Sans" w:hAnsi="Lucida Sans"/>
          <w:color w:val="000009"/>
          <w:spacing w:val="-30"/>
          <w:w w:val="110"/>
          <w:sz w:val="24"/>
          <w:vertAlign w:val="baseline"/>
        </w:rPr>
        <w:t> </w:t>
      </w:r>
      <w:r>
        <w:rPr>
          <w:rFonts w:ascii="Lucida Sans" w:hAnsi="Lucida Sans"/>
          <w:color w:val="000009"/>
          <w:w w:val="110"/>
          <w:sz w:val="24"/>
          <w:vertAlign w:val="baseline"/>
        </w:rPr>
        <w:t>the</w:t>
      </w:r>
      <w:r>
        <w:rPr>
          <w:rFonts w:ascii="Lucida Sans" w:hAnsi="Lucida Sans"/>
          <w:color w:val="000009"/>
          <w:spacing w:val="-29"/>
          <w:w w:val="110"/>
          <w:sz w:val="24"/>
          <w:vertAlign w:val="baseline"/>
        </w:rPr>
        <w:t> </w:t>
      </w:r>
      <w:r>
        <w:rPr>
          <w:rFonts w:ascii="Lucida Sans" w:hAnsi="Lucida Sans"/>
          <w:color w:val="000009"/>
          <w:w w:val="110"/>
          <w:sz w:val="24"/>
          <w:vertAlign w:val="baseline"/>
        </w:rPr>
        <w:t>aforesaid</w:t>
      </w:r>
      <w:r>
        <w:rPr>
          <w:rFonts w:ascii="Lucida Sans" w:hAnsi="Lucida Sans"/>
          <w:color w:val="000009"/>
          <w:spacing w:val="-29"/>
          <w:w w:val="110"/>
          <w:sz w:val="24"/>
          <w:vertAlign w:val="baseline"/>
        </w:rPr>
        <w:t> </w:t>
      </w:r>
      <w:r>
        <w:rPr>
          <w:rFonts w:ascii="Lucida Sans" w:hAnsi="Lucida Sans"/>
          <w:color w:val="000009"/>
          <w:w w:val="110"/>
          <w:sz w:val="24"/>
          <w:vertAlign w:val="baseline"/>
        </w:rPr>
        <w:t>case,</w:t>
      </w:r>
      <w:r>
        <w:rPr>
          <w:rFonts w:ascii="Lucida Sans" w:hAnsi="Lucida Sans"/>
          <w:color w:val="000009"/>
          <w:spacing w:val="-29"/>
          <w:w w:val="110"/>
          <w:sz w:val="24"/>
          <w:vertAlign w:val="baseline"/>
        </w:rPr>
        <w:t> </w:t>
      </w:r>
      <w:r>
        <w:rPr>
          <w:rFonts w:ascii="Lucida Sans" w:hAnsi="Lucida Sans"/>
          <w:color w:val="000009"/>
          <w:w w:val="110"/>
          <w:sz w:val="24"/>
          <w:vertAlign w:val="baseline"/>
        </w:rPr>
        <w:t>culled</w:t>
      </w:r>
      <w:r>
        <w:rPr>
          <w:rFonts w:ascii="Lucida Sans" w:hAnsi="Lucida Sans"/>
          <w:color w:val="000009"/>
          <w:spacing w:val="-29"/>
          <w:w w:val="110"/>
          <w:sz w:val="24"/>
          <w:vertAlign w:val="baseline"/>
        </w:rPr>
        <w:t> </w:t>
      </w:r>
      <w:r>
        <w:rPr>
          <w:rFonts w:ascii="Lucida Sans" w:hAnsi="Lucida Sans"/>
          <w:color w:val="000009"/>
          <w:w w:val="110"/>
          <w:sz w:val="24"/>
          <w:vertAlign w:val="baseline"/>
        </w:rPr>
        <w:t>out</w:t>
      </w:r>
      <w:r>
        <w:rPr>
          <w:rFonts w:ascii="Lucida Sans" w:hAnsi="Lucida Sans"/>
          <w:color w:val="000009"/>
          <w:spacing w:val="-30"/>
          <w:w w:val="110"/>
          <w:sz w:val="24"/>
          <w:vertAlign w:val="baseline"/>
        </w:rPr>
        <w:t> </w:t>
      </w:r>
      <w:r>
        <w:rPr>
          <w:rFonts w:ascii="Lucida Sans" w:hAnsi="Lucida Sans"/>
          <w:color w:val="000009"/>
          <w:w w:val="110"/>
          <w:sz w:val="24"/>
          <w:vertAlign w:val="baseline"/>
        </w:rPr>
        <w:t>four principles</w:t>
      </w:r>
      <w:r>
        <w:rPr>
          <w:rFonts w:ascii="Lucida Sans" w:hAnsi="Lucida Sans"/>
          <w:color w:val="000009"/>
          <w:spacing w:val="-27"/>
          <w:w w:val="110"/>
          <w:sz w:val="24"/>
          <w:vertAlign w:val="baseline"/>
        </w:rPr>
        <w:t> </w:t>
      </w:r>
      <w:r>
        <w:rPr>
          <w:rFonts w:ascii="Lucida Sans" w:hAnsi="Lucida Sans"/>
          <w:color w:val="000009"/>
          <w:w w:val="110"/>
          <w:sz w:val="24"/>
          <w:vertAlign w:val="baseline"/>
        </w:rPr>
        <w:t>to</w:t>
      </w:r>
      <w:r>
        <w:rPr>
          <w:rFonts w:ascii="Lucida Sans" w:hAnsi="Lucida Sans"/>
          <w:color w:val="000009"/>
          <w:spacing w:val="-27"/>
          <w:w w:val="110"/>
          <w:sz w:val="24"/>
          <w:vertAlign w:val="baseline"/>
        </w:rPr>
        <w:t> </w:t>
      </w:r>
      <w:r>
        <w:rPr>
          <w:rFonts w:ascii="Lucida Sans" w:hAnsi="Lucida Sans"/>
          <w:color w:val="000009"/>
          <w:w w:val="110"/>
          <w:sz w:val="24"/>
          <w:vertAlign w:val="baseline"/>
        </w:rPr>
        <w:t>be</w:t>
      </w:r>
      <w:r>
        <w:rPr>
          <w:rFonts w:ascii="Lucida Sans" w:hAnsi="Lucida Sans"/>
          <w:color w:val="000009"/>
          <w:spacing w:val="-27"/>
          <w:w w:val="110"/>
          <w:sz w:val="24"/>
          <w:vertAlign w:val="baseline"/>
        </w:rPr>
        <w:t> </w:t>
      </w:r>
      <w:r>
        <w:rPr>
          <w:rFonts w:ascii="Lucida Sans" w:hAnsi="Lucida Sans"/>
          <w:color w:val="000009"/>
          <w:w w:val="110"/>
          <w:sz w:val="24"/>
          <w:vertAlign w:val="baseline"/>
        </w:rPr>
        <w:t>followed</w:t>
      </w:r>
      <w:r>
        <w:rPr>
          <w:rFonts w:ascii="Lucida Sans" w:hAnsi="Lucida Sans"/>
          <w:color w:val="000009"/>
          <w:spacing w:val="-26"/>
          <w:w w:val="110"/>
          <w:sz w:val="24"/>
          <w:vertAlign w:val="baseline"/>
        </w:rPr>
        <w:t> </w:t>
      </w:r>
      <w:r>
        <w:rPr>
          <w:rFonts w:ascii="Lucida Sans" w:hAnsi="Lucida Sans"/>
          <w:color w:val="000009"/>
          <w:w w:val="110"/>
          <w:sz w:val="24"/>
          <w:vertAlign w:val="baseline"/>
        </w:rPr>
        <w:t>with</w:t>
      </w:r>
      <w:r>
        <w:rPr>
          <w:rFonts w:ascii="Lucida Sans" w:hAnsi="Lucida Sans"/>
          <w:color w:val="000009"/>
          <w:spacing w:val="-26"/>
          <w:w w:val="110"/>
          <w:sz w:val="24"/>
          <w:vertAlign w:val="baseline"/>
        </w:rPr>
        <w:t> </w:t>
      </w:r>
      <w:r>
        <w:rPr>
          <w:rFonts w:ascii="Lucida Sans" w:hAnsi="Lucida Sans"/>
          <w:color w:val="000009"/>
          <w:spacing w:val="-3"/>
          <w:w w:val="110"/>
          <w:sz w:val="24"/>
          <w:vertAlign w:val="baseline"/>
        </w:rPr>
        <w:t>regard</w:t>
      </w:r>
      <w:r>
        <w:rPr>
          <w:rFonts w:ascii="Lucida Sans" w:hAnsi="Lucida Sans"/>
          <w:color w:val="000009"/>
          <w:spacing w:val="-28"/>
          <w:w w:val="110"/>
          <w:sz w:val="24"/>
          <w:vertAlign w:val="baseline"/>
        </w:rPr>
        <w:t> </w:t>
      </w:r>
      <w:r>
        <w:rPr>
          <w:rFonts w:ascii="Lucida Sans" w:hAnsi="Lucida Sans"/>
          <w:color w:val="000009"/>
          <w:w w:val="110"/>
          <w:sz w:val="24"/>
          <w:vertAlign w:val="baseline"/>
        </w:rPr>
        <w:t>to</w:t>
      </w:r>
      <w:r>
        <w:rPr>
          <w:rFonts w:ascii="Lucida Sans" w:hAnsi="Lucida Sans"/>
          <w:color w:val="000009"/>
          <w:spacing w:val="-26"/>
          <w:w w:val="110"/>
          <w:sz w:val="24"/>
          <w:vertAlign w:val="baseline"/>
        </w:rPr>
        <w:t> </w:t>
      </w:r>
      <w:r>
        <w:rPr>
          <w:rFonts w:ascii="Lucida Sans" w:hAnsi="Lucida Sans"/>
          <w:color w:val="000009"/>
          <w:w w:val="110"/>
          <w:sz w:val="24"/>
          <w:vertAlign w:val="baseline"/>
        </w:rPr>
        <w:t>the</w:t>
      </w:r>
      <w:r>
        <w:rPr>
          <w:rFonts w:ascii="Lucida Sans" w:hAnsi="Lucida Sans"/>
          <w:color w:val="000009"/>
          <w:spacing w:val="-28"/>
          <w:w w:val="110"/>
          <w:sz w:val="24"/>
          <w:vertAlign w:val="baseline"/>
        </w:rPr>
        <w:t> </w:t>
      </w:r>
      <w:r>
        <w:rPr>
          <w:rFonts w:ascii="Lucida Sans" w:hAnsi="Lucida Sans"/>
          <w:color w:val="000009"/>
          <w:w w:val="110"/>
          <w:sz w:val="24"/>
          <w:vertAlign w:val="baseline"/>
        </w:rPr>
        <w:t>representation</w:t>
      </w:r>
      <w:r>
        <w:rPr>
          <w:rFonts w:ascii="Lucida Sans" w:hAnsi="Lucida Sans"/>
          <w:color w:val="000009"/>
          <w:spacing w:val="-26"/>
          <w:w w:val="110"/>
          <w:sz w:val="24"/>
          <w:vertAlign w:val="baseline"/>
        </w:rPr>
        <w:t> </w:t>
      </w:r>
      <w:r>
        <w:rPr>
          <w:rFonts w:ascii="Lucida Sans" w:hAnsi="Lucida Sans"/>
          <w:color w:val="000009"/>
          <w:w w:val="110"/>
          <w:sz w:val="24"/>
          <w:vertAlign w:val="baseline"/>
        </w:rPr>
        <w:t>of</w:t>
      </w:r>
      <w:r>
        <w:rPr>
          <w:rFonts w:ascii="Lucida Sans" w:hAnsi="Lucida Sans"/>
          <w:color w:val="000009"/>
          <w:spacing w:val="-27"/>
          <w:w w:val="110"/>
          <w:sz w:val="24"/>
          <w:vertAlign w:val="baseline"/>
        </w:rPr>
        <w:t> </w:t>
      </w:r>
      <w:r>
        <w:rPr>
          <w:rFonts w:ascii="Lucida Sans" w:hAnsi="Lucida Sans"/>
          <w:color w:val="000009"/>
          <w:w w:val="110"/>
          <w:sz w:val="24"/>
          <w:vertAlign w:val="baseline"/>
        </w:rPr>
        <w:t>detenu. Such four principles have been recapitulated in the order passed</w:t>
      </w:r>
      <w:r>
        <w:rPr>
          <w:rFonts w:ascii="Lucida Sans" w:hAnsi="Lucida Sans"/>
          <w:color w:val="000009"/>
          <w:spacing w:val="-48"/>
          <w:w w:val="110"/>
          <w:sz w:val="24"/>
          <w:vertAlign w:val="baseline"/>
        </w:rPr>
        <w:t> </w:t>
      </w:r>
      <w:r>
        <w:rPr>
          <w:rFonts w:ascii="Lucida Sans" w:hAnsi="Lucida Sans"/>
          <w:color w:val="000009"/>
          <w:w w:val="110"/>
          <w:sz w:val="24"/>
          <w:vertAlign w:val="baseline"/>
        </w:rPr>
        <w:t>by the</w:t>
      </w:r>
      <w:r>
        <w:rPr>
          <w:rFonts w:ascii="Lucida Sans" w:hAnsi="Lucida Sans"/>
          <w:color w:val="000009"/>
          <w:spacing w:val="-18"/>
          <w:w w:val="110"/>
          <w:sz w:val="24"/>
          <w:vertAlign w:val="baseline"/>
        </w:rPr>
        <w:t> </w:t>
      </w:r>
      <w:r>
        <w:rPr>
          <w:rFonts w:ascii="Lucida Sans" w:hAnsi="Lucida Sans"/>
          <w:color w:val="000009"/>
          <w:w w:val="110"/>
          <w:sz w:val="24"/>
          <w:vertAlign w:val="baseline"/>
        </w:rPr>
        <w:t>Hon’ble</w:t>
      </w:r>
      <w:r>
        <w:rPr>
          <w:rFonts w:ascii="Lucida Sans" w:hAnsi="Lucida Sans"/>
          <w:color w:val="000009"/>
          <w:spacing w:val="-18"/>
          <w:w w:val="110"/>
          <w:sz w:val="24"/>
          <w:vertAlign w:val="baseline"/>
        </w:rPr>
        <w:t> </w:t>
      </w:r>
      <w:r>
        <w:rPr>
          <w:rFonts w:ascii="Lucida Sans" w:hAnsi="Lucida Sans"/>
          <w:color w:val="000009"/>
          <w:w w:val="110"/>
          <w:sz w:val="24"/>
          <w:vertAlign w:val="baseline"/>
        </w:rPr>
        <w:t>Justice</w:t>
      </w:r>
      <w:r>
        <w:rPr>
          <w:rFonts w:ascii="Lucida Sans" w:hAnsi="Lucida Sans"/>
          <w:color w:val="000009"/>
          <w:spacing w:val="-17"/>
          <w:w w:val="110"/>
          <w:sz w:val="24"/>
          <w:vertAlign w:val="baseline"/>
        </w:rPr>
        <w:t> </w:t>
      </w:r>
      <w:r>
        <w:rPr>
          <w:rFonts w:ascii="Lucida Sans" w:hAnsi="Lucida Sans"/>
          <w:color w:val="000009"/>
          <w:w w:val="110"/>
          <w:sz w:val="24"/>
          <w:vertAlign w:val="baseline"/>
        </w:rPr>
        <w:t>Lalit.</w:t>
      </w:r>
      <w:r>
        <w:rPr>
          <w:rFonts w:ascii="Lucida Sans" w:hAnsi="Lucida Sans"/>
          <w:color w:val="000009"/>
          <w:spacing w:val="-19"/>
          <w:w w:val="110"/>
          <w:sz w:val="24"/>
          <w:vertAlign w:val="baseline"/>
        </w:rPr>
        <w:t> </w:t>
      </w:r>
      <w:r>
        <w:rPr>
          <w:rFonts w:ascii="Lucida Sans" w:hAnsi="Lucida Sans"/>
          <w:color w:val="000009"/>
          <w:w w:val="110"/>
          <w:sz w:val="24"/>
          <w:vertAlign w:val="baseline"/>
        </w:rPr>
        <w:t>The</w:t>
      </w:r>
      <w:r>
        <w:rPr>
          <w:rFonts w:ascii="Lucida Sans" w:hAnsi="Lucida Sans"/>
          <w:color w:val="000009"/>
          <w:spacing w:val="-17"/>
          <w:w w:val="110"/>
          <w:sz w:val="24"/>
          <w:vertAlign w:val="baseline"/>
        </w:rPr>
        <w:t> </w:t>
      </w:r>
      <w:r>
        <w:rPr>
          <w:rFonts w:ascii="Lucida Sans" w:hAnsi="Lucida Sans"/>
          <w:color w:val="000009"/>
          <w:w w:val="110"/>
          <w:sz w:val="24"/>
          <w:vertAlign w:val="baseline"/>
        </w:rPr>
        <w:t>power</w:t>
      </w:r>
      <w:r>
        <w:rPr>
          <w:rFonts w:ascii="Lucida Sans" w:hAnsi="Lucida Sans"/>
          <w:color w:val="000009"/>
          <w:spacing w:val="-17"/>
          <w:w w:val="110"/>
          <w:sz w:val="24"/>
          <w:vertAlign w:val="baseline"/>
        </w:rPr>
        <w:t> </w:t>
      </w:r>
      <w:r>
        <w:rPr>
          <w:rFonts w:ascii="Lucida Sans" w:hAnsi="Lucida Sans"/>
          <w:color w:val="000009"/>
          <w:w w:val="110"/>
          <w:sz w:val="24"/>
          <w:vertAlign w:val="baseline"/>
        </w:rPr>
        <w:t>of</w:t>
      </w:r>
      <w:r>
        <w:rPr>
          <w:rFonts w:ascii="Lucida Sans" w:hAnsi="Lucida Sans"/>
          <w:color w:val="000009"/>
          <w:spacing w:val="-17"/>
          <w:w w:val="110"/>
          <w:sz w:val="24"/>
          <w:vertAlign w:val="baseline"/>
        </w:rPr>
        <w:t> </w:t>
      </w:r>
      <w:r>
        <w:rPr>
          <w:rFonts w:ascii="Lucida Sans" w:hAnsi="Lucida Sans"/>
          <w:color w:val="000009"/>
          <w:w w:val="110"/>
          <w:sz w:val="24"/>
          <w:vertAlign w:val="baseline"/>
        </w:rPr>
        <w:t>detention</w:t>
      </w:r>
      <w:r>
        <w:rPr>
          <w:rFonts w:ascii="Lucida Sans" w:hAnsi="Lucida Sans"/>
          <w:color w:val="000009"/>
          <w:spacing w:val="-17"/>
          <w:w w:val="110"/>
          <w:sz w:val="24"/>
          <w:vertAlign w:val="baseline"/>
        </w:rPr>
        <w:t> </w:t>
      </w:r>
      <w:r>
        <w:rPr>
          <w:rFonts w:ascii="Lucida Sans" w:hAnsi="Lucida Sans"/>
          <w:color w:val="000009"/>
          <w:w w:val="110"/>
          <w:sz w:val="24"/>
          <w:vertAlign w:val="baseline"/>
        </w:rPr>
        <w:t>under</w:t>
      </w:r>
      <w:r>
        <w:rPr>
          <w:rFonts w:ascii="Lucida Sans" w:hAnsi="Lucida Sans"/>
          <w:color w:val="000009"/>
          <w:spacing w:val="-19"/>
          <w:w w:val="110"/>
          <w:sz w:val="24"/>
          <w:vertAlign w:val="baseline"/>
        </w:rPr>
        <w:t> </w:t>
      </w:r>
      <w:r>
        <w:rPr>
          <w:rFonts w:ascii="Lucida Sans" w:hAnsi="Lucida Sans"/>
          <w:color w:val="000009"/>
          <w:w w:val="110"/>
          <w:sz w:val="24"/>
          <w:vertAlign w:val="baseline"/>
        </w:rPr>
        <w:t>the</w:t>
      </w:r>
      <w:r>
        <w:rPr>
          <w:rFonts w:ascii="Lucida Sans" w:hAnsi="Lucida Sans"/>
          <w:color w:val="000009"/>
          <w:spacing w:val="-17"/>
          <w:w w:val="110"/>
          <w:sz w:val="24"/>
          <w:vertAlign w:val="baseline"/>
        </w:rPr>
        <w:t> </w:t>
      </w:r>
      <w:r>
        <w:rPr>
          <w:rFonts w:ascii="Lucida Sans" w:hAnsi="Lucida Sans"/>
          <w:color w:val="000009"/>
          <w:w w:val="110"/>
          <w:sz w:val="24"/>
          <w:vertAlign w:val="baseline"/>
        </w:rPr>
        <w:t>aforesaid </w:t>
      </w:r>
      <w:r>
        <w:rPr>
          <w:rFonts w:ascii="Lucida Sans" w:hAnsi="Lucida Sans"/>
          <w:color w:val="000009"/>
          <w:spacing w:val="-3"/>
          <w:w w:val="110"/>
          <w:sz w:val="24"/>
          <w:vertAlign w:val="baseline"/>
        </w:rPr>
        <w:t>Act</w:t>
      </w:r>
      <w:r>
        <w:rPr>
          <w:rFonts w:ascii="Lucida Sans" w:hAnsi="Lucida Sans"/>
          <w:color w:val="000009"/>
          <w:spacing w:val="-21"/>
          <w:w w:val="110"/>
          <w:sz w:val="24"/>
          <w:vertAlign w:val="baseline"/>
        </w:rPr>
        <w:t> </w:t>
      </w:r>
      <w:r>
        <w:rPr>
          <w:rFonts w:ascii="Lucida Sans" w:hAnsi="Lucida Sans"/>
          <w:color w:val="000009"/>
          <w:w w:val="110"/>
          <w:sz w:val="24"/>
          <w:vertAlign w:val="baseline"/>
        </w:rPr>
        <w:t>was</w:t>
      </w:r>
      <w:r>
        <w:rPr>
          <w:rFonts w:ascii="Lucida Sans" w:hAnsi="Lucida Sans"/>
          <w:color w:val="000009"/>
          <w:spacing w:val="-22"/>
          <w:w w:val="110"/>
          <w:sz w:val="24"/>
          <w:vertAlign w:val="baseline"/>
        </w:rPr>
        <w:t> </w:t>
      </w:r>
      <w:r>
        <w:rPr>
          <w:rFonts w:ascii="Lucida Sans" w:hAnsi="Lucida Sans"/>
          <w:color w:val="000009"/>
          <w:w w:val="110"/>
          <w:sz w:val="24"/>
          <w:vertAlign w:val="baseline"/>
        </w:rPr>
        <w:t>not</w:t>
      </w:r>
      <w:r>
        <w:rPr>
          <w:rFonts w:ascii="Lucida Sans" w:hAnsi="Lucida Sans"/>
          <w:color w:val="000009"/>
          <w:spacing w:val="-19"/>
          <w:w w:val="110"/>
          <w:sz w:val="24"/>
          <w:vertAlign w:val="baseline"/>
        </w:rPr>
        <w:t> </w:t>
      </w:r>
      <w:r>
        <w:rPr>
          <w:rFonts w:ascii="Lucida Sans" w:hAnsi="Lucida Sans"/>
          <w:color w:val="000009"/>
          <w:w w:val="110"/>
          <w:sz w:val="24"/>
          <w:vertAlign w:val="baseline"/>
        </w:rPr>
        <w:t>vested</w:t>
      </w:r>
      <w:r>
        <w:rPr>
          <w:rFonts w:ascii="Lucida Sans" w:hAnsi="Lucida Sans"/>
          <w:color w:val="000009"/>
          <w:spacing w:val="-21"/>
          <w:w w:val="110"/>
          <w:sz w:val="24"/>
          <w:vertAlign w:val="baseline"/>
        </w:rPr>
        <w:t> </w:t>
      </w:r>
      <w:r>
        <w:rPr>
          <w:rFonts w:ascii="Lucida Sans" w:hAnsi="Lucida Sans"/>
          <w:color w:val="000009"/>
          <w:w w:val="110"/>
          <w:sz w:val="24"/>
          <w:vertAlign w:val="baseline"/>
        </w:rPr>
        <w:t>under</w:t>
      </w:r>
      <w:r>
        <w:rPr>
          <w:rFonts w:ascii="Lucida Sans" w:hAnsi="Lucida Sans"/>
          <w:color w:val="000009"/>
          <w:spacing w:val="-22"/>
          <w:w w:val="110"/>
          <w:sz w:val="24"/>
          <w:vertAlign w:val="baseline"/>
        </w:rPr>
        <w:t> </w:t>
      </w:r>
      <w:r>
        <w:rPr>
          <w:rFonts w:ascii="Lucida Sans" w:hAnsi="Lucida Sans"/>
          <w:color w:val="000009"/>
          <w:w w:val="110"/>
          <w:sz w:val="24"/>
          <w:vertAlign w:val="baseline"/>
        </w:rPr>
        <w:t>the</w:t>
      </w:r>
      <w:r>
        <w:rPr>
          <w:rFonts w:ascii="Lucida Sans" w:hAnsi="Lucida Sans"/>
          <w:color w:val="000009"/>
          <w:spacing w:val="-22"/>
          <w:w w:val="110"/>
          <w:sz w:val="24"/>
          <w:vertAlign w:val="baseline"/>
        </w:rPr>
        <w:t> </w:t>
      </w:r>
      <w:r>
        <w:rPr>
          <w:rFonts w:ascii="Lucida Sans" w:hAnsi="Lucida Sans"/>
          <w:color w:val="000009"/>
          <w:w w:val="110"/>
          <w:sz w:val="24"/>
          <w:vertAlign w:val="baseline"/>
        </w:rPr>
        <w:t>State</w:t>
      </w:r>
      <w:r>
        <w:rPr>
          <w:rFonts w:ascii="Lucida Sans" w:hAnsi="Lucida Sans"/>
          <w:color w:val="000009"/>
          <w:spacing w:val="-21"/>
          <w:w w:val="110"/>
          <w:sz w:val="24"/>
          <w:vertAlign w:val="baseline"/>
        </w:rPr>
        <w:t> </w:t>
      </w:r>
      <w:r>
        <w:rPr>
          <w:rFonts w:ascii="Lucida Sans" w:hAnsi="Lucida Sans"/>
          <w:color w:val="000009"/>
          <w:w w:val="110"/>
          <w:sz w:val="24"/>
          <w:vertAlign w:val="baseline"/>
        </w:rPr>
        <w:t>or</w:t>
      </w:r>
      <w:r>
        <w:rPr>
          <w:rFonts w:ascii="Lucida Sans" w:hAnsi="Lucida Sans"/>
          <w:color w:val="000009"/>
          <w:spacing w:val="-21"/>
          <w:w w:val="110"/>
          <w:sz w:val="24"/>
          <w:vertAlign w:val="baseline"/>
        </w:rPr>
        <w:t> </w:t>
      </w:r>
      <w:r>
        <w:rPr>
          <w:rFonts w:ascii="Lucida Sans" w:hAnsi="Lucida Sans"/>
          <w:color w:val="000009"/>
          <w:w w:val="110"/>
          <w:sz w:val="24"/>
          <w:vertAlign w:val="baseline"/>
        </w:rPr>
        <w:t>Central</w:t>
      </w:r>
      <w:r>
        <w:rPr>
          <w:rFonts w:ascii="Lucida Sans" w:hAnsi="Lucida Sans"/>
          <w:color w:val="000009"/>
          <w:spacing w:val="-22"/>
          <w:w w:val="110"/>
          <w:sz w:val="24"/>
          <w:vertAlign w:val="baseline"/>
        </w:rPr>
        <w:t> </w:t>
      </w:r>
      <w:r>
        <w:rPr>
          <w:rFonts w:ascii="Lucida Sans" w:hAnsi="Lucida Sans"/>
          <w:color w:val="000009"/>
          <w:w w:val="110"/>
          <w:sz w:val="24"/>
          <w:vertAlign w:val="baseline"/>
        </w:rPr>
        <w:t>Government</w:t>
      </w:r>
      <w:r>
        <w:rPr>
          <w:rFonts w:ascii="Lucida Sans" w:hAnsi="Lucida Sans"/>
          <w:color w:val="000009"/>
          <w:spacing w:val="-21"/>
          <w:w w:val="110"/>
          <w:sz w:val="24"/>
          <w:vertAlign w:val="baseline"/>
        </w:rPr>
        <w:t> </w:t>
      </w:r>
      <w:r>
        <w:rPr>
          <w:rFonts w:ascii="Lucida Sans" w:hAnsi="Lucida Sans"/>
          <w:color w:val="000009"/>
          <w:w w:val="110"/>
          <w:sz w:val="24"/>
          <w:vertAlign w:val="baseline"/>
        </w:rPr>
        <w:t>but</w:t>
      </w:r>
      <w:r>
        <w:rPr>
          <w:rFonts w:ascii="Lucida Sans" w:hAnsi="Lucida Sans"/>
          <w:color w:val="000009"/>
          <w:spacing w:val="-21"/>
          <w:w w:val="110"/>
          <w:sz w:val="24"/>
          <w:vertAlign w:val="baseline"/>
        </w:rPr>
        <w:t> </w:t>
      </w:r>
      <w:r>
        <w:rPr>
          <w:rFonts w:ascii="Lucida Sans" w:hAnsi="Lucida Sans"/>
          <w:color w:val="000009"/>
          <w:w w:val="110"/>
          <w:sz w:val="24"/>
          <w:vertAlign w:val="baseline"/>
        </w:rPr>
        <w:t>on</w:t>
      </w:r>
      <w:r>
        <w:rPr>
          <w:rFonts w:ascii="Lucida Sans" w:hAnsi="Lucida Sans"/>
          <w:color w:val="000009"/>
          <w:spacing w:val="-20"/>
          <w:w w:val="110"/>
          <w:sz w:val="24"/>
          <w:vertAlign w:val="baseline"/>
        </w:rPr>
        <w:t> </w:t>
      </w:r>
      <w:r>
        <w:rPr>
          <w:rFonts w:ascii="Lucida Sans" w:hAnsi="Lucida Sans"/>
          <w:color w:val="000009"/>
          <w:w w:val="110"/>
          <w:sz w:val="24"/>
          <w:vertAlign w:val="baseline"/>
        </w:rPr>
        <w:t>the District Magistrate or Additional District Magistrate specially empowered by the State Government. The opinion of the Advisory Board</w:t>
      </w:r>
      <w:r>
        <w:rPr>
          <w:rFonts w:ascii="Lucida Sans" w:hAnsi="Lucida Sans"/>
          <w:color w:val="000009"/>
          <w:spacing w:val="-21"/>
          <w:w w:val="110"/>
          <w:sz w:val="24"/>
          <w:vertAlign w:val="baseline"/>
        </w:rPr>
        <w:t> </w:t>
      </w:r>
      <w:r>
        <w:rPr>
          <w:rFonts w:ascii="Lucida Sans" w:hAnsi="Lucida Sans"/>
          <w:color w:val="000009"/>
          <w:w w:val="110"/>
          <w:sz w:val="24"/>
          <w:vertAlign w:val="baseline"/>
        </w:rPr>
        <w:t>was</w:t>
      </w:r>
      <w:r>
        <w:rPr>
          <w:rFonts w:ascii="Lucida Sans" w:hAnsi="Lucida Sans"/>
          <w:color w:val="000009"/>
          <w:spacing w:val="-20"/>
          <w:w w:val="110"/>
          <w:sz w:val="24"/>
          <w:vertAlign w:val="baseline"/>
        </w:rPr>
        <w:t> </w:t>
      </w:r>
      <w:r>
        <w:rPr>
          <w:rFonts w:ascii="Lucida Sans" w:hAnsi="Lucida Sans"/>
          <w:color w:val="000009"/>
          <w:w w:val="110"/>
          <w:sz w:val="24"/>
          <w:vertAlign w:val="baseline"/>
        </w:rPr>
        <w:t>required</w:t>
      </w:r>
      <w:r>
        <w:rPr>
          <w:rFonts w:ascii="Lucida Sans" w:hAnsi="Lucida Sans"/>
          <w:color w:val="000009"/>
          <w:spacing w:val="-21"/>
          <w:w w:val="110"/>
          <w:sz w:val="24"/>
          <w:vertAlign w:val="baseline"/>
        </w:rPr>
        <w:t> </w:t>
      </w:r>
      <w:r>
        <w:rPr>
          <w:rFonts w:ascii="Lucida Sans" w:hAnsi="Lucida Sans"/>
          <w:color w:val="000009"/>
          <w:w w:val="110"/>
          <w:sz w:val="24"/>
          <w:vertAlign w:val="baseline"/>
        </w:rPr>
        <w:t>to</w:t>
      </w:r>
      <w:r>
        <w:rPr>
          <w:rFonts w:ascii="Lucida Sans" w:hAnsi="Lucida Sans"/>
          <w:color w:val="000009"/>
          <w:spacing w:val="-21"/>
          <w:w w:val="110"/>
          <w:sz w:val="24"/>
          <w:vertAlign w:val="baseline"/>
        </w:rPr>
        <w:t> </w:t>
      </w:r>
      <w:r>
        <w:rPr>
          <w:rFonts w:ascii="Lucida Sans" w:hAnsi="Lucida Sans"/>
          <w:color w:val="000009"/>
          <w:w w:val="110"/>
          <w:sz w:val="24"/>
          <w:vertAlign w:val="baseline"/>
        </w:rPr>
        <w:t>be</w:t>
      </w:r>
      <w:r>
        <w:rPr>
          <w:rFonts w:ascii="Lucida Sans" w:hAnsi="Lucida Sans"/>
          <w:color w:val="000009"/>
          <w:spacing w:val="-20"/>
          <w:w w:val="110"/>
          <w:sz w:val="24"/>
          <w:vertAlign w:val="baseline"/>
        </w:rPr>
        <w:t> </w:t>
      </w:r>
      <w:r>
        <w:rPr>
          <w:rFonts w:ascii="Lucida Sans" w:hAnsi="Lucida Sans"/>
          <w:color w:val="000009"/>
          <w:w w:val="110"/>
          <w:sz w:val="24"/>
          <w:vertAlign w:val="baseline"/>
        </w:rPr>
        <w:t>considered</w:t>
      </w:r>
      <w:r>
        <w:rPr>
          <w:rFonts w:ascii="Lucida Sans" w:hAnsi="Lucida Sans"/>
          <w:color w:val="000009"/>
          <w:spacing w:val="-21"/>
          <w:w w:val="110"/>
          <w:sz w:val="24"/>
          <w:vertAlign w:val="baseline"/>
        </w:rPr>
        <w:t> </w:t>
      </w:r>
      <w:r>
        <w:rPr>
          <w:rFonts w:ascii="Lucida Sans" w:hAnsi="Lucida Sans"/>
          <w:color w:val="000009"/>
          <w:w w:val="110"/>
          <w:sz w:val="24"/>
          <w:vertAlign w:val="baseline"/>
        </w:rPr>
        <w:t>by</w:t>
      </w:r>
      <w:r>
        <w:rPr>
          <w:rFonts w:ascii="Lucida Sans" w:hAnsi="Lucida Sans"/>
          <w:color w:val="000009"/>
          <w:spacing w:val="-21"/>
          <w:w w:val="110"/>
          <w:sz w:val="24"/>
          <w:vertAlign w:val="baseline"/>
        </w:rPr>
        <w:t> </w:t>
      </w:r>
      <w:r>
        <w:rPr>
          <w:rFonts w:ascii="Lucida Sans" w:hAnsi="Lucida Sans"/>
          <w:color w:val="000009"/>
          <w:w w:val="110"/>
          <w:sz w:val="24"/>
          <w:vertAlign w:val="baseline"/>
        </w:rPr>
        <w:t>the</w:t>
      </w:r>
      <w:r>
        <w:rPr>
          <w:rFonts w:ascii="Lucida Sans" w:hAnsi="Lucida Sans"/>
          <w:color w:val="000009"/>
          <w:spacing w:val="-21"/>
          <w:w w:val="110"/>
          <w:sz w:val="24"/>
          <w:vertAlign w:val="baseline"/>
        </w:rPr>
        <w:t> </w:t>
      </w:r>
      <w:r>
        <w:rPr>
          <w:rFonts w:ascii="Lucida Sans" w:hAnsi="Lucida Sans"/>
          <w:color w:val="000009"/>
          <w:w w:val="110"/>
          <w:sz w:val="24"/>
          <w:vertAlign w:val="baseline"/>
        </w:rPr>
        <w:t>appropriate</w:t>
      </w:r>
      <w:r>
        <w:rPr>
          <w:rFonts w:ascii="Lucida Sans" w:hAnsi="Lucida Sans"/>
          <w:color w:val="000009"/>
          <w:spacing w:val="-20"/>
          <w:w w:val="110"/>
          <w:sz w:val="24"/>
          <w:vertAlign w:val="baseline"/>
        </w:rPr>
        <w:t> </w:t>
      </w:r>
      <w:r>
        <w:rPr>
          <w:rFonts w:ascii="Lucida Sans" w:hAnsi="Lucida Sans"/>
          <w:color w:val="000009"/>
          <w:w w:val="110"/>
          <w:sz w:val="24"/>
          <w:vertAlign w:val="baseline"/>
        </w:rPr>
        <w:t>Government who</w:t>
      </w:r>
      <w:r>
        <w:rPr>
          <w:rFonts w:ascii="Lucida Sans" w:hAnsi="Lucida Sans"/>
          <w:color w:val="000009"/>
          <w:spacing w:val="-26"/>
          <w:w w:val="110"/>
          <w:sz w:val="24"/>
          <w:vertAlign w:val="baseline"/>
        </w:rPr>
        <w:t> </w:t>
      </w:r>
      <w:r>
        <w:rPr>
          <w:rFonts w:ascii="Lucida Sans" w:hAnsi="Lucida Sans"/>
          <w:color w:val="000009"/>
          <w:w w:val="110"/>
          <w:sz w:val="24"/>
          <w:vertAlign w:val="baseline"/>
        </w:rPr>
        <w:t>may</w:t>
      </w:r>
      <w:r>
        <w:rPr>
          <w:rFonts w:ascii="Lucida Sans" w:hAnsi="Lucida Sans"/>
          <w:color w:val="000009"/>
          <w:spacing w:val="-26"/>
          <w:w w:val="110"/>
          <w:sz w:val="24"/>
          <w:vertAlign w:val="baseline"/>
        </w:rPr>
        <w:t> </w:t>
      </w:r>
      <w:r>
        <w:rPr>
          <w:rFonts w:ascii="Lucida Sans" w:hAnsi="Lucida Sans"/>
          <w:color w:val="000009"/>
          <w:w w:val="110"/>
          <w:sz w:val="24"/>
          <w:vertAlign w:val="baseline"/>
        </w:rPr>
        <w:t>either</w:t>
      </w:r>
      <w:r>
        <w:rPr>
          <w:rFonts w:ascii="Lucida Sans" w:hAnsi="Lucida Sans"/>
          <w:color w:val="000009"/>
          <w:spacing w:val="-25"/>
          <w:w w:val="110"/>
          <w:sz w:val="24"/>
          <w:vertAlign w:val="baseline"/>
        </w:rPr>
        <w:t> </w:t>
      </w:r>
      <w:r>
        <w:rPr>
          <w:rFonts w:ascii="Lucida Sans" w:hAnsi="Lucida Sans"/>
          <w:color w:val="000009"/>
          <w:w w:val="110"/>
          <w:sz w:val="24"/>
          <w:vertAlign w:val="baseline"/>
        </w:rPr>
        <w:t>confirm</w:t>
      </w:r>
      <w:r>
        <w:rPr>
          <w:rFonts w:ascii="Lucida Sans" w:hAnsi="Lucida Sans"/>
          <w:color w:val="000009"/>
          <w:spacing w:val="-25"/>
          <w:w w:val="110"/>
          <w:sz w:val="24"/>
          <w:vertAlign w:val="baseline"/>
        </w:rPr>
        <w:t> </w:t>
      </w:r>
      <w:r>
        <w:rPr>
          <w:rFonts w:ascii="Lucida Sans" w:hAnsi="Lucida Sans"/>
          <w:color w:val="000009"/>
          <w:w w:val="110"/>
          <w:sz w:val="24"/>
          <w:vertAlign w:val="baseline"/>
        </w:rPr>
        <w:t>the</w:t>
      </w:r>
      <w:r>
        <w:rPr>
          <w:rFonts w:ascii="Lucida Sans" w:hAnsi="Lucida Sans"/>
          <w:color w:val="000009"/>
          <w:spacing w:val="-24"/>
          <w:w w:val="110"/>
          <w:sz w:val="24"/>
          <w:vertAlign w:val="baseline"/>
        </w:rPr>
        <w:t> </w:t>
      </w:r>
      <w:r>
        <w:rPr>
          <w:rFonts w:ascii="Lucida Sans" w:hAnsi="Lucida Sans"/>
          <w:color w:val="000009"/>
          <w:w w:val="110"/>
          <w:sz w:val="24"/>
          <w:vertAlign w:val="baseline"/>
        </w:rPr>
        <w:t>detention</w:t>
      </w:r>
      <w:r>
        <w:rPr>
          <w:rFonts w:ascii="Lucida Sans" w:hAnsi="Lucida Sans"/>
          <w:color w:val="000009"/>
          <w:spacing w:val="-25"/>
          <w:w w:val="110"/>
          <w:sz w:val="24"/>
          <w:vertAlign w:val="baseline"/>
        </w:rPr>
        <w:t> </w:t>
      </w:r>
      <w:r>
        <w:rPr>
          <w:rFonts w:ascii="Lucida Sans" w:hAnsi="Lucida Sans"/>
          <w:color w:val="000009"/>
          <w:w w:val="110"/>
          <w:sz w:val="24"/>
          <w:vertAlign w:val="baseline"/>
        </w:rPr>
        <w:t>order</w:t>
      </w:r>
      <w:r>
        <w:rPr>
          <w:rFonts w:ascii="Lucida Sans" w:hAnsi="Lucida Sans"/>
          <w:color w:val="000009"/>
          <w:spacing w:val="-25"/>
          <w:w w:val="110"/>
          <w:sz w:val="24"/>
          <w:vertAlign w:val="baseline"/>
        </w:rPr>
        <w:t> </w:t>
      </w:r>
      <w:r>
        <w:rPr>
          <w:rFonts w:ascii="Lucida Sans" w:hAnsi="Lucida Sans"/>
          <w:color w:val="000009"/>
          <w:w w:val="110"/>
          <w:sz w:val="24"/>
          <w:vertAlign w:val="baseline"/>
        </w:rPr>
        <w:t>or</w:t>
      </w:r>
      <w:r>
        <w:rPr>
          <w:rFonts w:ascii="Lucida Sans" w:hAnsi="Lucida Sans"/>
          <w:color w:val="000009"/>
          <w:spacing w:val="-25"/>
          <w:w w:val="110"/>
          <w:sz w:val="24"/>
          <w:vertAlign w:val="baseline"/>
        </w:rPr>
        <w:t> </w:t>
      </w:r>
      <w:r>
        <w:rPr>
          <w:rFonts w:ascii="Lucida Sans" w:hAnsi="Lucida Sans"/>
          <w:color w:val="000009"/>
          <w:w w:val="110"/>
          <w:sz w:val="24"/>
          <w:vertAlign w:val="baseline"/>
        </w:rPr>
        <w:t>if</w:t>
      </w:r>
      <w:r>
        <w:rPr>
          <w:rFonts w:ascii="Lucida Sans" w:hAnsi="Lucida Sans"/>
          <w:color w:val="000009"/>
          <w:spacing w:val="-25"/>
          <w:w w:val="110"/>
          <w:sz w:val="24"/>
          <w:vertAlign w:val="baseline"/>
        </w:rPr>
        <w:t> </w:t>
      </w:r>
      <w:r>
        <w:rPr>
          <w:rFonts w:ascii="Lucida Sans" w:hAnsi="Lucida Sans"/>
          <w:color w:val="000009"/>
          <w:w w:val="110"/>
          <w:sz w:val="24"/>
          <w:vertAlign w:val="baseline"/>
        </w:rPr>
        <w:t>in</w:t>
      </w:r>
      <w:r>
        <w:rPr>
          <w:rFonts w:ascii="Lucida Sans" w:hAnsi="Lucida Sans"/>
          <w:color w:val="000009"/>
          <w:spacing w:val="-25"/>
          <w:w w:val="110"/>
          <w:sz w:val="24"/>
          <w:vertAlign w:val="baseline"/>
        </w:rPr>
        <w:t> </w:t>
      </w:r>
      <w:r>
        <w:rPr>
          <w:rFonts w:ascii="Lucida Sans" w:hAnsi="Lucida Sans"/>
          <w:color w:val="000009"/>
          <w:w w:val="110"/>
          <w:sz w:val="24"/>
          <w:vertAlign w:val="baseline"/>
        </w:rPr>
        <w:t>the</w:t>
      </w:r>
      <w:r>
        <w:rPr>
          <w:rFonts w:ascii="Lucida Sans" w:hAnsi="Lucida Sans"/>
          <w:color w:val="000009"/>
          <w:spacing w:val="-26"/>
          <w:w w:val="110"/>
          <w:sz w:val="24"/>
          <w:vertAlign w:val="baseline"/>
        </w:rPr>
        <w:t> </w:t>
      </w:r>
      <w:r>
        <w:rPr>
          <w:rFonts w:ascii="Lucida Sans" w:hAnsi="Lucida Sans"/>
          <w:color w:val="000009"/>
          <w:w w:val="110"/>
          <w:sz w:val="24"/>
          <w:vertAlign w:val="baseline"/>
        </w:rPr>
        <w:t>opinion</w:t>
      </w:r>
      <w:r>
        <w:rPr>
          <w:rFonts w:ascii="Lucida Sans" w:hAnsi="Lucida Sans"/>
          <w:color w:val="000009"/>
          <w:spacing w:val="-24"/>
          <w:w w:val="110"/>
          <w:sz w:val="24"/>
          <w:vertAlign w:val="baseline"/>
        </w:rPr>
        <w:t> </w:t>
      </w:r>
      <w:r>
        <w:rPr>
          <w:rFonts w:ascii="Lucida Sans" w:hAnsi="Lucida Sans"/>
          <w:color w:val="000009"/>
          <w:w w:val="110"/>
          <w:sz w:val="24"/>
          <w:vertAlign w:val="baseline"/>
        </w:rPr>
        <w:t>of</w:t>
      </w:r>
      <w:r>
        <w:rPr>
          <w:rFonts w:ascii="Lucida Sans" w:hAnsi="Lucida Sans"/>
          <w:color w:val="000009"/>
          <w:spacing w:val="-25"/>
          <w:w w:val="110"/>
          <w:sz w:val="24"/>
          <w:vertAlign w:val="baseline"/>
        </w:rPr>
        <w:t> </w:t>
      </w:r>
      <w:r>
        <w:rPr>
          <w:rFonts w:ascii="Lucida Sans" w:hAnsi="Lucida Sans"/>
          <w:color w:val="000009"/>
          <w:w w:val="110"/>
          <w:sz w:val="24"/>
          <w:vertAlign w:val="baseline"/>
        </w:rPr>
        <w:t>the</w:t>
      </w:r>
    </w:p>
    <w:p>
      <w:pPr>
        <w:spacing w:before="7"/>
        <w:ind w:left="821" w:right="0" w:firstLine="0"/>
        <w:jc w:val="both"/>
        <w:rPr>
          <w:rFonts w:ascii="Lucida Sans"/>
          <w:sz w:val="24"/>
        </w:rPr>
      </w:pPr>
      <w:r>
        <w:rPr/>
        <w:pict>
          <v:rect style="position:absolute;margin-left:72pt;margin-top:17.751566pt;width:117pt;height:.5pt;mso-position-horizontal-relative:page;mso-position-vertical-relative:paragraph;z-index:-15719424;mso-wrap-distance-left:0;mso-wrap-distance-right:0" filled="true" fillcolor="#000000" stroked="false">
            <v:fill type="solid"/>
            <w10:wrap type="topAndBottom"/>
          </v:rect>
        </w:pict>
      </w:r>
      <w:r>
        <w:rPr>
          <w:rFonts w:ascii="Lucida Sans"/>
          <w:color w:val="000009"/>
          <w:w w:val="105"/>
          <w:sz w:val="24"/>
        </w:rPr>
        <w:t>Advisory Board, no sufficient cause for detention is found, then revoke</w:t>
      </w:r>
    </w:p>
    <w:p>
      <w:pPr>
        <w:spacing w:before="21"/>
        <w:ind w:left="101" w:right="0" w:firstLine="0"/>
        <w:jc w:val="both"/>
        <w:rPr>
          <w:rFonts w:ascii="Lucida Sans"/>
          <w:sz w:val="20"/>
        </w:rPr>
      </w:pPr>
      <w:bookmarkStart w:name="_bookmark27" w:id="31"/>
      <w:bookmarkEnd w:id="31"/>
      <w:r>
        <w:rPr/>
      </w:r>
      <w:r>
        <w:rPr>
          <w:rFonts w:ascii="Lucida Sans"/>
          <w:color w:val="000009"/>
          <w:w w:val="105"/>
          <w:sz w:val="20"/>
        </w:rPr>
        <w:t>4 (1970) 1 SCC 219</w:t>
      </w:r>
    </w:p>
    <w:p>
      <w:pPr>
        <w:spacing w:after="0"/>
        <w:jc w:val="both"/>
        <w:rPr>
          <w:rFonts w:ascii="Lucida Sans"/>
          <w:sz w:val="20"/>
        </w:rPr>
        <w:sectPr>
          <w:headerReference w:type="default" r:id="rId132"/>
          <w:footerReference w:type="default" r:id="rId133"/>
          <w:pgSz w:w="12240" w:h="15840"/>
          <w:pgMar w:header="0" w:footer="1020" w:top="1360" w:bottom="1220" w:left="1340" w:right="1320"/>
          <w:pgNumType w:start="3"/>
        </w:sectPr>
      </w:pPr>
    </w:p>
    <w:p>
      <w:pPr>
        <w:spacing w:line="475" w:lineRule="auto" w:before="72"/>
        <w:ind w:left="821" w:right="132" w:firstLine="0"/>
        <w:jc w:val="both"/>
        <w:rPr>
          <w:rFonts w:ascii="Lucida Sans"/>
          <w:sz w:val="24"/>
        </w:rPr>
      </w:pPr>
      <w:r>
        <w:rPr>
          <w:rFonts w:ascii="Lucida Sans"/>
          <w:color w:val="000009"/>
          <w:w w:val="105"/>
          <w:sz w:val="24"/>
        </w:rPr>
        <w:t>the detention order. In this factual background, this Court held as under:</w:t>
      </w:r>
    </w:p>
    <w:p>
      <w:pPr>
        <w:spacing w:line="271" w:lineRule="auto" w:before="214"/>
        <w:ind w:left="1803" w:right="1399" w:firstLine="0"/>
        <w:jc w:val="both"/>
        <w:rPr>
          <w:rFonts w:ascii="Lucida Sans" w:hAnsi="Lucida Sans"/>
          <w:sz w:val="22"/>
        </w:rPr>
      </w:pPr>
      <w:r>
        <w:rPr>
          <w:rFonts w:ascii="Lucida Sans" w:hAnsi="Lucida Sans"/>
          <w:w w:val="105"/>
          <w:sz w:val="22"/>
        </w:rPr>
        <w:t>“20. Broadly stated, four principles </w:t>
      </w:r>
      <w:r>
        <w:rPr>
          <w:rFonts w:ascii="Lucida Sans" w:hAnsi="Lucida Sans"/>
          <w:spacing w:val="-3"/>
          <w:w w:val="105"/>
          <w:sz w:val="22"/>
        </w:rPr>
        <w:t>are </w:t>
      </w:r>
      <w:r>
        <w:rPr>
          <w:rFonts w:ascii="Lucida Sans" w:hAnsi="Lucida Sans"/>
          <w:w w:val="105"/>
          <w:sz w:val="22"/>
        </w:rPr>
        <w:t>to be followed in regard to representation of detenus. </w:t>
      </w:r>
      <w:r>
        <w:rPr>
          <w:rFonts w:ascii="Lucida Sans" w:hAnsi="Lucida Sans"/>
          <w:spacing w:val="-4"/>
          <w:w w:val="105"/>
          <w:sz w:val="22"/>
        </w:rPr>
        <w:t>First, </w:t>
      </w:r>
      <w:r>
        <w:rPr>
          <w:rFonts w:ascii="Lucida Sans" w:hAnsi="Lucida Sans"/>
          <w:w w:val="105"/>
          <w:sz w:val="22"/>
        </w:rPr>
        <w:t>the appropriate authority is bound to give an opportunity to the detenu to </w:t>
      </w:r>
      <w:r>
        <w:rPr>
          <w:rFonts w:ascii="Lucida Sans" w:hAnsi="Lucida Sans"/>
          <w:spacing w:val="-3"/>
          <w:w w:val="105"/>
          <w:sz w:val="22"/>
        </w:rPr>
        <w:t>make </w:t>
      </w:r>
      <w:r>
        <w:rPr>
          <w:rFonts w:ascii="Lucida Sans" w:hAnsi="Lucida Sans"/>
          <w:w w:val="105"/>
          <w:sz w:val="22"/>
        </w:rPr>
        <w:t>a representation and to consider the representation of the detenu as early as possible. </w:t>
      </w:r>
      <w:r>
        <w:rPr>
          <w:rFonts w:ascii="Lucida Sans" w:hAnsi="Lucida Sans"/>
          <w:w w:val="105"/>
          <w:sz w:val="22"/>
          <w:u w:val="single"/>
        </w:rPr>
        <w:t>Secondly, the consideration of the representation of the</w:t>
      </w:r>
      <w:r>
        <w:rPr>
          <w:rFonts w:ascii="Lucida Sans" w:hAnsi="Lucida Sans"/>
          <w:w w:val="105"/>
          <w:sz w:val="22"/>
        </w:rPr>
        <w:t> </w:t>
      </w:r>
      <w:r>
        <w:rPr>
          <w:rFonts w:ascii="Lucida Sans" w:hAnsi="Lucida Sans"/>
          <w:w w:val="105"/>
          <w:sz w:val="22"/>
          <w:u w:val="single"/>
        </w:rPr>
        <w:t>detenu by the appropriate authority is entirely</w:t>
      </w:r>
      <w:r>
        <w:rPr>
          <w:rFonts w:ascii="Lucida Sans" w:hAnsi="Lucida Sans"/>
          <w:w w:val="105"/>
          <w:sz w:val="22"/>
        </w:rPr>
        <w:t> </w:t>
      </w:r>
      <w:r>
        <w:rPr>
          <w:rFonts w:ascii="Lucida Sans" w:hAnsi="Lucida Sans"/>
          <w:w w:val="105"/>
          <w:sz w:val="22"/>
          <w:u w:val="single"/>
        </w:rPr>
        <w:t>independent of any action by the Advisory Board</w:t>
      </w:r>
      <w:r>
        <w:rPr>
          <w:rFonts w:ascii="Lucida Sans" w:hAnsi="Lucida Sans"/>
          <w:w w:val="105"/>
          <w:sz w:val="22"/>
        </w:rPr>
        <w:t> </w:t>
      </w:r>
      <w:r>
        <w:rPr>
          <w:rFonts w:ascii="Lucida Sans" w:hAnsi="Lucida Sans"/>
          <w:w w:val="105"/>
          <w:sz w:val="22"/>
          <w:u w:val="single"/>
        </w:rPr>
        <w:t>including the consideration of the representation of the</w:t>
      </w:r>
      <w:r>
        <w:rPr>
          <w:rFonts w:ascii="Lucida Sans" w:hAnsi="Lucida Sans"/>
          <w:w w:val="105"/>
          <w:sz w:val="22"/>
        </w:rPr>
        <w:t> </w:t>
      </w:r>
      <w:r>
        <w:rPr>
          <w:rFonts w:ascii="Lucida Sans" w:hAnsi="Lucida Sans"/>
          <w:w w:val="105"/>
          <w:sz w:val="22"/>
          <w:u w:val="single"/>
        </w:rPr>
        <w:t>detenu by the Advisory Board. </w:t>
      </w:r>
      <w:r>
        <w:rPr>
          <w:rFonts w:ascii="Lucida Sans" w:hAnsi="Lucida Sans"/>
          <w:w w:val="105"/>
          <w:sz w:val="22"/>
        </w:rPr>
        <w:t>Thirdly, there should not be</w:t>
      </w:r>
      <w:r>
        <w:rPr>
          <w:rFonts w:ascii="Lucida Sans" w:hAnsi="Lucida Sans"/>
          <w:spacing w:val="-9"/>
          <w:w w:val="105"/>
          <w:sz w:val="22"/>
        </w:rPr>
        <w:t> </w:t>
      </w:r>
      <w:r>
        <w:rPr>
          <w:rFonts w:ascii="Lucida Sans" w:hAnsi="Lucida Sans"/>
          <w:w w:val="105"/>
          <w:sz w:val="22"/>
        </w:rPr>
        <w:t>any</w:t>
      </w:r>
      <w:r>
        <w:rPr>
          <w:rFonts w:ascii="Lucida Sans" w:hAnsi="Lucida Sans"/>
          <w:spacing w:val="-7"/>
          <w:w w:val="105"/>
          <w:sz w:val="22"/>
        </w:rPr>
        <w:t> </w:t>
      </w:r>
      <w:r>
        <w:rPr>
          <w:rFonts w:ascii="Lucida Sans" w:hAnsi="Lucida Sans"/>
          <w:w w:val="105"/>
          <w:sz w:val="22"/>
        </w:rPr>
        <w:t>delay</w:t>
      </w:r>
      <w:r>
        <w:rPr>
          <w:rFonts w:ascii="Lucida Sans" w:hAnsi="Lucida Sans"/>
          <w:spacing w:val="-7"/>
          <w:w w:val="105"/>
          <w:sz w:val="22"/>
        </w:rPr>
        <w:t> </w:t>
      </w:r>
      <w:r>
        <w:rPr>
          <w:rFonts w:ascii="Lucida Sans" w:hAnsi="Lucida Sans"/>
          <w:w w:val="105"/>
          <w:sz w:val="22"/>
        </w:rPr>
        <w:t>in</w:t>
      </w:r>
      <w:r>
        <w:rPr>
          <w:rFonts w:ascii="Lucida Sans" w:hAnsi="Lucida Sans"/>
          <w:spacing w:val="-8"/>
          <w:w w:val="105"/>
          <w:sz w:val="22"/>
        </w:rPr>
        <w:t> </w:t>
      </w:r>
      <w:r>
        <w:rPr>
          <w:rFonts w:ascii="Lucida Sans" w:hAnsi="Lucida Sans"/>
          <w:w w:val="105"/>
          <w:sz w:val="22"/>
        </w:rPr>
        <w:t>the</w:t>
      </w:r>
      <w:r>
        <w:rPr>
          <w:rFonts w:ascii="Lucida Sans" w:hAnsi="Lucida Sans"/>
          <w:spacing w:val="-8"/>
          <w:w w:val="105"/>
          <w:sz w:val="22"/>
        </w:rPr>
        <w:t> </w:t>
      </w:r>
      <w:r>
        <w:rPr>
          <w:rFonts w:ascii="Lucida Sans" w:hAnsi="Lucida Sans"/>
          <w:w w:val="105"/>
          <w:sz w:val="22"/>
        </w:rPr>
        <w:t>matter</w:t>
      </w:r>
      <w:r>
        <w:rPr>
          <w:rFonts w:ascii="Lucida Sans" w:hAnsi="Lucida Sans"/>
          <w:spacing w:val="-7"/>
          <w:w w:val="105"/>
          <w:sz w:val="22"/>
        </w:rPr>
        <w:t> </w:t>
      </w:r>
      <w:r>
        <w:rPr>
          <w:rFonts w:ascii="Lucida Sans" w:hAnsi="Lucida Sans"/>
          <w:w w:val="105"/>
          <w:sz w:val="22"/>
        </w:rPr>
        <w:t>of</w:t>
      </w:r>
      <w:r>
        <w:rPr>
          <w:rFonts w:ascii="Lucida Sans" w:hAnsi="Lucida Sans"/>
          <w:spacing w:val="-6"/>
          <w:w w:val="105"/>
          <w:sz w:val="22"/>
        </w:rPr>
        <w:t> </w:t>
      </w:r>
      <w:r>
        <w:rPr>
          <w:rFonts w:ascii="Lucida Sans" w:hAnsi="Lucida Sans"/>
          <w:w w:val="105"/>
          <w:sz w:val="22"/>
        </w:rPr>
        <w:t>consideration.</w:t>
      </w:r>
      <w:r>
        <w:rPr>
          <w:rFonts w:ascii="Lucida Sans" w:hAnsi="Lucida Sans"/>
          <w:spacing w:val="4"/>
          <w:w w:val="105"/>
          <w:sz w:val="22"/>
        </w:rPr>
        <w:t> </w:t>
      </w:r>
      <w:r>
        <w:rPr>
          <w:rFonts w:ascii="Lucida Sans" w:hAnsi="Lucida Sans"/>
          <w:w w:val="105"/>
          <w:sz w:val="22"/>
          <w:u w:val="single"/>
        </w:rPr>
        <w:t>It</w:t>
      </w:r>
      <w:r>
        <w:rPr>
          <w:rFonts w:ascii="Lucida Sans" w:hAnsi="Lucida Sans"/>
          <w:spacing w:val="-7"/>
          <w:w w:val="105"/>
          <w:sz w:val="22"/>
          <w:u w:val="single"/>
        </w:rPr>
        <w:t> </w:t>
      </w:r>
      <w:r>
        <w:rPr>
          <w:rFonts w:ascii="Lucida Sans" w:hAnsi="Lucida Sans"/>
          <w:w w:val="105"/>
          <w:sz w:val="22"/>
          <w:u w:val="single"/>
        </w:rPr>
        <w:t>is</w:t>
      </w:r>
      <w:r>
        <w:rPr>
          <w:rFonts w:ascii="Lucida Sans" w:hAnsi="Lucida Sans"/>
          <w:spacing w:val="-7"/>
          <w:w w:val="105"/>
          <w:sz w:val="22"/>
          <w:u w:val="single"/>
        </w:rPr>
        <w:t> </w:t>
      </w:r>
      <w:r>
        <w:rPr>
          <w:rFonts w:ascii="Lucida Sans" w:hAnsi="Lucida Sans"/>
          <w:w w:val="105"/>
          <w:sz w:val="22"/>
          <w:u w:val="single"/>
        </w:rPr>
        <w:t>true</w:t>
      </w:r>
      <w:r>
        <w:rPr>
          <w:rFonts w:ascii="Lucida Sans" w:hAnsi="Lucida Sans"/>
          <w:spacing w:val="-8"/>
          <w:w w:val="105"/>
          <w:sz w:val="22"/>
          <w:u w:val="single"/>
        </w:rPr>
        <w:t> </w:t>
      </w:r>
      <w:r>
        <w:rPr>
          <w:rFonts w:ascii="Lucida Sans" w:hAnsi="Lucida Sans"/>
          <w:w w:val="105"/>
          <w:sz w:val="22"/>
          <w:u w:val="single"/>
        </w:rPr>
        <w:t>that</w:t>
      </w:r>
      <w:r>
        <w:rPr>
          <w:rFonts w:ascii="Lucida Sans" w:hAnsi="Lucida Sans"/>
          <w:w w:val="105"/>
          <w:sz w:val="22"/>
        </w:rPr>
        <w:t> </w:t>
      </w:r>
      <w:r>
        <w:rPr>
          <w:rFonts w:ascii="Lucida Sans" w:hAnsi="Lucida Sans"/>
          <w:w w:val="105"/>
          <w:sz w:val="22"/>
          <w:u w:val="single"/>
        </w:rPr>
        <w:t>no</w:t>
      </w:r>
      <w:r>
        <w:rPr>
          <w:rFonts w:ascii="Lucida Sans" w:hAnsi="Lucida Sans"/>
          <w:spacing w:val="-7"/>
          <w:w w:val="105"/>
          <w:sz w:val="22"/>
          <w:u w:val="single"/>
        </w:rPr>
        <w:t> </w:t>
      </w:r>
      <w:r>
        <w:rPr>
          <w:rFonts w:ascii="Lucida Sans" w:hAnsi="Lucida Sans"/>
          <w:w w:val="105"/>
          <w:sz w:val="22"/>
          <w:u w:val="single"/>
        </w:rPr>
        <w:t>hard</w:t>
      </w:r>
      <w:r>
        <w:rPr>
          <w:rFonts w:ascii="Lucida Sans" w:hAnsi="Lucida Sans"/>
          <w:spacing w:val="-3"/>
          <w:w w:val="105"/>
          <w:sz w:val="22"/>
          <w:u w:val="single"/>
        </w:rPr>
        <w:t> </w:t>
      </w:r>
      <w:r>
        <w:rPr>
          <w:rFonts w:ascii="Lucida Sans" w:hAnsi="Lucida Sans"/>
          <w:w w:val="105"/>
          <w:sz w:val="22"/>
          <w:u w:val="single"/>
        </w:rPr>
        <w:t>and</w:t>
      </w:r>
      <w:r>
        <w:rPr>
          <w:rFonts w:ascii="Lucida Sans" w:hAnsi="Lucida Sans"/>
          <w:spacing w:val="-5"/>
          <w:w w:val="105"/>
          <w:sz w:val="22"/>
          <w:u w:val="single"/>
        </w:rPr>
        <w:t> </w:t>
      </w:r>
      <w:r>
        <w:rPr>
          <w:rFonts w:ascii="Lucida Sans" w:hAnsi="Lucida Sans"/>
          <w:w w:val="105"/>
          <w:sz w:val="22"/>
          <w:u w:val="single"/>
        </w:rPr>
        <w:t>fast</w:t>
      </w:r>
      <w:r>
        <w:rPr>
          <w:rFonts w:ascii="Lucida Sans" w:hAnsi="Lucida Sans"/>
          <w:spacing w:val="-7"/>
          <w:w w:val="105"/>
          <w:sz w:val="22"/>
          <w:u w:val="single"/>
        </w:rPr>
        <w:t> </w:t>
      </w:r>
      <w:r>
        <w:rPr>
          <w:rFonts w:ascii="Lucida Sans" w:hAnsi="Lucida Sans"/>
          <w:w w:val="105"/>
          <w:sz w:val="22"/>
          <w:u w:val="single"/>
        </w:rPr>
        <w:t>rule</w:t>
      </w:r>
      <w:r>
        <w:rPr>
          <w:rFonts w:ascii="Lucida Sans" w:hAnsi="Lucida Sans"/>
          <w:spacing w:val="-5"/>
          <w:w w:val="105"/>
          <w:sz w:val="22"/>
          <w:u w:val="single"/>
        </w:rPr>
        <w:t> </w:t>
      </w:r>
      <w:r>
        <w:rPr>
          <w:rFonts w:ascii="Lucida Sans" w:hAnsi="Lucida Sans"/>
          <w:w w:val="105"/>
          <w:sz w:val="22"/>
          <w:u w:val="single"/>
        </w:rPr>
        <w:t>can</w:t>
      </w:r>
      <w:r>
        <w:rPr>
          <w:rFonts w:ascii="Lucida Sans" w:hAnsi="Lucida Sans"/>
          <w:spacing w:val="-5"/>
          <w:w w:val="105"/>
          <w:sz w:val="22"/>
          <w:u w:val="single"/>
        </w:rPr>
        <w:t> </w:t>
      </w:r>
      <w:r>
        <w:rPr>
          <w:rFonts w:ascii="Lucida Sans" w:hAnsi="Lucida Sans"/>
          <w:w w:val="105"/>
          <w:sz w:val="22"/>
          <w:u w:val="single"/>
        </w:rPr>
        <w:t>be</w:t>
      </w:r>
      <w:r>
        <w:rPr>
          <w:rFonts w:ascii="Lucida Sans" w:hAnsi="Lucida Sans"/>
          <w:spacing w:val="-5"/>
          <w:w w:val="105"/>
          <w:sz w:val="22"/>
          <w:u w:val="single"/>
        </w:rPr>
        <w:t> </w:t>
      </w:r>
      <w:r>
        <w:rPr>
          <w:rFonts w:ascii="Lucida Sans" w:hAnsi="Lucida Sans"/>
          <w:w w:val="105"/>
          <w:sz w:val="22"/>
          <w:u w:val="single"/>
        </w:rPr>
        <w:t>laid</w:t>
      </w:r>
      <w:r>
        <w:rPr>
          <w:rFonts w:ascii="Lucida Sans" w:hAnsi="Lucida Sans"/>
          <w:spacing w:val="-6"/>
          <w:w w:val="105"/>
          <w:sz w:val="22"/>
          <w:u w:val="single"/>
        </w:rPr>
        <w:t> </w:t>
      </w:r>
      <w:r>
        <w:rPr>
          <w:rFonts w:ascii="Lucida Sans" w:hAnsi="Lucida Sans"/>
          <w:w w:val="105"/>
          <w:sz w:val="22"/>
          <w:u w:val="single"/>
        </w:rPr>
        <w:t>down</w:t>
      </w:r>
      <w:r>
        <w:rPr>
          <w:rFonts w:ascii="Lucida Sans" w:hAnsi="Lucida Sans"/>
          <w:spacing w:val="-5"/>
          <w:w w:val="105"/>
          <w:sz w:val="22"/>
          <w:u w:val="single"/>
        </w:rPr>
        <w:t> </w:t>
      </w:r>
      <w:r>
        <w:rPr>
          <w:rFonts w:ascii="Lucida Sans" w:hAnsi="Lucida Sans"/>
          <w:w w:val="105"/>
          <w:sz w:val="22"/>
          <w:u w:val="single"/>
        </w:rPr>
        <w:t>as</w:t>
      </w:r>
      <w:r>
        <w:rPr>
          <w:rFonts w:ascii="Lucida Sans" w:hAnsi="Lucida Sans"/>
          <w:spacing w:val="-4"/>
          <w:w w:val="105"/>
          <w:sz w:val="22"/>
          <w:u w:val="single"/>
        </w:rPr>
        <w:t> </w:t>
      </w:r>
      <w:r>
        <w:rPr>
          <w:rFonts w:ascii="Lucida Sans" w:hAnsi="Lucida Sans"/>
          <w:w w:val="105"/>
          <w:sz w:val="22"/>
          <w:u w:val="single"/>
        </w:rPr>
        <w:t>to</w:t>
      </w:r>
      <w:r>
        <w:rPr>
          <w:rFonts w:ascii="Lucida Sans" w:hAnsi="Lucida Sans"/>
          <w:spacing w:val="-6"/>
          <w:w w:val="105"/>
          <w:sz w:val="22"/>
          <w:u w:val="single"/>
        </w:rPr>
        <w:t> </w:t>
      </w:r>
      <w:r>
        <w:rPr>
          <w:rFonts w:ascii="Lucida Sans" w:hAnsi="Lucida Sans"/>
          <w:w w:val="105"/>
          <w:sz w:val="22"/>
          <w:u w:val="single"/>
        </w:rPr>
        <w:t>the</w:t>
      </w:r>
      <w:r>
        <w:rPr>
          <w:rFonts w:ascii="Lucida Sans" w:hAnsi="Lucida Sans"/>
          <w:spacing w:val="-6"/>
          <w:w w:val="105"/>
          <w:sz w:val="22"/>
          <w:u w:val="single"/>
        </w:rPr>
        <w:t> </w:t>
      </w:r>
      <w:r>
        <w:rPr>
          <w:rFonts w:ascii="Lucida Sans" w:hAnsi="Lucida Sans"/>
          <w:w w:val="105"/>
          <w:sz w:val="22"/>
          <w:u w:val="single"/>
        </w:rPr>
        <w:t>measure</w:t>
      </w:r>
      <w:r>
        <w:rPr>
          <w:rFonts w:ascii="Lucida Sans" w:hAnsi="Lucida Sans"/>
          <w:w w:val="105"/>
          <w:sz w:val="22"/>
        </w:rPr>
        <w:t> </w:t>
      </w:r>
      <w:r>
        <w:rPr>
          <w:rFonts w:ascii="Lucida Sans" w:hAnsi="Lucida Sans"/>
          <w:w w:val="105"/>
          <w:sz w:val="22"/>
          <w:u w:val="single"/>
        </w:rPr>
        <w:t>of time taken by the appropriate authority for</w:t>
      </w:r>
      <w:r>
        <w:rPr>
          <w:rFonts w:ascii="Lucida Sans" w:hAnsi="Lucida Sans"/>
          <w:w w:val="105"/>
          <w:sz w:val="22"/>
        </w:rPr>
        <w:t> </w:t>
      </w:r>
      <w:r>
        <w:rPr>
          <w:rFonts w:ascii="Lucida Sans" w:hAnsi="Lucida Sans"/>
          <w:w w:val="105"/>
          <w:sz w:val="22"/>
          <w:u w:val="single"/>
        </w:rPr>
        <w:t>consideration</w:t>
      </w:r>
      <w:r>
        <w:rPr>
          <w:rFonts w:ascii="Lucida Sans" w:hAnsi="Lucida Sans"/>
          <w:w w:val="105"/>
          <w:sz w:val="22"/>
        </w:rPr>
        <w:t> but it has to be remembered that the Government has to be vigilant in the governance of the citizens. A citizen’s right raises a correlative duty of the State. Fourthly, ‘the appropriate Government is to </w:t>
      </w:r>
      <w:r>
        <w:rPr>
          <w:rFonts w:ascii="Lucida Sans" w:hAnsi="Lucida Sans"/>
          <w:spacing w:val="-3"/>
          <w:w w:val="105"/>
          <w:sz w:val="22"/>
        </w:rPr>
        <w:t>exercise </w:t>
      </w:r>
      <w:r>
        <w:rPr>
          <w:rFonts w:ascii="Lucida Sans" w:hAnsi="Lucida Sans"/>
          <w:w w:val="105"/>
          <w:sz w:val="22"/>
        </w:rPr>
        <w:t>its opinion and judgment on the representation before sending the case along with the detenu’s representation to the Advisory Board. If the appropriate Government will release the detenu the Government will not send the matter to the Advisory Board. If however the Government will not release the detenu the Government will send the case along with the detenu’s representation to the Advisory Board. If thereafter the Advisory Board will express an opinion in favour of release of the detenu the Government will release the detenu. </w:t>
      </w:r>
      <w:r>
        <w:rPr>
          <w:rFonts w:ascii="Lucida Sans" w:hAnsi="Lucida Sans"/>
          <w:w w:val="105"/>
          <w:sz w:val="22"/>
          <w:u w:val="single"/>
        </w:rPr>
        <w:t>If the Advisory Board will express any opinion</w:t>
      </w:r>
      <w:r>
        <w:rPr>
          <w:rFonts w:ascii="Lucida Sans" w:hAnsi="Lucida Sans"/>
          <w:w w:val="105"/>
          <w:sz w:val="22"/>
        </w:rPr>
        <w:t> </w:t>
      </w:r>
      <w:r>
        <w:rPr>
          <w:rFonts w:ascii="Lucida Sans" w:hAnsi="Lucida Sans"/>
          <w:w w:val="105"/>
          <w:sz w:val="22"/>
          <w:u w:val="single"/>
        </w:rPr>
        <w:t>against the release of the detenu the Government may</w:t>
      </w:r>
      <w:r>
        <w:rPr>
          <w:rFonts w:ascii="Lucida Sans" w:hAnsi="Lucida Sans"/>
          <w:w w:val="105"/>
          <w:sz w:val="22"/>
        </w:rPr>
        <w:t> </w:t>
      </w:r>
      <w:r>
        <w:rPr>
          <w:rFonts w:ascii="Lucida Sans" w:hAnsi="Lucida Sans"/>
          <w:w w:val="105"/>
          <w:sz w:val="22"/>
          <w:u w:val="single"/>
        </w:rPr>
        <w:t>still </w:t>
      </w:r>
      <w:r>
        <w:rPr>
          <w:rFonts w:ascii="Lucida Sans" w:hAnsi="Lucida Sans"/>
          <w:spacing w:val="-3"/>
          <w:w w:val="105"/>
          <w:sz w:val="22"/>
          <w:u w:val="single"/>
        </w:rPr>
        <w:t>exercise </w:t>
      </w:r>
      <w:r>
        <w:rPr>
          <w:rFonts w:ascii="Lucida Sans" w:hAnsi="Lucida Sans"/>
          <w:w w:val="105"/>
          <w:sz w:val="22"/>
          <w:u w:val="single"/>
        </w:rPr>
        <w:t>the power to release the</w:t>
      </w:r>
      <w:r>
        <w:rPr>
          <w:rFonts w:ascii="Lucida Sans" w:hAnsi="Lucida Sans"/>
          <w:spacing w:val="-24"/>
          <w:w w:val="105"/>
          <w:sz w:val="22"/>
          <w:u w:val="single"/>
        </w:rPr>
        <w:t> </w:t>
      </w:r>
      <w:r>
        <w:rPr>
          <w:rFonts w:ascii="Lucida Sans" w:hAnsi="Lucida Sans"/>
          <w:w w:val="105"/>
          <w:sz w:val="22"/>
          <w:u w:val="single"/>
        </w:rPr>
        <w:t>detenu.</w:t>
      </w:r>
      <w:r>
        <w:rPr>
          <w:rFonts w:ascii="Lucida Sans" w:hAnsi="Lucida Sans"/>
          <w:w w:val="105"/>
          <w:sz w:val="22"/>
        </w:rPr>
        <w:t>”</w:t>
      </w:r>
    </w:p>
    <w:p>
      <w:pPr>
        <w:spacing w:before="36"/>
        <w:ind w:left="5954" w:right="0" w:firstLine="0"/>
        <w:jc w:val="both"/>
        <w:rPr>
          <w:rFonts w:ascii="Lucida Sans"/>
          <w:sz w:val="22"/>
        </w:rPr>
      </w:pPr>
      <w:r>
        <w:rPr>
          <w:rFonts w:ascii="Lucida Sans"/>
          <w:w w:val="105"/>
          <w:sz w:val="22"/>
        </w:rPr>
        <w:t>(Emphasis supplied)</w:t>
      </w:r>
    </w:p>
    <w:p>
      <w:pPr>
        <w:pStyle w:val="ListParagraph"/>
        <w:numPr>
          <w:ilvl w:val="0"/>
          <w:numId w:val="19"/>
        </w:numPr>
        <w:tabs>
          <w:tab w:pos="822" w:val="left" w:leader="none"/>
        </w:tabs>
        <w:spacing w:line="475" w:lineRule="auto" w:before="198" w:after="0"/>
        <w:ind w:left="821" w:right="270" w:hanging="720"/>
        <w:jc w:val="both"/>
        <w:rPr>
          <w:rFonts w:ascii="Lucida Sans"/>
          <w:color w:val="000009"/>
          <w:sz w:val="22"/>
        </w:rPr>
      </w:pPr>
      <w:r>
        <w:rPr>
          <w:rFonts w:ascii="Lucida Sans"/>
          <w:w w:val="105"/>
          <w:sz w:val="24"/>
        </w:rPr>
        <w:t>The second part of the consideration of representation of the detenu by the appropriate authority i.e. the Detaining Authority is entirely independent and has no connection to the consideration by the Advisory</w:t>
      </w:r>
      <w:r>
        <w:rPr>
          <w:rFonts w:ascii="Lucida Sans"/>
          <w:spacing w:val="-5"/>
          <w:w w:val="105"/>
          <w:sz w:val="24"/>
        </w:rPr>
        <w:t> </w:t>
      </w:r>
      <w:r>
        <w:rPr>
          <w:rFonts w:ascii="Lucida Sans"/>
          <w:w w:val="105"/>
          <w:sz w:val="24"/>
        </w:rPr>
        <w:t>Board.</w:t>
      </w:r>
      <w:r>
        <w:rPr>
          <w:rFonts w:ascii="Lucida Sans"/>
          <w:spacing w:val="-5"/>
          <w:w w:val="105"/>
          <w:sz w:val="24"/>
        </w:rPr>
        <w:t> </w:t>
      </w:r>
      <w:r>
        <w:rPr>
          <w:rFonts w:ascii="Lucida Sans"/>
          <w:w w:val="105"/>
          <w:sz w:val="24"/>
        </w:rPr>
        <w:t>It</w:t>
      </w:r>
      <w:r>
        <w:rPr>
          <w:rFonts w:ascii="Lucida Sans"/>
          <w:spacing w:val="-7"/>
          <w:w w:val="105"/>
          <w:sz w:val="24"/>
        </w:rPr>
        <w:t> </w:t>
      </w:r>
      <w:r>
        <w:rPr>
          <w:rFonts w:ascii="Lucida Sans"/>
          <w:w w:val="105"/>
          <w:sz w:val="24"/>
        </w:rPr>
        <w:t>has</w:t>
      </w:r>
      <w:r>
        <w:rPr>
          <w:rFonts w:ascii="Lucida Sans"/>
          <w:spacing w:val="-6"/>
          <w:w w:val="105"/>
          <w:sz w:val="24"/>
        </w:rPr>
        <w:t> </w:t>
      </w:r>
      <w:r>
        <w:rPr>
          <w:rFonts w:ascii="Lucida Sans"/>
          <w:w w:val="105"/>
          <w:sz w:val="24"/>
        </w:rPr>
        <w:t>been</w:t>
      </w:r>
      <w:r>
        <w:rPr>
          <w:rFonts w:ascii="Lucida Sans"/>
          <w:spacing w:val="-5"/>
          <w:w w:val="105"/>
          <w:sz w:val="24"/>
        </w:rPr>
        <w:t> </w:t>
      </w:r>
      <w:r>
        <w:rPr>
          <w:rFonts w:ascii="Lucida Sans"/>
          <w:w w:val="105"/>
          <w:sz w:val="24"/>
        </w:rPr>
        <w:t>held</w:t>
      </w:r>
      <w:r>
        <w:rPr>
          <w:rFonts w:ascii="Lucida Sans"/>
          <w:spacing w:val="-5"/>
          <w:w w:val="105"/>
          <w:sz w:val="24"/>
        </w:rPr>
        <w:t> </w:t>
      </w:r>
      <w:r>
        <w:rPr>
          <w:rFonts w:ascii="Lucida Sans"/>
          <w:w w:val="105"/>
          <w:sz w:val="24"/>
        </w:rPr>
        <w:t>that</w:t>
      </w:r>
      <w:r>
        <w:rPr>
          <w:rFonts w:ascii="Lucida Sans"/>
          <w:spacing w:val="-7"/>
          <w:w w:val="105"/>
          <w:sz w:val="24"/>
        </w:rPr>
        <w:t> </w:t>
      </w:r>
      <w:r>
        <w:rPr>
          <w:rFonts w:ascii="Lucida Sans"/>
          <w:w w:val="105"/>
          <w:sz w:val="24"/>
        </w:rPr>
        <w:t>there</w:t>
      </w:r>
      <w:r>
        <w:rPr>
          <w:rFonts w:ascii="Lucida Sans"/>
          <w:spacing w:val="-5"/>
          <w:w w:val="105"/>
          <w:sz w:val="24"/>
        </w:rPr>
        <w:t> </w:t>
      </w:r>
      <w:r>
        <w:rPr>
          <w:rFonts w:ascii="Lucida Sans"/>
          <w:w w:val="105"/>
          <w:sz w:val="24"/>
        </w:rPr>
        <w:t>should</w:t>
      </w:r>
      <w:r>
        <w:rPr>
          <w:rFonts w:ascii="Lucida Sans"/>
          <w:spacing w:val="-7"/>
          <w:w w:val="105"/>
          <w:sz w:val="24"/>
        </w:rPr>
        <w:t> </w:t>
      </w:r>
      <w:r>
        <w:rPr>
          <w:rFonts w:ascii="Lucida Sans"/>
          <w:w w:val="105"/>
          <w:sz w:val="24"/>
        </w:rPr>
        <w:t>not</w:t>
      </w:r>
      <w:r>
        <w:rPr>
          <w:rFonts w:ascii="Lucida Sans"/>
          <w:spacing w:val="-7"/>
          <w:w w:val="105"/>
          <w:sz w:val="24"/>
        </w:rPr>
        <w:t> </w:t>
      </w:r>
      <w:r>
        <w:rPr>
          <w:rFonts w:ascii="Lucida Sans"/>
          <w:w w:val="105"/>
          <w:sz w:val="24"/>
        </w:rPr>
        <w:t>be</w:t>
      </w:r>
      <w:r>
        <w:rPr>
          <w:rFonts w:ascii="Lucida Sans"/>
          <w:spacing w:val="-6"/>
          <w:w w:val="105"/>
          <w:sz w:val="24"/>
        </w:rPr>
        <w:t> </w:t>
      </w:r>
      <w:r>
        <w:rPr>
          <w:rFonts w:ascii="Lucida Sans"/>
          <w:w w:val="105"/>
          <w:sz w:val="24"/>
        </w:rPr>
        <w:t>any</w:t>
      </w:r>
      <w:r>
        <w:rPr>
          <w:rFonts w:ascii="Lucida Sans"/>
          <w:spacing w:val="-7"/>
          <w:w w:val="105"/>
          <w:sz w:val="24"/>
        </w:rPr>
        <w:t> </w:t>
      </w:r>
      <w:r>
        <w:rPr>
          <w:rFonts w:ascii="Lucida Sans"/>
          <w:w w:val="105"/>
          <w:sz w:val="24"/>
        </w:rPr>
        <w:t>delay</w:t>
      </w:r>
      <w:r>
        <w:rPr>
          <w:rFonts w:ascii="Lucida Sans"/>
          <w:spacing w:val="-7"/>
          <w:w w:val="105"/>
          <w:sz w:val="24"/>
        </w:rPr>
        <w:t> </w:t>
      </w:r>
      <w:r>
        <w:rPr>
          <w:rFonts w:ascii="Lucida Sans"/>
          <w:w w:val="105"/>
          <w:sz w:val="24"/>
        </w:rPr>
        <w:t>in</w:t>
      </w:r>
    </w:p>
    <w:p>
      <w:pPr>
        <w:spacing w:after="0" w:line="475" w:lineRule="auto"/>
        <w:jc w:val="both"/>
        <w:rPr>
          <w:rFonts w:ascii="Lucida Sans"/>
          <w:sz w:val="22"/>
        </w:rPr>
        <w:sectPr>
          <w:headerReference w:type="default" r:id="rId134"/>
          <w:footerReference w:type="default" r:id="rId135"/>
          <w:pgSz w:w="12240" w:h="15840"/>
          <w:pgMar w:header="0" w:footer="1020" w:top="1360" w:bottom="1220" w:left="1340" w:right="1320"/>
          <w:pgNumType w:start="4"/>
        </w:sectPr>
      </w:pPr>
    </w:p>
    <w:p>
      <w:pPr>
        <w:spacing w:line="475" w:lineRule="auto" w:before="72"/>
        <w:ind w:left="821" w:right="268" w:firstLine="0"/>
        <w:jc w:val="both"/>
        <w:rPr>
          <w:rFonts w:ascii="Lucida Sans"/>
          <w:sz w:val="24"/>
        </w:rPr>
      </w:pPr>
      <w:r>
        <w:rPr>
          <w:rFonts w:ascii="Lucida Sans"/>
          <w:w w:val="105"/>
          <w:sz w:val="24"/>
        </w:rPr>
        <w:t>the matter of consideration, but at the same time it has been stated that there is no hard and fast rule that can be laid down as to the time taken by the appropriate authority for consideration, however the Government has to be vigilant with regard to the rights of the citizens. Such rights raise a corelative duty on the State.</w:t>
      </w:r>
    </w:p>
    <w:p>
      <w:pPr>
        <w:pStyle w:val="ListParagraph"/>
        <w:numPr>
          <w:ilvl w:val="0"/>
          <w:numId w:val="19"/>
        </w:numPr>
        <w:tabs>
          <w:tab w:pos="821" w:val="left" w:leader="none"/>
          <w:tab w:pos="822" w:val="left" w:leader="none"/>
        </w:tabs>
        <w:spacing w:line="267" w:lineRule="exact" w:before="0" w:after="0"/>
        <w:ind w:left="822" w:right="0" w:hanging="721"/>
        <w:jc w:val="left"/>
        <w:rPr>
          <w:rFonts w:ascii="Lucida Sans"/>
          <w:color w:val="000009"/>
          <w:sz w:val="22"/>
        </w:rPr>
      </w:pPr>
      <w:r>
        <w:rPr>
          <w:rFonts w:ascii="Lucida Sans"/>
          <w:w w:val="110"/>
          <w:sz w:val="24"/>
        </w:rPr>
        <w:t>A two Judge Bench of this Court,</w:t>
      </w:r>
      <w:r>
        <w:rPr>
          <w:rFonts w:ascii="Lucida Sans"/>
          <w:spacing w:val="32"/>
          <w:w w:val="110"/>
          <w:sz w:val="24"/>
        </w:rPr>
        <w:t> </w:t>
      </w:r>
      <w:r>
        <w:rPr>
          <w:rFonts w:ascii="Lucida Sans"/>
          <w:w w:val="110"/>
          <w:sz w:val="24"/>
        </w:rPr>
        <w:t>in </w:t>
      </w:r>
      <w:r>
        <w:rPr>
          <w:rFonts w:ascii="Gill Sans MT"/>
          <w:b/>
          <w:i/>
          <w:w w:val="110"/>
          <w:sz w:val="25"/>
        </w:rPr>
        <w:t>Vimalchand Jawantraj Jain </w:t>
      </w:r>
      <w:r>
        <w:rPr>
          <w:rFonts w:ascii="Lucida Sans"/>
          <w:spacing w:val="-11"/>
          <w:w w:val="110"/>
          <w:sz w:val="24"/>
        </w:rPr>
        <w:t>v.</w:t>
      </w:r>
    </w:p>
    <w:p>
      <w:pPr>
        <w:pStyle w:val="BodyText"/>
        <w:spacing w:before="10"/>
        <w:rPr>
          <w:rFonts w:ascii="Lucida Sans"/>
          <w:sz w:val="22"/>
        </w:rPr>
      </w:pPr>
    </w:p>
    <w:p>
      <w:pPr>
        <w:spacing w:line="472" w:lineRule="auto" w:before="1"/>
        <w:ind w:left="821" w:right="263" w:firstLine="0"/>
        <w:jc w:val="both"/>
        <w:rPr>
          <w:rFonts w:ascii="Lucida Sans"/>
          <w:sz w:val="24"/>
        </w:rPr>
      </w:pPr>
      <w:r>
        <w:rPr>
          <w:rFonts w:ascii="Gill Sans MT"/>
          <w:b/>
          <w:i/>
          <w:w w:val="105"/>
          <w:sz w:val="25"/>
        </w:rPr>
        <w:t>Shri Pradhan and Others</w:t>
      </w:r>
      <w:hyperlink w:history="true" w:anchor="_bookmark28">
        <w:r>
          <w:rPr>
            <w:rFonts w:ascii="Gill Sans MT"/>
            <w:b/>
            <w:i/>
            <w:w w:val="105"/>
            <w:sz w:val="25"/>
            <w:vertAlign w:val="superscript"/>
          </w:rPr>
          <w:t>5</w:t>
        </w:r>
      </w:hyperlink>
      <w:r>
        <w:rPr>
          <w:rFonts w:ascii="Lucida Sans"/>
          <w:w w:val="105"/>
          <w:sz w:val="24"/>
          <w:vertAlign w:val="baseline"/>
        </w:rPr>
        <w:t>, examined a case where a </w:t>
      </w:r>
      <w:r>
        <w:rPr>
          <w:rFonts w:ascii="Lucida Sans"/>
          <w:spacing w:val="-4"/>
          <w:w w:val="105"/>
          <w:sz w:val="24"/>
          <w:vertAlign w:val="baseline"/>
        </w:rPr>
        <w:t>specially </w:t>
      </w:r>
      <w:r>
        <w:rPr>
          <w:rFonts w:ascii="Lucida Sans"/>
          <w:w w:val="105"/>
          <w:sz w:val="24"/>
          <w:vertAlign w:val="baseline"/>
        </w:rPr>
        <w:t>empowered officer of the State Government had passed a detention </w:t>
      </w:r>
      <w:r>
        <w:rPr>
          <w:rFonts w:ascii="Lucida Sans"/>
          <w:spacing w:val="-5"/>
          <w:w w:val="105"/>
          <w:sz w:val="24"/>
          <w:vertAlign w:val="baseline"/>
        </w:rPr>
        <w:t>order. </w:t>
      </w:r>
      <w:r>
        <w:rPr>
          <w:rFonts w:ascii="Lucida Sans"/>
          <w:w w:val="105"/>
          <w:sz w:val="24"/>
          <w:vertAlign w:val="baseline"/>
        </w:rPr>
        <w:t>The representation to seek revocation of the detention was sent to such Officer as the Detaining </w:t>
      </w:r>
      <w:r>
        <w:rPr>
          <w:rFonts w:ascii="Lucida Sans"/>
          <w:spacing w:val="-4"/>
          <w:w w:val="105"/>
          <w:sz w:val="24"/>
          <w:vertAlign w:val="baseline"/>
        </w:rPr>
        <w:t>Authority. </w:t>
      </w:r>
      <w:r>
        <w:rPr>
          <w:rFonts w:ascii="Lucida Sans"/>
          <w:w w:val="105"/>
          <w:sz w:val="24"/>
          <w:vertAlign w:val="baseline"/>
        </w:rPr>
        <w:t>The order</w:t>
      </w:r>
      <w:r>
        <w:rPr>
          <w:rFonts w:ascii="Lucida Sans"/>
          <w:spacing w:val="-43"/>
          <w:w w:val="105"/>
          <w:sz w:val="24"/>
          <w:vertAlign w:val="baseline"/>
        </w:rPr>
        <w:t> </w:t>
      </w:r>
      <w:r>
        <w:rPr>
          <w:rFonts w:ascii="Lucida Sans"/>
          <w:w w:val="105"/>
          <w:sz w:val="24"/>
          <w:vertAlign w:val="baseline"/>
        </w:rPr>
        <w:t>confirming the detention of the detenu was passed after considering the report of the Advisory Board, by the detaining </w:t>
      </w:r>
      <w:r>
        <w:rPr>
          <w:rFonts w:ascii="Lucida Sans"/>
          <w:spacing w:val="-4"/>
          <w:w w:val="105"/>
          <w:sz w:val="24"/>
          <w:vertAlign w:val="baseline"/>
        </w:rPr>
        <w:t>authority. </w:t>
      </w:r>
      <w:r>
        <w:rPr>
          <w:rFonts w:ascii="Lucida Sans"/>
          <w:w w:val="105"/>
          <w:sz w:val="24"/>
          <w:vertAlign w:val="baseline"/>
        </w:rPr>
        <w:t>The Advisory Board reported that there were sufficient causes for the detention of the detenu and after considering such report the order of detention was confirmed. In these circumstances, it was argued that the order of detention had been confirmed by the specially empowered Officer without considering the representation of the detenu. The Bench approved the earlier judgment of this  Court in  </w:t>
      </w:r>
      <w:r>
        <w:rPr>
          <w:rFonts w:ascii="Gill Sans MT"/>
          <w:b/>
          <w:i/>
          <w:w w:val="105"/>
          <w:sz w:val="25"/>
          <w:vertAlign w:val="baseline"/>
        </w:rPr>
        <w:t>Khairul  Haque  </w:t>
      </w:r>
      <w:r>
        <w:rPr>
          <w:rFonts w:ascii="Lucida Sans"/>
          <w:spacing w:val="-11"/>
          <w:w w:val="105"/>
          <w:sz w:val="24"/>
          <w:vertAlign w:val="baseline"/>
        </w:rPr>
        <w:t>v.  </w:t>
      </w:r>
      <w:r>
        <w:rPr>
          <w:rFonts w:ascii="Gill Sans MT"/>
          <w:b/>
          <w:i/>
          <w:w w:val="105"/>
          <w:sz w:val="25"/>
          <w:vertAlign w:val="baseline"/>
        </w:rPr>
        <w:t>The State of </w:t>
      </w:r>
      <w:r>
        <w:rPr>
          <w:rFonts w:ascii="Gill Sans MT"/>
          <w:b/>
          <w:i/>
          <w:spacing w:val="-4"/>
          <w:w w:val="105"/>
          <w:sz w:val="25"/>
          <w:vertAlign w:val="baseline"/>
        </w:rPr>
        <w:t>W.B.</w:t>
      </w:r>
      <w:hyperlink w:history="true" w:anchor="_bookmark29">
        <w:r>
          <w:rPr>
            <w:rFonts w:ascii="Gill Sans MT"/>
            <w:b/>
            <w:i/>
            <w:spacing w:val="-4"/>
            <w:w w:val="105"/>
            <w:sz w:val="25"/>
            <w:vertAlign w:val="superscript"/>
          </w:rPr>
          <w:t>6</w:t>
        </w:r>
      </w:hyperlink>
      <w:r>
        <w:rPr>
          <w:rFonts w:ascii="Lucida Sans"/>
          <w:spacing w:val="-4"/>
          <w:w w:val="105"/>
          <w:sz w:val="24"/>
          <w:vertAlign w:val="baseline"/>
        </w:rPr>
        <w:t>, </w:t>
      </w:r>
      <w:r>
        <w:rPr>
          <w:rFonts w:ascii="Lucida Sans"/>
          <w:w w:val="105"/>
          <w:sz w:val="24"/>
          <w:vertAlign w:val="baseline"/>
        </w:rPr>
        <w:t>wherein it was held as</w:t>
      </w:r>
      <w:r>
        <w:rPr>
          <w:rFonts w:ascii="Lucida Sans"/>
          <w:spacing w:val="76"/>
          <w:w w:val="105"/>
          <w:sz w:val="24"/>
          <w:vertAlign w:val="baseline"/>
        </w:rPr>
        <w:t> </w:t>
      </w:r>
      <w:r>
        <w:rPr>
          <w:rFonts w:ascii="Lucida Sans"/>
          <w:w w:val="105"/>
          <w:sz w:val="24"/>
          <w:vertAlign w:val="baseline"/>
        </w:rPr>
        <w:t>under:</w:t>
      </w:r>
    </w:p>
    <w:p>
      <w:pPr>
        <w:spacing w:line="271" w:lineRule="auto" w:before="198"/>
        <w:ind w:left="1803" w:right="1397" w:firstLine="0"/>
        <w:jc w:val="both"/>
        <w:rPr>
          <w:rFonts w:ascii="Lucida Sans" w:hAnsi="Lucida Sans"/>
          <w:sz w:val="22"/>
        </w:rPr>
      </w:pPr>
      <w:r>
        <w:rPr/>
        <w:pict>
          <v:rect style="position:absolute;margin-left:72pt;margin-top:72.934769pt;width:117pt;height:.5pt;mso-position-horizontal-relative:page;mso-position-vertical-relative:paragraph;z-index:-15718912;mso-wrap-distance-left:0;mso-wrap-distance-right:0" filled="true" fillcolor="#000000" stroked="false">
            <v:fill type="solid"/>
            <w10:wrap type="topAndBottom"/>
          </v:rect>
        </w:pict>
      </w:r>
      <w:r>
        <w:rPr>
          <w:rFonts w:ascii="Lucida Sans" w:hAnsi="Lucida Sans"/>
          <w:w w:val="105"/>
          <w:sz w:val="22"/>
        </w:rPr>
        <w:t>“3……The fact that Article 22(5) enjoins upon the Detaining Authority to afford to the detenu the earliest opportunity to make a representation must implicitly mean that such representation, must, when made, be</w:t>
      </w:r>
    </w:p>
    <w:p>
      <w:pPr>
        <w:spacing w:before="19"/>
        <w:ind w:left="101" w:right="0" w:firstLine="0"/>
        <w:jc w:val="left"/>
        <w:rPr>
          <w:rFonts w:ascii="Lucida Sans"/>
          <w:sz w:val="20"/>
        </w:rPr>
      </w:pPr>
      <w:bookmarkStart w:name="_bookmark28" w:id="32"/>
      <w:bookmarkEnd w:id="32"/>
      <w:r>
        <w:rPr/>
      </w:r>
      <w:r>
        <w:rPr>
          <w:rFonts w:ascii="Lucida Sans"/>
          <w:color w:val="000009"/>
          <w:w w:val="105"/>
          <w:sz w:val="20"/>
        </w:rPr>
        <w:t>5 (1979) 4 SCC 401</w:t>
      </w:r>
    </w:p>
    <w:p>
      <w:pPr>
        <w:spacing w:before="113"/>
        <w:ind w:left="101" w:right="0" w:firstLine="0"/>
        <w:jc w:val="left"/>
        <w:rPr>
          <w:rFonts w:ascii="Lucida Sans"/>
          <w:sz w:val="20"/>
        </w:rPr>
      </w:pPr>
      <w:bookmarkStart w:name="_bookmark29" w:id="33"/>
      <w:bookmarkEnd w:id="33"/>
      <w:r>
        <w:rPr/>
      </w:r>
      <w:r>
        <w:rPr>
          <w:rFonts w:ascii="Courier New"/>
          <w:color w:val="000009"/>
          <w:sz w:val="20"/>
        </w:rPr>
        <w:t>6 </w:t>
      </w:r>
      <w:r>
        <w:rPr>
          <w:rFonts w:ascii="Lucida Sans"/>
          <w:sz w:val="20"/>
        </w:rPr>
        <w:t>W.P. No. 246 of 1969 decided on 10-9-69</w:t>
      </w:r>
    </w:p>
    <w:p>
      <w:pPr>
        <w:spacing w:after="0"/>
        <w:jc w:val="left"/>
        <w:rPr>
          <w:rFonts w:ascii="Lucida Sans"/>
          <w:sz w:val="20"/>
        </w:rPr>
        <w:sectPr>
          <w:headerReference w:type="default" r:id="rId136"/>
          <w:footerReference w:type="default" r:id="rId137"/>
          <w:pgSz w:w="12240" w:h="15840"/>
          <w:pgMar w:header="0" w:footer="1020" w:top="1360" w:bottom="1220" w:left="1340" w:right="1320"/>
          <w:pgNumType w:start="5"/>
        </w:sectPr>
      </w:pPr>
    </w:p>
    <w:p>
      <w:pPr>
        <w:spacing w:line="271" w:lineRule="auto" w:before="71"/>
        <w:ind w:left="1803" w:right="1401" w:firstLine="0"/>
        <w:jc w:val="both"/>
        <w:rPr>
          <w:rFonts w:ascii="Lucida Sans" w:hAnsi="Lucida Sans"/>
          <w:sz w:val="22"/>
        </w:rPr>
      </w:pPr>
      <w:r>
        <w:rPr>
          <w:rFonts w:ascii="Lucida Sans" w:hAnsi="Lucida Sans"/>
          <w:w w:val="105"/>
          <w:sz w:val="22"/>
        </w:rPr>
        <w:t>considered and disposed of as expeditiously as</w:t>
      </w:r>
      <w:r>
        <w:rPr>
          <w:rFonts w:ascii="Lucida Sans" w:hAnsi="Lucida Sans"/>
          <w:spacing w:val="-34"/>
          <w:w w:val="105"/>
          <w:sz w:val="22"/>
        </w:rPr>
        <w:t> </w:t>
      </w:r>
      <w:r>
        <w:rPr>
          <w:rFonts w:ascii="Lucida Sans" w:hAnsi="Lucida Sans"/>
          <w:w w:val="105"/>
          <w:sz w:val="22"/>
        </w:rPr>
        <w:t>possible, otherwise, it is obvious that the obligation to furnish the earliest opportunity to </w:t>
      </w:r>
      <w:r>
        <w:rPr>
          <w:rFonts w:ascii="Lucida Sans" w:hAnsi="Lucida Sans"/>
          <w:spacing w:val="-3"/>
          <w:w w:val="105"/>
          <w:sz w:val="22"/>
        </w:rPr>
        <w:t>make </w:t>
      </w:r>
      <w:r>
        <w:rPr>
          <w:rFonts w:ascii="Lucida Sans" w:hAnsi="Lucida Sans"/>
          <w:w w:val="105"/>
          <w:sz w:val="22"/>
        </w:rPr>
        <w:t>a representation loses both its purpose and</w:t>
      </w:r>
      <w:r>
        <w:rPr>
          <w:rFonts w:ascii="Lucida Sans" w:hAnsi="Lucida Sans"/>
          <w:spacing w:val="-13"/>
          <w:w w:val="105"/>
          <w:sz w:val="22"/>
        </w:rPr>
        <w:t> </w:t>
      </w:r>
      <w:r>
        <w:rPr>
          <w:rFonts w:ascii="Lucida Sans" w:hAnsi="Lucida Sans"/>
          <w:w w:val="105"/>
          <w:sz w:val="22"/>
        </w:rPr>
        <w:t>meaning.”</w:t>
      </w:r>
    </w:p>
    <w:p>
      <w:pPr>
        <w:pStyle w:val="BodyText"/>
        <w:rPr>
          <w:rFonts w:ascii="Lucida Sans"/>
        </w:rPr>
      </w:pPr>
    </w:p>
    <w:p>
      <w:pPr>
        <w:pStyle w:val="BodyText"/>
        <w:spacing w:before="2"/>
        <w:rPr>
          <w:rFonts w:ascii="Lucida Sans"/>
          <w:sz w:val="30"/>
        </w:rPr>
      </w:pPr>
    </w:p>
    <w:p>
      <w:pPr>
        <w:pStyle w:val="ListParagraph"/>
        <w:numPr>
          <w:ilvl w:val="0"/>
          <w:numId w:val="19"/>
        </w:numPr>
        <w:tabs>
          <w:tab w:pos="822" w:val="left" w:leader="none"/>
        </w:tabs>
        <w:spacing w:line="463" w:lineRule="auto" w:before="0" w:after="0"/>
        <w:ind w:left="821" w:right="144" w:hanging="720"/>
        <w:jc w:val="both"/>
        <w:rPr>
          <w:rFonts w:ascii="Lucida Sans" w:hAnsi="Lucida Sans"/>
          <w:color w:val="000009"/>
          <w:sz w:val="22"/>
        </w:rPr>
      </w:pPr>
      <w:r>
        <w:rPr>
          <w:rFonts w:ascii="Lucida Sans" w:hAnsi="Lucida Sans"/>
          <w:w w:val="110"/>
          <w:sz w:val="24"/>
        </w:rPr>
        <w:t>This Court in </w:t>
      </w:r>
      <w:r>
        <w:rPr>
          <w:rFonts w:ascii="Gill Sans MT" w:hAnsi="Gill Sans MT"/>
          <w:b/>
          <w:i/>
          <w:w w:val="110"/>
          <w:sz w:val="25"/>
        </w:rPr>
        <w:t>Vimalchand Jawantraj Jain </w:t>
      </w:r>
      <w:r>
        <w:rPr>
          <w:rFonts w:ascii="Lucida Sans" w:hAnsi="Lucida Sans"/>
          <w:w w:val="110"/>
          <w:sz w:val="24"/>
        </w:rPr>
        <w:t>after quoting from </w:t>
      </w:r>
      <w:r>
        <w:rPr>
          <w:rFonts w:ascii="Gill Sans MT" w:hAnsi="Gill Sans MT"/>
          <w:b/>
          <w:i/>
          <w:w w:val="110"/>
          <w:sz w:val="25"/>
        </w:rPr>
        <w:t>Khairul </w:t>
      </w:r>
      <w:r>
        <w:rPr>
          <w:rFonts w:ascii="Gill Sans MT" w:hAnsi="Gill Sans MT"/>
          <w:b/>
          <w:i/>
          <w:w w:val="110"/>
          <w:sz w:val="25"/>
        </w:rPr>
        <w:t>Haque’s </w:t>
      </w:r>
      <w:r>
        <w:rPr>
          <w:rFonts w:ascii="Lucida Sans" w:hAnsi="Lucida Sans"/>
          <w:w w:val="110"/>
          <w:sz w:val="24"/>
        </w:rPr>
        <w:t>case, held as</w:t>
      </w:r>
      <w:r>
        <w:rPr>
          <w:rFonts w:ascii="Lucida Sans" w:hAnsi="Lucida Sans"/>
          <w:spacing w:val="-15"/>
          <w:w w:val="110"/>
          <w:sz w:val="24"/>
        </w:rPr>
        <w:t> </w:t>
      </w:r>
      <w:r>
        <w:rPr>
          <w:rFonts w:ascii="Lucida Sans" w:hAnsi="Lucida Sans"/>
          <w:w w:val="110"/>
          <w:sz w:val="24"/>
        </w:rPr>
        <w:t>under:</w:t>
      </w:r>
    </w:p>
    <w:p>
      <w:pPr>
        <w:spacing w:line="271" w:lineRule="auto" w:before="200"/>
        <w:ind w:left="1803" w:right="1394" w:firstLine="0"/>
        <w:jc w:val="both"/>
        <w:rPr>
          <w:rFonts w:ascii="Lucida Sans" w:hAnsi="Lucida Sans"/>
          <w:sz w:val="22"/>
        </w:rPr>
      </w:pPr>
      <w:r>
        <w:rPr>
          <w:rFonts w:ascii="Lucida Sans" w:hAnsi="Lucida Sans"/>
          <w:w w:val="105"/>
          <w:sz w:val="22"/>
        </w:rPr>
        <w:t>“4. There </w:t>
      </w:r>
      <w:r>
        <w:rPr>
          <w:rFonts w:ascii="Lucida Sans" w:hAnsi="Lucida Sans"/>
          <w:spacing w:val="-3"/>
          <w:w w:val="105"/>
          <w:sz w:val="22"/>
        </w:rPr>
        <w:t>are </w:t>
      </w:r>
      <w:r>
        <w:rPr>
          <w:rFonts w:ascii="Lucida Sans" w:hAnsi="Lucida Sans"/>
          <w:w w:val="105"/>
          <w:sz w:val="22"/>
        </w:rPr>
        <w:t>thus two distinct safeguards provided to a detenu; one is that his case must be </w:t>
      </w:r>
      <w:r>
        <w:rPr>
          <w:rFonts w:ascii="Lucida Sans" w:hAnsi="Lucida Sans"/>
          <w:spacing w:val="-3"/>
          <w:w w:val="105"/>
          <w:sz w:val="22"/>
        </w:rPr>
        <w:t>referred </w:t>
      </w:r>
      <w:r>
        <w:rPr>
          <w:rFonts w:ascii="Lucida Sans" w:hAnsi="Lucida Sans"/>
          <w:w w:val="105"/>
          <w:sz w:val="22"/>
        </w:rPr>
        <w:t>to an Advisory</w:t>
      </w:r>
      <w:r>
        <w:rPr>
          <w:rFonts w:ascii="Lucida Sans" w:hAnsi="Lucida Sans"/>
          <w:spacing w:val="-12"/>
          <w:w w:val="105"/>
          <w:sz w:val="22"/>
        </w:rPr>
        <w:t> </w:t>
      </w:r>
      <w:r>
        <w:rPr>
          <w:rFonts w:ascii="Lucida Sans" w:hAnsi="Lucida Sans"/>
          <w:w w:val="105"/>
          <w:sz w:val="22"/>
        </w:rPr>
        <w:t>Board</w:t>
      </w:r>
      <w:r>
        <w:rPr>
          <w:rFonts w:ascii="Lucida Sans" w:hAnsi="Lucida Sans"/>
          <w:spacing w:val="-11"/>
          <w:w w:val="105"/>
          <w:sz w:val="22"/>
        </w:rPr>
        <w:t> </w:t>
      </w:r>
      <w:r>
        <w:rPr>
          <w:rFonts w:ascii="Lucida Sans" w:hAnsi="Lucida Sans"/>
          <w:w w:val="105"/>
          <w:sz w:val="22"/>
        </w:rPr>
        <w:t>for</w:t>
      </w:r>
      <w:r>
        <w:rPr>
          <w:rFonts w:ascii="Lucida Sans" w:hAnsi="Lucida Sans"/>
          <w:spacing w:val="-10"/>
          <w:w w:val="105"/>
          <w:sz w:val="22"/>
        </w:rPr>
        <w:t> </w:t>
      </w:r>
      <w:r>
        <w:rPr>
          <w:rFonts w:ascii="Lucida Sans" w:hAnsi="Lucida Sans"/>
          <w:w w:val="105"/>
          <w:sz w:val="22"/>
        </w:rPr>
        <w:t>its</w:t>
      </w:r>
      <w:r>
        <w:rPr>
          <w:rFonts w:ascii="Lucida Sans" w:hAnsi="Lucida Sans"/>
          <w:spacing w:val="-9"/>
          <w:w w:val="105"/>
          <w:sz w:val="22"/>
        </w:rPr>
        <w:t> </w:t>
      </w:r>
      <w:r>
        <w:rPr>
          <w:rFonts w:ascii="Lucida Sans" w:hAnsi="Lucida Sans"/>
          <w:w w:val="105"/>
          <w:sz w:val="22"/>
        </w:rPr>
        <w:t>opinion</w:t>
      </w:r>
      <w:r>
        <w:rPr>
          <w:rFonts w:ascii="Lucida Sans" w:hAnsi="Lucida Sans"/>
          <w:spacing w:val="-11"/>
          <w:w w:val="105"/>
          <w:sz w:val="22"/>
        </w:rPr>
        <w:t> </w:t>
      </w:r>
      <w:r>
        <w:rPr>
          <w:rFonts w:ascii="Lucida Sans" w:hAnsi="Lucida Sans"/>
          <w:w w:val="105"/>
          <w:sz w:val="22"/>
        </w:rPr>
        <w:t>if</w:t>
      </w:r>
      <w:r>
        <w:rPr>
          <w:rFonts w:ascii="Lucida Sans" w:hAnsi="Lucida Sans"/>
          <w:spacing w:val="-11"/>
          <w:w w:val="105"/>
          <w:sz w:val="22"/>
        </w:rPr>
        <w:t> </w:t>
      </w:r>
      <w:r>
        <w:rPr>
          <w:rFonts w:ascii="Lucida Sans" w:hAnsi="Lucida Sans"/>
          <w:w w:val="105"/>
          <w:sz w:val="22"/>
        </w:rPr>
        <w:t>it</w:t>
      </w:r>
      <w:r>
        <w:rPr>
          <w:rFonts w:ascii="Lucida Sans" w:hAnsi="Lucida Sans"/>
          <w:spacing w:val="-11"/>
          <w:w w:val="105"/>
          <w:sz w:val="22"/>
        </w:rPr>
        <w:t> </w:t>
      </w:r>
      <w:r>
        <w:rPr>
          <w:rFonts w:ascii="Lucida Sans" w:hAnsi="Lucida Sans"/>
          <w:w w:val="105"/>
          <w:sz w:val="22"/>
        </w:rPr>
        <w:t>is</w:t>
      </w:r>
      <w:r>
        <w:rPr>
          <w:rFonts w:ascii="Lucida Sans" w:hAnsi="Lucida Sans"/>
          <w:spacing w:val="-12"/>
          <w:w w:val="105"/>
          <w:sz w:val="22"/>
        </w:rPr>
        <w:t> </w:t>
      </w:r>
      <w:r>
        <w:rPr>
          <w:rFonts w:ascii="Lucida Sans" w:hAnsi="Lucida Sans"/>
          <w:w w:val="105"/>
          <w:sz w:val="22"/>
        </w:rPr>
        <w:t>sought</w:t>
      </w:r>
      <w:r>
        <w:rPr>
          <w:rFonts w:ascii="Lucida Sans" w:hAnsi="Lucida Sans"/>
          <w:spacing w:val="-11"/>
          <w:w w:val="105"/>
          <w:sz w:val="22"/>
        </w:rPr>
        <w:t> </w:t>
      </w:r>
      <w:r>
        <w:rPr>
          <w:rFonts w:ascii="Lucida Sans" w:hAnsi="Lucida Sans"/>
          <w:w w:val="105"/>
          <w:sz w:val="22"/>
        </w:rPr>
        <w:t>to</w:t>
      </w:r>
      <w:r>
        <w:rPr>
          <w:rFonts w:ascii="Lucida Sans" w:hAnsi="Lucida Sans"/>
          <w:spacing w:val="-10"/>
          <w:w w:val="105"/>
          <w:sz w:val="22"/>
        </w:rPr>
        <w:t> </w:t>
      </w:r>
      <w:r>
        <w:rPr>
          <w:rFonts w:ascii="Lucida Sans" w:hAnsi="Lucida Sans"/>
          <w:w w:val="105"/>
          <w:sz w:val="22"/>
        </w:rPr>
        <w:t>detain</w:t>
      </w:r>
      <w:r>
        <w:rPr>
          <w:rFonts w:ascii="Lucida Sans" w:hAnsi="Lucida Sans"/>
          <w:spacing w:val="-11"/>
          <w:w w:val="105"/>
          <w:sz w:val="22"/>
        </w:rPr>
        <w:t> </w:t>
      </w:r>
      <w:r>
        <w:rPr>
          <w:rFonts w:ascii="Lucida Sans" w:hAnsi="Lucida Sans"/>
          <w:w w:val="105"/>
          <w:sz w:val="22"/>
        </w:rPr>
        <w:t>him for</w:t>
      </w:r>
      <w:r>
        <w:rPr>
          <w:rFonts w:ascii="Lucida Sans" w:hAnsi="Lucida Sans"/>
          <w:spacing w:val="-8"/>
          <w:w w:val="105"/>
          <w:sz w:val="22"/>
        </w:rPr>
        <w:t> </w:t>
      </w:r>
      <w:r>
        <w:rPr>
          <w:rFonts w:ascii="Lucida Sans" w:hAnsi="Lucida Sans"/>
          <w:w w:val="105"/>
          <w:sz w:val="22"/>
        </w:rPr>
        <w:t>a</w:t>
      </w:r>
      <w:r>
        <w:rPr>
          <w:rFonts w:ascii="Lucida Sans" w:hAnsi="Lucida Sans"/>
          <w:spacing w:val="-10"/>
          <w:w w:val="105"/>
          <w:sz w:val="22"/>
        </w:rPr>
        <w:t> </w:t>
      </w:r>
      <w:r>
        <w:rPr>
          <w:rFonts w:ascii="Lucida Sans" w:hAnsi="Lucida Sans"/>
          <w:w w:val="105"/>
          <w:sz w:val="22"/>
        </w:rPr>
        <w:t>longer</w:t>
      </w:r>
      <w:r>
        <w:rPr>
          <w:rFonts w:ascii="Lucida Sans" w:hAnsi="Lucida Sans"/>
          <w:spacing w:val="-10"/>
          <w:w w:val="105"/>
          <w:sz w:val="22"/>
        </w:rPr>
        <w:t> </w:t>
      </w:r>
      <w:r>
        <w:rPr>
          <w:rFonts w:ascii="Lucida Sans" w:hAnsi="Lucida Sans"/>
          <w:w w:val="105"/>
          <w:sz w:val="22"/>
        </w:rPr>
        <w:t>period</w:t>
      </w:r>
      <w:r>
        <w:rPr>
          <w:rFonts w:ascii="Lucida Sans" w:hAnsi="Lucida Sans"/>
          <w:spacing w:val="-9"/>
          <w:w w:val="105"/>
          <w:sz w:val="22"/>
        </w:rPr>
        <w:t> </w:t>
      </w:r>
      <w:r>
        <w:rPr>
          <w:rFonts w:ascii="Lucida Sans" w:hAnsi="Lucida Sans"/>
          <w:w w:val="105"/>
          <w:sz w:val="22"/>
        </w:rPr>
        <w:t>than</w:t>
      </w:r>
      <w:r>
        <w:rPr>
          <w:rFonts w:ascii="Lucida Sans" w:hAnsi="Lucida Sans"/>
          <w:spacing w:val="-9"/>
          <w:w w:val="105"/>
          <w:sz w:val="22"/>
        </w:rPr>
        <w:t> </w:t>
      </w:r>
      <w:r>
        <w:rPr>
          <w:rFonts w:ascii="Lucida Sans" w:hAnsi="Lucida Sans"/>
          <w:w w:val="105"/>
          <w:sz w:val="22"/>
        </w:rPr>
        <w:t>three</w:t>
      </w:r>
      <w:r>
        <w:rPr>
          <w:rFonts w:ascii="Lucida Sans" w:hAnsi="Lucida Sans"/>
          <w:spacing w:val="-8"/>
          <w:w w:val="105"/>
          <w:sz w:val="22"/>
        </w:rPr>
        <w:t> </w:t>
      </w:r>
      <w:r>
        <w:rPr>
          <w:rFonts w:ascii="Lucida Sans" w:hAnsi="Lucida Sans"/>
          <w:w w:val="105"/>
          <w:sz w:val="22"/>
        </w:rPr>
        <w:t>months</w:t>
      </w:r>
      <w:r>
        <w:rPr>
          <w:rFonts w:ascii="Lucida Sans" w:hAnsi="Lucida Sans"/>
          <w:spacing w:val="-8"/>
          <w:w w:val="105"/>
          <w:sz w:val="22"/>
        </w:rPr>
        <w:t> </w:t>
      </w:r>
      <w:r>
        <w:rPr>
          <w:rFonts w:ascii="Lucida Sans" w:hAnsi="Lucida Sans"/>
          <w:w w:val="105"/>
          <w:sz w:val="22"/>
        </w:rPr>
        <w:t>and</w:t>
      </w:r>
      <w:r>
        <w:rPr>
          <w:rFonts w:ascii="Lucida Sans" w:hAnsi="Lucida Sans"/>
          <w:spacing w:val="-9"/>
          <w:w w:val="105"/>
          <w:sz w:val="22"/>
        </w:rPr>
        <w:t> </w:t>
      </w:r>
      <w:r>
        <w:rPr>
          <w:rFonts w:ascii="Lucida Sans" w:hAnsi="Lucida Sans"/>
          <w:w w:val="105"/>
          <w:sz w:val="22"/>
        </w:rPr>
        <w:t>the</w:t>
      </w:r>
      <w:r>
        <w:rPr>
          <w:rFonts w:ascii="Lucida Sans" w:hAnsi="Lucida Sans"/>
          <w:spacing w:val="-9"/>
          <w:w w:val="105"/>
          <w:sz w:val="22"/>
        </w:rPr>
        <w:t> </w:t>
      </w:r>
      <w:r>
        <w:rPr>
          <w:rFonts w:ascii="Lucida Sans" w:hAnsi="Lucida Sans"/>
          <w:w w:val="105"/>
          <w:sz w:val="22"/>
        </w:rPr>
        <w:t>other</w:t>
      </w:r>
      <w:r>
        <w:rPr>
          <w:rFonts w:ascii="Lucida Sans" w:hAnsi="Lucida Sans"/>
          <w:spacing w:val="-10"/>
          <w:w w:val="105"/>
          <w:sz w:val="22"/>
        </w:rPr>
        <w:t> </w:t>
      </w:r>
      <w:r>
        <w:rPr>
          <w:rFonts w:ascii="Lucida Sans" w:hAnsi="Lucida Sans"/>
          <w:w w:val="105"/>
          <w:sz w:val="22"/>
        </w:rPr>
        <w:t>is</w:t>
      </w:r>
      <w:r>
        <w:rPr>
          <w:rFonts w:ascii="Lucida Sans" w:hAnsi="Lucida Sans"/>
          <w:spacing w:val="-10"/>
          <w:w w:val="105"/>
          <w:sz w:val="22"/>
        </w:rPr>
        <w:t> </w:t>
      </w:r>
      <w:r>
        <w:rPr>
          <w:rFonts w:ascii="Lucida Sans" w:hAnsi="Lucida Sans"/>
          <w:w w:val="105"/>
          <w:sz w:val="22"/>
        </w:rPr>
        <w:t>he should be afforded the earliest opportunity of making a representation against the order of detention and such representation should be considered by the Detaining Authority as early as possible before any order is made confirming</w:t>
      </w:r>
      <w:r>
        <w:rPr>
          <w:rFonts w:ascii="Lucida Sans" w:hAnsi="Lucida Sans"/>
          <w:spacing w:val="-20"/>
          <w:w w:val="105"/>
          <w:sz w:val="22"/>
        </w:rPr>
        <w:t> </w:t>
      </w:r>
      <w:r>
        <w:rPr>
          <w:rFonts w:ascii="Lucida Sans" w:hAnsi="Lucida Sans"/>
          <w:w w:val="105"/>
          <w:sz w:val="22"/>
        </w:rPr>
        <w:t>the</w:t>
      </w:r>
      <w:r>
        <w:rPr>
          <w:rFonts w:ascii="Lucida Sans" w:hAnsi="Lucida Sans"/>
          <w:spacing w:val="-20"/>
          <w:w w:val="105"/>
          <w:sz w:val="22"/>
        </w:rPr>
        <w:t> </w:t>
      </w:r>
      <w:r>
        <w:rPr>
          <w:rFonts w:ascii="Lucida Sans" w:hAnsi="Lucida Sans"/>
          <w:w w:val="105"/>
          <w:sz w:val="22"/>
        </w:rPr>
        <w:t>detention.</w:t>
      </w:r>
      <w:r>
        <w:rPr>
          <w:rFonts w:ascii="Lucida Sans" w:hAnsi="Lucida Sans"/>
          <w:spacing w:val="-20"/>
          <w:w w:val="105"/>
          <w:sz w:val="22"/>
        </w:rPr>
        <w:t> </w:t>
      </w:r>
      <w:r>
        <w:rPr>
          <w:rFonts w:ascii="Lucida Sans" w:hAnsi="Lucida Sans"/>
          <w:w w:val="105"/>
          <w:sz w:val="22"/>
        </w:rPr>
        <w:t>Neither</w:t>
      </w:r>
      <w:r>
        <w:rPr>
          <w:rFonts w:ascii="Lucida Sans" w:hAnsi="Lucida Sans"/>
          <w:spacing w:val="-19"/>
          <w:w w:val="105"/>
          <w:sz w:val="22"/>
        </w:rPr>
        <w:t> </w:t>
      </w:r>
      <w:r>
        <w:rPr>
          <w:rFonts w:ascii="Lucida Sans" w:hAnsi="Lucida Sans"/>
          <w:w w:val="105"/>
          <w:sz w:val="22"/>
        </w:rPr>
        <w:t>safeguard</w:t>
      </w:r>
      <w:r>
        <w:rPr>
          <w:rFonts w:ascii="Lucida Sans" w:hAnsi="Lucida Sans"/>
          <w:spacing w:val="-18"/>
          <w:w w:val="105"/>
          <w:sz w:val="22"/>
        </w:rPr>
        <w:t> </w:t>
      </w:r>
      <w:r>
        <w:rPr>
          <w:rFonts w:ascii="Lucida Sans" w:hAnsi="Lucida Sans"/>
          <w:w w:val="105"/>
          <w:sz w:val="22"/>
        </w:rPr>
        <w:t>is</w:t>
      </w:r>
      <w:r>
        <w:rPr>
          <w:rFonts w:ascii="Lucida Sans" w:hAnsi="Lucida Sans"/>
          <w:spacing w:val="-20"/>
          <w:w w:val="105"/>
          <w:sz w:val="22"/>
        </w:rPr>
        <w:t> </w:t>
      </w:r>
      <w:r>
        <w:rPr>
          <w:rFonts w:ascii="Lucida Sans" w:hAnsi="Lucida Sans"/>
          <w:w w:val="105"/>
          <w:sz w:val="22"/>
        </w:rPr>
        <w:t>dependent on the other and both have to be observed by the Detaining </w:t>
      </w:r>
      <w:r>
        <w:rPr>
          <w:rFonts w:ascii="Lucida Sans" w:hAnsi="Lucida Sans"/>
          <w:spacing w:val="-4"/>
          <w:w w:val="105"/>
          <w:sz w:val="22"/>
        </w:rPr>
        <w:t>Authority. </w:t>
      </w:r>
      <w:r>
        <w:rPr>
          <w:rFonts w:ascii="Lucida Sans" w:hAnsi="Lucida Sans"/>
          <w:w w:val="105"/>
          <w:sz w:val="22"/>
        </w:rPr>
        <w:t>It is no answer for the Detaining Authority to say that the representation of the detenu was sent by it to the Advisory Board and the Advisory Board has considered the representation and then made a report expressing itself in favour of detention. Even if the Advisory Board has glade a report stating that in its opinion there is sufficient cause for the detention, </w:t>
      </w:r>
      <w:r>
        <w:rPr>
          <w:rFonts w:ascii="Lucida Sans" w:hAnsi="Lucida Sans"/>
          <w:w w:val="105"/>
          <w:sz w:val="22"/>
          <w:u w:val="single"/>
        </w:rPr>
        <w:t>the</w:t>
      </w:r>
      <w:r>
        <w:rPr>
          <w:rFonts w:ascii="Lucida Sans" w:hAnsi="Lucida Sans"/>
          <w:w w:val="105"/>
          <w:sz w:val="22"/>
        </w:rPr>
        <w:t> </w:t>
      </w:r>
      <w:r>
        <w:rPr>
          <w:rFonts w:ascii="Lucida Sans" w:hAnsi="Lucida Sans"/>
          <w:w w:val="105"/>
          <w:sz w:val="22"/>
          <w:u w:val="single"/>
        </w:rPr>
        <w:t>State Government is not bound by such opinion and it</w:t>
      </w:r>
      <w:r>
        <w:rPr>
          <w:rFonts w:ascii="Lucida Sans" w:hAnsi="Lucida Sans"/>
          <w:w w:val="105"/>
          <w:sz w:val="22"/>
        </w:rPr>
        <w:t> </w:t>
      </w:r>
      <w:r>
        <w:rPr>
          <w:rFonts w:ascii="Lucida Sans" w:hAnsi="Lucida Sans"/>
          <w:w w:val="105"/>
          <w:sz w:val="22"/>
          <w:u w:val="single"/>
        </w:rPr>
        <w:t>may still on considering the representation of the</w:t>
      </w:r>
      <w:r>
        <w:rPr>
          <w:rFonts w:ascii="Lucida Sans" w:hAnsi="Lucida Sans"/>
          <w:spacing w:val="-50"/>
          <w:w w:val="105"/>
          <w:sz w:val="22"/>
          <w:u w:val="single"/>
        </w:rPr>
        <w:t> </w:t>
      </w:r>
      <w:r>
        <w:rPr>
          <w:rFonts w:ascii="Lucida Sans" w:hAnsi="Lucida Sans"/>
          <w:w w:val="105"/>
          <w:sz w:val="22"/>
          <w:u w:val="single"/>
        </w:rPr>
        <w:t>detenu</w:t>
      </w:r>
      <w:r>
        <w:rPr>
          <w:rFonts w:ascii="Lucida Sans" w:hAnsi="Lucida Sans"/>
          <w:w w:val="105"/>
          <w:sz w:val="22"/>
        </w:rPr>
        <w:t> </w:t>
      </w:r>
      <w:r>
        <w:rPr>
          <w:rFonts w:ascii="Lucida Sans" w:hAnsi="Lucida Sans"/>
          <w:w w:val="105"/>
          <w:sz w:val="22"/>
          <w:u w:val="single"/>
        </w:rPr>
        <w:t>or otherwise, decline to confirm the order of detention</w:t>
      </w:r>
      <w:r>
        <w:rPr>
          <w:rFonts w:ascii="Lucida Sans" w:hAnsi="Lucida Sans"/>
          <w:w w:val="105"/>
          <w:sz w:val="22"/>
        </w:rPr>
        <w:t> </w:t>
      </w:r>
      <w:r>
        <w:rPr>
          <w:rFonts w:ascii="Lucida Sans" w:hAnsi="Lucida Sans"/>
          <w:w w:val="105"/>
          <w:sz w:val="22"/>
          <w:u w:val="single"/>
        </w:rPr>
        <w:t>and release the detenu. The Detaining Authority is,</w:t>
      </w:r>
      <w:r>
        <w:rPr>
          <w:rFonts w:ascii="Lucida Sans" w:hAnsi="Lucida Sans"/>
          <w:w w:val="105"/>
          <w:sz w:val="22"/>
        </w:rPr>
        <w:t> </w:t>
      </w:r>
      <w:r>
        <w:rPr>
          <w:rFonts w:ascii="Lucida Sans" w:hAnsi="Lucida Sans"/>
          <w:w w:val="105"/>
          <w:sz w:val="22"/>
          <w:u w:val="single"/>
        </w:rPr>
        <w:t>therefore, bound to consider the representation of the</w:t>
      </w:r>
      <w:r>
        <w:rPr>
          <w:rFonts w:ascii="Lucida Sans" w:hAnsi="Lucida Sans"/>
          <w:w w:val="105"/>
          <w:sz w:val="22"/>
        </w:rPr>
        <w:t> </w:t>
      </w:r>
      <w:r>
        <w:rPr>
          <w:rFonts w:ascii="Lucida Sans" w:hAnsi="Lucida Sans"/>
          <w:w w:val="105"/>
          <w:sz w:val="22"/>
          <w:u w:val="single"/>
        </w:rPr>
        <w:t>detenu on its own and keeping in view all the facts and</w:t>
      </w:r>
      <w:r>
        <w:rPr>
          <w:rFonts w:ascii="Lucida Sans" w:hAnsi="Lucida Sans"/>
          <w:w w:val="105"/>
          <w:sz w:val="22"/>
        </w:rPr>
        <w:t> </w:t>
      </w:r>
      <w:r>
        <w:rPr>
          <w:rFonts w:ascii="Lucida Sans" w:hAnsi="Lucida Sans"/>
          <w:w w:val="105"/>
          <w:sz w:val="22"/>
          <w:u w:val="single"/>
        </w:rPr>
        <w:t>circumstances relating to the case, come to its own</w:t>
      </w:r>
      <w:r>
        <w:rPr>
          <w:rFonts w:ascii="Lucida Sans" w:hAnsi="Lucida Sans"/>
          <w:w w:val="105"/>
          <w:sz w:val="22"/>
        </w:rPr>
        <w:t> </w:t>
      </w:r>
      <w:r>
        <w:rPr>
          <w:rFonts w:ascii="Lucida Sans" w:hAnsi="Lucida Sans"/>
          <w:w w:val="105"/>
          <w:sz w:val="22"/>
          <w:u w:val="single"/>
        </w:rPr>
        <w:t>decision whether to confirm the order of detention or to</w:t>
      </w:r>
      <w:r>
        <w:rPr>
          <w:rFonts w:ascii="Lucida Sans" w:hAnsi="Lucida Sans"/>
          <w:w w:val="105"/>
          <w:sz w:val="22"/>
        </w:rPr>
        <w:t> </w:t>
      </w:r>
      <w:r>
        <w:rPr>
          <w:rFonts w:ascii="Lucida Sans" w:hAnsi="Lucida Sans"/>
          <w:w w:val="105"/>
          <w:sz w:val="22"/>
          <w:u w:val="single"/>
        </w:rPr>
        <w:t>release the</w:t>
      </w:r>
      <w:r>
        <w:rPr>
          <w:rFonts w:ascii="Lucida Sans" w:hAnsi="Lucida Sans"/>
          <w:spacing w:val="-7"/>
          <w:w w:val="105"/>
          <w:sz w:val="22"/>
          <w:u w:val="single"/>
        </w:rPr>
        <w:t> </w:t>
      </w:r>
      <w:r>
        <w:rPr>
          <w:rFonts w:ascii="Lucida Sans" w:hAnsi="Lucida Sans"/>
          <w:w w:val="105"/>
          <w:sz w:val="22"/>
          <w:u w:val="single"/>
        </w:rPr>
        <w:t>detenu.</w:t>
      </w:r>
      <w:r>
        <w:rPr>
          <w:rFonts w:ascii="Lucida Sans" w:hAnsi="Lucida Sans"/>
          <w:w w:val="105"/>
          <w:sz w:val="22"/>
        </w:rPr>
        <w:t>”</w:t>
      </w:r>
    </w:p>
    <w:p>
      <w:pPr>
        <w:pStyle w:val="BodyText"/>
        <w:spacing w:before="11"/>
        <w:rPr>
          <w:rFonts w:ascii="Lucida Sans"/>
          <w:sz w:val="11"/>
        </w:rPr>
      </w:pPr>
    </w:p>
    <w:p>
      <w:pPr>
        <w:spacing w:before="91"/>
        <w:ind w:left="5954" w:right="0" w:firstLine="0"/>
        <w:jc w:val="left"/>
        <w:rPr>
          <w:rFonts w:ascii="Lucida Sans"/>
          <w:sz w:val="22"/>
        </w:rPr>
      </w:pPr>
      <w:r>
        <w:rPr>
          <w:rFonts w:ascii="Lucida Sans"/>
          <w:w w:val="105"/>
          <w:sz w:val="22"/>
        </w:rPr>
        <w:t>(Emphasis supplied)</w:t>
      </w:r>
    </w:p>
    <w:p>
      <w:pPr>
        <w:pStyle w:val="ListParagraph"/>
        <w:numPr>
          <w:ilvl w:val="0"/>
          <w:numId w:val="19"/>
        </w:numPr>
        <w:tabs>
          <w:tab w:pos="822" w:val="left" w:leader="none"/>
        </w:tabs>
        <w:spacing w:line="475" w:lineRule="auto" w:before="198" w:after="0"/>
        <w:ind w:left="821" w:right="128" w:hanging="720"/>
        <w:jc w:val="both"/>
        <w:rPr>
          <w:rFonts w:ascii="Lucida Sans"/>
          <w:color w:val="000009"/>
          <w:sz w:val="22"/>
        </w:rPr>
      </w:pPr>
      <w:r>
        <w:rPr>
          <w:rFonts w:ascii="Lucida Sans"/>
          <w:w w:val="105"/>
          <w:sz w:val="24"/>
        </w:rPr>
        <w:t>In these circumstances, this Court held that the representation of the detenu was not considered by the Detaining Authority before the Advisory</w:t>
      </w:r>
      <w:r>
        <w:rPr>
          <w:rFonts w:ascii="Lucida Sans"/>
          <w:spacing w:val="40"/>
          <w:w w:val="105"/>
          <w:sz w:val="24"/>
        </w:rPr>
        <w:t> </w:t>
      </w:r>
      <w:r>
        <w:rPr>
          <w:rFonts w:ascii="Lucida Sans"/>
          <w:w w:val="105"/>
          <w:sz w:val="24"/>
        </w:rPr>
        <w:t>Board</w:t>
      </w:r>
      <w:r>
        <w:rPr>
          <w:rFonts w:ascii="Lucida Sans"/>
          <w:spacing w:val="39"/>
          <w:w w:val="105"/>
          <w:sz w:val="24"/>
        </w:rPr>
        <w:t> </w:t>
      </w:r>
      <w:r>
        <w:rPr>
          <w:rFonts w:ascii="Lucida Sans"/>
          <w:w w:val="105"/>
          <w:sz w:val="24"/>
        </w:rPr>
        <w:t>recommended</w:t>
      </w:r>
      <w:r>
        <w:rPr>
          <w:rFonts w:ascii="Lucida Sans"/>
          <w:spacing w:val="39"/>
          <w:w w:val="105"/>
          <w:sz w:val="24"/>
        </w:rPr>
        <w:t> </w:t>
      </w:r>
      <w:r>
        <w:rPr>
          <w:rFonts w:ascii="Lucida Sans"/>
          <w:w w:val="105"/>
          <w:sz w:val="24"/>
        </w:rPr>
        <w:t>confirmation</w:t>
      </w:r>
      <w:r>
        <w:rPr>
          <w:rFonts w:ascii="Lucida Sans"/>
          <w:spacing w:val="41"/>
          <w:w w:val="105"/>
          <w:sz w:val="24"/>
        </w:rPr>
        <w:t> </w:t>
      </w:r>
      <w:r>
        <w:rPr>
          <w:rFonts w:ascii="Lucida Sans"/>
          <w:w w:val="105"/>
          <w:sz w:val="24"/>
        </w:rPr>
        <w:t>of</w:t>
      </w:r>
      <w:r>
        <w:rPr>
          <w:rFonts w:ascii="Lucida Sans"/>
          <w:spacing w:val="41"/>
          <w:w w:val="105"/>
          <w:sz w:val="24"/>
        </w:rPr>
        <w:t> </w:t>
      </w:r>
      <w:r>
        <w:rPr>
          <w:rFonts w:ascii="Lucida Sans"/>
          <w:w w:val="105"/>
          <w:sz w:val="24"/>
        </w:rPr>
        <w:t>the</w:t>
      </w:r>
      <w:r>
        <w:rPr>
          <w:rFonts w:ascii="Lucida Sans"/>
          <w:spacing w:val="40"/>
          <w:w w:val="105"/>
          <w:sz w:val="24"/>
        </w:rPr>
        <w:t> </w:t>
      </w:r>
      <w:r>
        <w:rPr>
          <w:rFonts w:ascii="Lucida Sans"/>
          <w:w w:val="105"/>
          <w:sz w:val="24"/>
        </w:rPr>
        <w:t>order</w:t>
      </w:r>
      <w:r>
        <w:rPr>
          <w:rFonts w:ascii="Lucida Sans"/>
          <w:spacing w:val="38"/>
          <w:w w:val="105"/>
          <w:sz w:val="24"/>
        </w:rPr>
        <w:t> </w:t>
      </w:r>
      <w:r>
        <w:rPr>
          <w:rFonts w:ascii="Lucida Sans"/>
          <w:w w:val="105"/>
          <w:sz w:val="24"/>
        </w:rPr>
        <w:t>of</w:t>
      </w:r>
      <w:r>
        <w:rPr>
          <w:rFonts w:ascii="Lucida Sans"/>
          <w:spacing w:val="41"/>
          <w:w w:val="105"/>
          <w:sz w:val="24"/>
        </w:rPr>
        <w:t> </w:t>
      </w:r>
      <w:r>
        <w:rPr>
          <w:rFonts w:ascii="Lucida Sans"/>
          <w:w w:val="105"/>
          <w:sz w:val="24"/>
        </w:rPr>
        <w:t>the</w:t>
      </w:r>
    </w:p>
    <w:p>
      <w:pPr>
        <w:spacing w:after="0" w:line="475" w:lineRule="auto"/>
        <w:jc w:val="both"/>
        <w:rPr>
          <w:rFonts w:ascii="Lucida Sans"/>
          <w:sz w:val="22"/>
        </w:rPr>
        <w:sectPr>
          <w:headerReference w:type="default" r:id="rId138"/>
          <w:footerReference w:type="default" r:id="rId139"/>
          <w:pgSz w:w="12240" w:h="15840"/>
          <w:pgMar w:header="0" w:footer="1020" w:top="1360" w:bottom="1220" w:left="1340" w:right="1320"/>
          <w:pgNumType w:start="6"/>
        </w:sectPr>
      </w:pPr>
    </w:p>
    <w:p>
      <w:pPr>
        <w:spacing w:line="475" w:lineRule="auto" w:before="72"/>
        <w:ind w:left="821" w:right="130" w:firstLine="0"/>
        <w:jc w:val="both"/>
        <w:rPr>
          <w:rFonts w:ascii="Lucida Sans"/>
          <w:sz w:val="24"/>
        </w:rPr>
      </w:pPr>
      <w:r>
        <w:rPr>
          <w:rFonts w:ascii="Lucida Sans"/>
          <w:sz w:val="24"/>
        </w:rPr>
        <w:t>detention, thus the Detaining Authority had failed to complete the constitutional obligation imposed upon him in terms of Clause (5) of Article 22.</w:t>
      </w:r>
    </w:p>
    <w:p>
      <w:pPr>
        <w:pStyle w:val="ListParagraph"/>
        <w:numPr>
          <w:ilvl w:val="0"/>
          <w:numId w:val="19"/>
        </w:numPr>
        <w:tabs>
          <w:tab w:pos="821" w:val="left" w:leader="none"/>
          <w:tab w:pos="822" w:val="left" w:leader="none"/>
        </w:tabs>
        <w:spacing w:line="267" w:lineRule="exact" w:before="0" w:after="0"/>
        <w:ind w:left="822" w:right="0" w:hanging="721"/>
        <w:jc w:val="left"/>
        <w:rPr>
          <w:rFonts w:ascii="Lucida Sans"/>
          <w:color w:val="000009"/>
          <w:sz w:val="24"/>
        </w:rPr>
      </w:pPr>
      <w:r>
        <w:rPr>
          <w:rFonts w:ascii="Lucida Sans"/>
          <w:w w:val="115"/>
          <w:sz w:val="24"/>
        </w:rPr>
        <w:t>In </w:t>
      </w:r>
      <w:r>
        <w:rPr>
          <w:rFonts w:ascii="Gill Sans MT"/>
          <w:b/>
          <w:i/>
          <w:spacing w:val="-3"/>
          <w:w w:val="115"/>
          <w:sz w:val="25"/>
        </w:rPr>
        <w:t>Frances </w:t>
      </w:r>
      <w:r>
        <w:rPr>
          <w:rFonts w:ascii="Gill Sans MT"/>
          <w:b/>
          <w:i/>
          <w:w w:val="115"/>
          <w:sz w:val="25"/>
        </w:rPr>
        <w:t>Coralie Mullin </w:t>
      </w:r>
      <w:r>
        <w:rPr>
          <w:rFonts w:ascii="Lucida Sans"/>
          <w:spacing w:val="-11"/>
          <w:w w:val="115"/>
          <w:sz w:val="24"/>
        </w:rPr>
        <w:t>v. </w:t>
      </w:r>
      <w:r>
        <w:rPr>
          <w:rFonts w:ascii="Gill Sans MT"/>
          <w:b/>
          <w:i/>
          <w:spacing w:val="-6"/>
          <w:w w:val="115"/>
          <w:sz w:val="25"/>
        </w:rPr>
        <w:t>W.C. </w:t>
      </w:r>
      <w:r>
        <w:rPr>
          <w:rFonts w:ascii="Gill Sans MT"/>
          <w:b/>
          <w:i/>
          <w:w w:val="115"/>
          <w:sz w:val="25"/>
        </w:rPr>
        <w:t>Khambra and</w:t>
      </w:r>
      <w:r>
        <w:rPr>
          <w:rFonts w:ascii="Gill Sans MT"/>
          <w:b/>
          <w:i/>
          <w:spacing w:val="-5"/>
          <w:w w:val="115"/>
          <w:sz w:val="25"/>
        </w:rPr>
        <w:t> </w:t>
      </w:r>
      <w:r>
        <w:rPr>
          <w:rFonts w:ascii="Gill Sans MT"/>
          <w:b/>
          <w:i/>
          <w:w w:val="115"/>
          <w:sz w:val="25"/>
        </w:rPr>
        <w:t>Others</w:t>
      </w:r>
      <w:hyperlink w:history="true" w:anchor="_bookmark30">
        <w:r>
          <w:rPr>
            <w:rFonts w:ascii="Gill Sans MT"/>
            <w:b/>
            <w:i/>
            <w:w w:val="115"/>
            <w:sz w:val="25"/>
            <w:vertAlign w:val="superscript"/>
          </w:rPr>
          <w:t>7</w:t>
        </w:r>
        <w:r>
          <w:rPr>
            <w:rFonts w:ascii="Gill Sans MT"/>
            <w:b/>
            <w:i/>
            <w:w w:val="115"/>
            <w:sz w:val="25"/>
            <w:vertAlign w:val="baseline"/>
          </w:rPr>
          <w:t> </w:t>
        </w:r>
      </w:hyperlink>
      <w:r>
        <w:rPr>
          <w:rFonts w:ascii="Lucida Sans"/>
          <w:w w:val="115"/>
          <w:sz w:val="24"/>
          <w:vertAlign w:val="baseline"/>
        </w:rPr>
        <w:t>an order</w:t>
      </w:r>
    </w:p>
    <w:p>
      <w:pPr>
        <w:pStyle w:val="BodyText"/>
        <w:spacing w:before="11"/>
        <w:rPr>
          <w:rFonts w:ascii="Lucida Sans"/>
          <w:sz w:val="22"/>
        </w:rPr>
      </w:pPr>
    </w:p>
    <w:p>
      <w:pPr>
        <w:spacing w:line="475" w:lineRule="auto" w:before="0"/>
        <w:ind w:left="821" w:right="133" w:firstLine="0"/>
        <w:jc w:val="both"/>
        <w:rPr>
          <w:rFonts w:ascii="Lucida Sans"/>
          <w:sz w:val="24"/>
        </w:rPr>
      </w:pPr>
      <w:r>
        <w:rPr>
          <w:rFonts w:ascii="Lucida Sans"/>
          <w:w w:val="105"/>
          <w:sz w:val="24"/>
        </w:rPr>
        <w:t>of detention was passed by the Administrator, Union </w:t>
      </w:r>
      <w:r>
        <w:rPr>
          <w:rFonts w:ascii="Lucida Sans"/>
          <w:spacing w:val="-6"/>
          <w:w w:val="105"/>
          <w:sz w:val="24"/>
        </w:rPr>
        <w:t>Territory </w:t>
      </w:r>
      <w:r>
        <w:rPr>
          <w:rFonts w:ascii="Lucida Sans"/>
          <w:w w:val="105"/>
          <w:sz w:val="24"/>
        </w:rPr>
        <w:t>of</w:t>
      </w:r>
      <w:r>
        <w:rPr>
          <w:rFonts w:ascii="Lucida Sans"/>
          <w:spacing w:val="-52"/>
          <w:w w:val="105"/>
          <w:sz w:val="24"/>
        </w:rPr>
        <w:t> </w:t>
      </w:r>
      <w:r>
        <w:rPr>
          <w:rFonts w:ascii="Lucida Sans"/>
          <w:w w:val="105"/>
          <w:sz w:val="24"/>
        </w:rPr>
        <w:t>Delhi. It was found that the representation submitted by the detenu was forwarded to the Advisory Board. Considering the case  of  </w:t>
      </w:r>
      <w:r>
        <w:rPr>
          <w:rFonts w:ascii="Gill Sans MT"/>
          <w:b/>
          <w:i/>
          <w:w w:val="105"/>
          <w:sz w:val="25"/>
        </w:rPr>
        <w:t>Jayanarayan Sukul</w:t>
      </w:r>
      <w:r>
        <w:rPr>
          <w:rFonts w:ascii="Lucida Sans"/>
          <w:w w:val="105"/>
          <w:sz w:val="24"/>
        </w:rPr>
        <w:t>, the two Judge Bench of this Court held as</w:t>
      </w:r>
      <w:r>
        <w:rPr>
          <w:rFonts w:ascii="Lucida Sans"/>
          <w:spacing w:val="19"/>
          <w:w w:val="105"/>
          <w:sz w:val="24"/>
        </w:rPr>
        <w:t> </w:t>
      </w:r>
      <w:r>
        <w:rPr>
          <w:rFonts w:ascii="Lucida Sans"/>
          <w:w w:val="105"/>
          <w:sz w:val="24"/>
        </w:rPr>
        <w:t>under:</w:t>
      </w:r>
    </w:p>
    <w:p>
      <w:pPr>
        <w:spacing w:line="271" w:lineRule="auto" w:before="186"/>
        <w:ind w:left="1803" w:right="1396" w:firstLine="0"/>
        <w:jc w:val="both"/>
        <w:rPr>
          <w:rFonts w:ascii="Lucida Sans" w:hAnsi="Lucida Sans"/>
          <w:sz w:val="22"/>
        </w:rPr>
      </w:pPr>
      <w:r>
        <w:rPr/>
        <w:pict>
          <v:rect style="position:absolute;margin-left:72pt;margin-top:409.934753pt;width:117pt;height:.5pt;mso-position-horizontal-relative:page;mso-position-vertical-relative:paragraph;z-index:-15718400;mso-wrap-distance-left:0;mso-wrap-distance-right:0" filled="true" fillcolor="#000000" stroked="false">
            <v:fill type="solid"/>
            <w10:wrap type="topAndBottom"/>
          </v:rect>
        </w:pict>
      </w:r>
      <w:r>
        <w:rPr>
          <w:rFonts w:ascii="Lucida Sans" w:hAnsi="Lucida Sans"/>
          <w:w w:val="105"/>
          <w:sz w:val="22"/>
        </w:rPr>
        <w:t>“5…… </w:t>
      </w:r>
      <w:r>
        <w:rPr>
          <w:rFonts w:ascii="Lucida Sans" w:hAnsi="Lucida Sans"/>
          <w:spacing w:val="-7"/>
          <w:w w:val="105"/>
          <w:sz w:val="22"/>
        </w:rPr>
        <w:t>We </w:t>
      </w:r>
      <w:r>
        <w:rPr>
          <w:rFonts w:ascii="Lucida Sans" w:hAnsi="Lucida Sans"/>
          <w:w w:val="105"/>
          <w:sz w:val="22"/>
        </w:rPr>
        <w:t>agree : (1) the Detaining Authority must provide the detenu a very early opportunity to </w:t>
      </w:r>
      <w:r>
        <w:rPr>
          <w:rFonts w:ascii="Lucida Sans" w:hAnsi="Lucida Sans"/>
          <w:spacing w:val="-3"/>
          <w:w w:val="105"/>
          <w:sz w:val="22"/>
        </w:rPr>
        <w:t>make </w:t>
      </w:r>
      <w:r>
        <w:rPr>
          <w:rFonts w:ascii="Lucida Sans" w:hAnsi="Lucida Sans"/>
          <w:w w:val="105"/>
          <w:sz w:val="22"/>
        </w:rPr>
        <w:t>a representation,</w:t>
      </w:r>
      <w:r>
        <w:rPr>
          <w:rFonts w:ascii="Lucida Sans" w:hAnsi="Lucida Sans"/>
          <w:spacing w:val="-16"/>
          <w:w w:val="105"/>
          <w:sz w:val="22"/>
        </w:rPr>
        <w:t> </w:t>
      </w:r>
      <w:r>
        <w:rPr>
          <w:rFonts w:ascii="Lucida Sans" w:hAnsi="Lucida Sans"/>
          <w:w w:val="105"/>
          <w:sz w:val="22"/>
        </w:rPr>
        <w:t>(2)</w:t>
      </w:r>
      <w:r>
        <w:rPr>
          <w:rFonts w:ascii="Lucida Sans" w:hAnsi="Lucida Sans"/>
          <w:spacing w:val="-15"/>
          <w:w w:val="105"/>
          <w:sz w:val="22"/>
        </w:rPr>
        <w:t> </w:t>
      </w:r>
      <w:r>
        <w:rPr>
          <w:rFonts w:ascii="Lucida Sans" w:hAnsi="Lucida Sans"/>
          <w:w w:val="105"/>
          <w:sz w:val="22"/>
        </w:rPr>
        <w:t>the</w:t>
      </w:r>
      <w:r>
        <w:rPr>
          <w:rFonts w:ascii="Lucida Sans" w:hAnsi="Lucida Sans"/>
          <w:spacing w:val="-15"/>
          <w:w w:val="105"/>
          <w:sz w:val="22"/>
        </w:rPr>
        <w:t> </w:t>
      </w:r>
      <w:r>
        <w:rPr>
          <w:rFonts w:ascii="Lucida Sans" w:hAnsi="Lucida Sans"/>
          <w:w w:val="105"/>
          <w:sz w:val="22"/>
        </w:rPr>
        <w:t>Detaining</w:t>
      </w:r>
      <w:r>
        <w:rPr>
          <w:rFonts w:ascii="Lucida Sans" w:hAnsi="Lucida Sans"/>
          <w:spacing w:val="-15"/>
          <w:w w:val="105"/>
          <w:sz w:val="22"/>
        </w:rPr>
        <w:t> </w:t>
      </w:r>
      <w:r>
        <w:rPr>
          <w:rFonts w:ascii="Lucida Sans" w:hAnsi="Lucida Sans"/>
          <w:w w:val="105"/>
          <w:sz w:val="22"/>
        </w:rPr>
        <w:t>Authority</w:t>
      </w:r>
      <w:r>
        <w:rPr>
          <w:rFonts w:ascii="Lucida Sans" w:hAnsi="Lucida Sans"/>
          <w:spacing w:val="-16"/>
          <w:w w:val="105"/>
          <w:sz w:val="22"/>
        </w:rPr>
        <w:t> </w:t>
      </w:r>
      <w:r>
        <w:rPr>
          <w:rFonts w:ascii="Lucida Sans" w:hAnsi="Lucida Sans"/>
          <w:w w:val="105"/>
          <w:sz w:val="22"/>
        </w:rPr>
        <w:t>must</w:t>
      </w:r>
      <w:r>
        <w:rPr>
          <w:rFonts w:ascii="Lucida Sans" w:hAnsi="Lucida Sans"/>
          <w:spacing w:val="-14"/>
          <w:w w:val="105"/>
          <w:sz w:val="22"/>
        </w:rPr>
        <w:t> </w:t>
      </w:r>
      <w:r>
        <w:rPr>
          <w:rFonts w:ascii="Lucida Sans" w:hAnsi="Lucida Sans"/>
          <w:w w:val="105"/>
          <w:sz w:val="22"/>
        </w:rPr>
        <w:t>consider the representation as soon as possible, and this, preferably, must be before the representation is forwarded to the Advisory Board, (3) the representation must be forwarded to the Advisory Board before the Board makes its report, and (4) the consideration by the Detaining Authority of the representation must be entirely independent of the hearing by the Board or its report, expedition being essential at every stage. </w:t>
      </w:r>
      <w:r>
        <w:rPr>
          <w:rFonts w:ascii="Lucida Sans" w:hAnsi="Lucida Sans"/>
          <w:spacing w:val="-5"/>
          <w:w w:val="105"/>
          <w:sz w:val="22"/>
          <w:u w:val="single"/>
        </w:rPr>
        <w:t>We,</w:t>
      </w:r>
      <w:r>
        <w:rPr>
          <w:rFonts w:ascii="Lucida Sans" w:hAnsi="Lucida Sans"/>
          <w:spacing w:val="-5"/>
          <w:w w:val="105"/>
          <w:sz w:val="22"/>
        </w:rPr>
        <w:t> </w:t>
      </w:r>
      <w:r>
        <w:rPr>
          <w:rFonts w:ascii="Lucida Sans" w:hAnsi="Lucida Sans"/>
          <w:w w:val="105"/>
          <w:sz w:val="22"/>
          <w:u w:val="single"/>
        </w:rPr>
        <w:t>however, hasten to add that the time-imperative can</w:t>
      </w:r>
      <w:r>
        <w:rPr>
          <w:rFonts w:ascii="Lucida Sans" w:hAnsi="Lucida Sans"/>
          <w:w w:val="105"/>
          <w:sz w:val="22"/>
        </w:rPr>
        <w:t> </w:t>
      </w:r>
      <w:r>
        <w:rPr>
          <w:rFonts w:ascii="Lucida Sans" w:hAnsi="Lucida Sans"/>
          <w:w w:val="105"/>
          <w:sz w:val="22"/>
          <w:u w:val="single"/>
        </w:rPr>
        <w:t>never be absolute or obsessive. The Court's</w:t>
      </w:r>
      <w:r>
        <w:rPr>
          <w:rFonts w:ascii="Lucida Sans" w:hAnsi="Lucida Sans"/>
          <w:spacing w:val="-45"/>
          <w:w w:val="105"/>
          <w:sz w:val="22"/>
          <w:u w:val="single"/>
        </w:rPr>
        <w:t> </w:t>
      </w:r>
      <w:r>
        <w:rPr>
          <w:rFonts w:ascii="Lucida Sans" w:hAnsi="Lucida Sans"/>
          <w:w w:val="105"/>
          <w:sz w:val="22"/>
          <w:u w:val="single"/>
        </w:rPr>
        <w:t>observations</w:t>
      </w:r>
      <w:r>
        <w:rPr>
          <w:rFonts w:ascii="Lucida Sans" w:hAnsi="Lucida Sans"/>
          <w:w w:val="105"/>
          <w:sz w:val="22"/>
        </w:rPr>
        <w:t> </w:t>
      </w:r>
      <w:r>
        <w:rPr>
          <w:rFonts w:ascii="Lucida Sans" w:hAnsi="Lucida Sans"/>
          <w:spacing w:val="-3"/>
          <w:w w:val="105"/>
          <w:sz w:val="22"/>
          <w:u w:val="single"/>
        </w:rPr>
        <w:t>are </w:t>
      </w:r>
      <w:r>
        <w:rPr>
          <w:rFonts w:ascii="Lucida Sans" w:hAnsi="Lucida Sans"/>
          <w:w w:val="105"/>
          <w:sz w:val="22"/>
          <w:u w:val="single"/>
        </w:rPr>
        <w:t>not to be so understood. There has to be lee-way,</w:t>
      </w:r>
      <w:r>
        <w:rPr>
          <w:rFonts w:ascii="Lucida Sans" w:hAnsi="Lucida Sans"/>
          <w:w w:val="105"/>
          <w:sz w:val="22"/>
        </w:rPr>
        <w:t> </w:t>
      </w:r>
      <w:r>
        <w:rPr>
          <w:rFonts w:ascii="Lucida Sans" w:hAnsi="Lucida Sans"/>
          <w:w w:val="105"/>
          <w:sz w:val="22"/>
          <w:u w:val="single"/>
        </w:rPr>
        <w:t>depending on the necessities</w:t>
      </w:r>
      <w:r>
        <w:rPr>
          <w:rFonts w:ascii="Lucida Sans" w:hAnsi="Lucida Sans"/>
          <w:w w:val="105"/>
          <w:sz w:val="22"/>
        </w:rPr>
        <w:t> (we refrain from using the word “circumstances”) of the case. One may well imagine, a case where a detenu does not </w:t>
      </w:r>
      <w:r>
        <w:rPr>
          <w:rFonts w:ascii="Lucida Sans" w:hAnsi="Lucida Sans"/>
          <w:spacing w:val="-3"/>
          <w:w w:val="105"/>
          <w:sz w:val="22"/>
        </w:rPr>
        <w:t>make </w:t>
      </w:r>
      <w:r>
        <w:rPr>
          <w:rFonts w:ascii="Lucida Sans" w:hAnsi="Lucida Sans"/>
          <w:w w:val="105"/>
          <w:sz w:val="22"/>
        </w:rPr>
        <w:t>a representation before the Board makes its report</w:t>
      </w:r>
      <w:r>
        <w:rPr>
          <w:rFonts w:ascii="Lucida Sans" w:hAnsi="Lucida Sans"/>
          <w:spacing w:val="-39"/>
          <w:w w:val="105"/>
          <w:sz w:val="22"/>
        </w:rPr>
        <w:t> </w:t>
      </w:r>
      <w:r>
        <w:rPr>
          <w:rFonts w:ascii="Lucida Sans" w:hAnsi="Lucida Sans"/>
          <w:w w:val="105"/>
          <w:sz w:val="22"/>
        </w:rPr>
        <w:t>making it impossible for the Detaining Authority either to consider it or to forward it to the Board in time or a case where a detenu makes a representation to the Detaining Authority so shortly before the Advisory Board </w:t>
      </w:r>
      <w:r>
        <w:rPr>
          <w:rFonts w:ascii="Lucida Sans" w:hAnsi="Lucida Sans"/>
          <w:spacing w:val="-3"/>
          <w:w w:val="105"/>
          <w:sz w:val="22"/>
        </w:rPr>
        <w:t>takes </w:t>
      </w:r>
      <w:r>
        <w:rPr>
          <w:rFonts w:ascii="Lucida Sans" w:hAnsi="Lucida Sans"/>
          <w:w w:val="105"/>
          <w:sz w:val="22"/>
        </w:rPr>
        <w:t>up the reference that the Detaining Authority cannot consider the representation before then but may merely forward it to the Board without himself considering it. Several such situations may arise compelling departure from the time-imperative. But no allowance can be</w:t>
      </w:r>
      <w:r>
        <w:rPr>
          <w:rFonts w:ascii="Lucida Sans" w:hAnsi="Lucida Sans"/>
          <w:spacing w:val="10"/>
          <w:w w:val="105"/>
          <w:sz w:val="22"/>
        </w:rPr>
        <w:t> </w:t>
      </w:r>
      <w:r>
        <w:rPr>
          <w:rFonts w:ascii="Lucida Sans" w:hAnsi="Lucida Sans"/>
          <w:w w:val="105"/>
          <w:sz w:val="22"/>
        </w:rPr>
        <w:t>made</w:t>
      </w:r>
    </w:p>
    <w:p>
      <w:pPr>
        <w:spacing w:before="21"/>
        <w:ind w:left="101" w:right="0" w:firstLine="0"/>
        <w:jc w:val="left"/>
        <w:rPr>
          <w:rFonts w:ascii="Lucida Sans"/>
          <w:sz w:val="20"/>
        </w:rPr>
      </w:pPr>
      <w:bookmarkStart w:name="_bookmark30" w:id="34"/>
      <w:bookmarkEnd w:id="34"/>
      <w:r>
        <w:rPr/>
      </w:r>
      <w:r>
        <w:rPr>
          <w:rFonts w:ascii="Lucida Sans"/>
          <w:color w:val="000009"/>
          <w:w w:val="105"/>
          <w:sz w:val="20"/>
        </w:rPr>
        <w:t>7 (1980) 2 SCC 275</w:t>
      </w:r>
    </w:p>
    <w:p>
      <w:pPr>
        <w:spacing w:after="0"/>
        <w:jc w:val="left"/>
        <w:rPr>
          <w:rFonts w:ascii="Lucida Sans"/>
          <w:sz w:val="20"/>
        </w:rPr>
        <w:sectPr>
          <w:headerReference w:type="default" r:id="rId140"/>
          <w:footerReference w:type="default" r:id="rId141"/>
          <w:pgSz w:w="12240" w:h="15840"/>
          <w:pgMar w:header="0" w:footer="1020" w:top="1360" w:bottom="1220" w:left="1340" w:right="1320"/>
          <w:pgNumType w:start="7"/>
        </w:sectPr>
      </w:pPr>
    </w:p>
    <w:p>
      <w:pPr>
        <w:spacing w:line="271" w:lineRule="auto" w:before="71"/>
        <w:ind w:left="1803" w:right="1403" w:firstLine="0"/>
        <w:jc w:val="both"/>
        <w:rPr>
          <w:rFonts w:ascii="Lucida Sans" w:hAnsi="Lucida Sans"/>
          <w:sz w:val="22"/>
        </w:rPr>
      </w:pPr>
      <w:r>
        <w:rPr>
          <w:rFonts w:ascii="Lucida Sans" w:hAnsi="Lucida Sans"/>
          <w:w w:val="105"/>
          <w:sz w:val="22"/>
        </w:rPr>
        <w:t>for lethargic indifference. No allowance can be made for needless procrastination. But, allowance must surely be made for necessary consultation where legal intricacies and factual ramifications are involved. The burden of explaining the necessity for the slightest departure from the time- imperative is on the Detaining Authority.”</w:t>
      </w:r>
    </w:p>
    <w:p>
      <w:pPr>
        <w:spacing w:before="7"/>
        <w:ind w:left="5952" w:right="0" w:firstLine="0"/>
        <w:jc w:val="both"/>
        <w:rPr>
          <w:rFonts w:ascii="Lucida Sans"/>
          <w:sz w:val="22"/>
        </w:rPr>
      </w:pPr>
      <w:r>
        <w:rPr>
          <w:rFonts w:ascii="Lucida Sans"/>
          <w:w w:val="105"/>
          <w:sz w:val="22"/>
        </w:rPr>
        <w:t>(Emphasis supplied)</w:t>
      </w:r>
    </w:p>
    <w:p>
      <w:pPr>
        <w:pStyle w:val="BodyText"/>
        <w:rPr>
          <w:rFonts w:ascii="Lucida Sans"/>
        </w:rPr>
      </w:pPr>
    </w:p>
    <w:p>
      <w:pPr>
        <w:pStyle w:val="BodyText"/>
        <w:spacing w:before="6"/>
        <w:rPr>
          <w:rFonts w:ascii="Lucida Sans"/>
          <w:sz w:val="20"/>
        </w:rPr>
      </w:pPr>
    </w:p>
    <w:p>
      <w:pPr>
        <w:pStyle w:val="ListParagraph"/>
        <w:numPr>
          <w:ilvl w:val="0"/>
          <w:numId w:val="19"/>
        </w:numPr>
        <w:tabs>
          <w:tab w:pos="821" w:val="left" w:leader="none"/>
          <w:tab w:pos="822" w:val="left" w:leader="none"/>
        </w:tabs>
        <w:spacing w:line="240" w:lineRule="auto" w:before="0" w:after="0"/>
        <w:ind w:left="822" w:right="0" w:hanging="721"/>
        <w:jc w:val="left"/>
        <w:rPr>
          <w:rFonts w:ascii="Lucida Sans"/>
          <w:color w:val="000009"/>
          <w:sz w:val="22"/>
        </w:rPr>
      </w:pPr>
      <w:r>
        <w:rPr>
          <w:rFonts w:ascii="Lucida Sans"/>
          <w:w w:val="110"/>
          <w:sz w:val="24"/>
        </w:rPr>
        <w:t>The judgments of this Court in </w:t>
      </w:r>
      <w:r>
        <w:rPr>
          <w:rFonts w:ascii="Gill Sans MT"/>
          <w:b/>
          <w:i/>
          <w:w w:val="110"/>
          <w:sz w:val="25"/>
        </w:rPr>
        <w:t>Vimalchand Jawantraj Jain</w:t>
      </w:r>
      <w:r>
        <w:rPr>
          <w:rFonts w:ascii="Gill Sans MT"/>
          <w:b/>
          <w:i/>
          <w:spacing w:val="34"/>
          <w:w w:val="110"/>
          <w:sz w:val="25"/>
        </w:rPr>
        <w:t> </w:t>
      </w:r>
      <w:r>
        <w:rPr>
          <w:rFonts w:ascii="Lucida Sans"/>
          <w:w w:val="110"/>
          <w:sz w:val="24"/>
        </w:rPr>
        <w:t>and</w:t>
      </w:r>
    </w:p>
    <w:p>
      <w:pPr>
        <w:pStyle w:val="BodyText"/>
        <w:spacing w:before="11"/>
        <w:rPr>
          <w:rFonts w:ascii="Lucida Sans"/>
          <w:sz w:val="22"/>
        </w:rPr>
      </w:pPr>
    </w:p>
    <w:p>
      <w:pPr>
        <w:spacing w:before="0"/>
        <w:ind w:left="821" w:right="0" w:firstLine="0"/>
        <w:jc w:val="left"/>
        <w:rPr>
          <w:rFonts w:ascii="Lucida Sans"/>
          <w:sz w:val="24"/>
        </w:rPr>
      </w:pPr>
      <w:r>
        <w:rPr>
          <w:rFonts w:ascii="Gill Sans MT"/>
          <w:b/>
          <w:i/>
          <w:w w:val="110"/>
          <w:sz w:val="25"/>
        </w:rPr>
        <w:t>Frances Coralie Mullin </w:t>
      </w:r>
      <w:r>
        <w:rPr>
          <w:rFonts w:ascii="Lucida Sans"/>
          <w:w w:val="110"/>
          <w:sz w:val="24"/>
        </w:rPr>
        <w:t>were considered by the Constitution Bench in</w:t>
      </w:r>
    </w:p>
    <w:p>
      <w:pPr>
        <w:pStyle w:val="BodyText"/>
        <w:spacing w:before="11"/>
        <w:rPr>
          <w:rFonts w:ascii="Lucida Sans"/>
          <w:sz w:val="22"/>
        </w:rPr>
      </w:pPr>
    </w:p>
    <w:p>
      <w:pPr>
        <w:spacing w:line="463" w:lineRule="auto" w:before="0"/>
        <w:ind w:left="821" w:right="123" w:firstLine="0"/>
        <w:jc w:val="both"/>
        <w:rPr>
          <w:rFonts w:ascii="Lucida Sans"/>
          <w:sz w:val="24"/>
        </w:rPr>
      </w:pPr>
      <w:r>
        <w:rPr>
          <w:rFonts w:ascii="Gill Sans MT"/>
          <w:b/>
          <w:i/>
          <w:w w:val="110"/>
          <w:sz w:val="25"/>
        </w:rPr>
        <w:t>K. M. Abdulla Kunhi </w:t>
      </w:r>
      <w:r>
        <w:rPr>
          <w:rFonts w:ascii="Lucida Sans"/>
          <w:w w:val="110"/>
          <w:sz w:val="24"/>
        </w:rPr>
        <w:t>wherein, the  judgment  in  </w:t>
      </w:r>
      <w:r>
        <w:rPr>
          <w:rFonts w:ascii="Gill Sans MT"/>
          <w:b/>
          <w:i/>
          <w:w w:val="110"/>
          <w:sz w:val="25"/>
        </w:rPr>
        <w:t>Vimalchand </w:t>
      </w:r>
      <w:r>
        <w:rPr>
          <w:rFonts w:ascii="Gill Sans MT"/>
          <w:b/>
          <w:i/>
          <w:w w:val="110"/>
          <w:sz w:val="25"/>
        </w:rPr>
        <w:t>Jawantraj Jain</w:t>
      </w:r>
      <w:r>
        <w:rPr>
          <w:rFonts w:ascii="Lucida Sans"/>
          <w:w w:val="110"/>
          <w:sz w:val="24"/>
        </w:rPr>
        <w:t>, </w:t>
      </w:r>
      <w:r>
        <w:rPr>
          <w:rFonts w:ascii="Gill Sans MT"/>
          <w:b/>
          <w:i/>
          <w:w w:val="110"/>
          <w:sz w:val="25"/>
        </w:rPr>
        <w:t>Khairul Haque </w:t>
      </w:r>
      <w:r>
        <w:rPr>
          <w:rFonts w:ascii="Lucida Sans"/>
          <w:w w:val="110"/>
          <w:sz w:val="24"/>
        </w:rPr>
        <w:t>and </w:t>
      </w:r>
      <w:r>
        <w:rPr>
          <w:rFonts w:ascii="Gill Sans MT"/>
          <w:b/>
          <w:i/>
          <w:w w:val="110"/>
          <w:sz w:val="25"/>
        </w:rPr>
        <w:t>Om Prakash Bahl </w:t>
      </w:r>
      <w:r>
        <w:rPr>
          <w:rFonts w:ascii="Lucida Sans"/>
          <w:spacing w:val="-11"/>
          <w:w w:val="110"/>
          <w:sz w:val="24"/>
        </w:rPr>
        <w:t>v. </w:t>
      </w:r>
      <w:r>
        <w:rPr>
          <w:rFonts w:ascii="Gill Sans MT"/>
          <w:b/>
          <w:i/>
          <w:w w:val="110"/>
          <w:sz w:val="25"/>
        </w:rPr>
        <w:t>Union  of </w:t>
      </w:r>
      <w:r>
        <w:rPr>
          <w:rFonts w:ascii="Gill Sans MT"/>
          <w:b/>
          <w:i/>
          <w:w w:val="110"/>
          <w:sz w:val="25"/>
        </w:rPr>
        <w:t>India</w:t>
      </w:r>
      <w:hyperlink w:history="true" w:anchor="_bookmark31">
        <w:r>
          <w:rPr>
            <w:rFonts w:ascii="Gill Sans MT"/>
            <w:b/>
            <w:i/>
            <w:w w:val="110"/>
            <w:sz w:val="25"/>
            <w:vertAlign w:val="superscript"/>
          </w:rPr>
          <w:t>8</w:t>
        </w:r>
      </w:hyperlink>
      <w:r>
        <w:rPr>
          <w:rFonts w:ascii="Gill Sans MT"/>
          <w:b/>
          <w:i/>
          <w:w w:val="110"/>
          <w:sz w:val="25"/>
          <w:vertAlign w:val="baseline"/>
        </w:rPr>
        <w:t> </w:t>
      </w:r>
      <w:r>
        <w:rPr>
          <w:rFonts w:ascii="Lucida Sans"/>
          <w:w w:val="110"/>
          <w:sz w:val="24"/>
          <w:vertAlign w:val="baseline"/>
        </w:rPr>
        <w:t>were overruled and that of </w:t>
      </w:r>
      <w:r>
        <w:rPr>
          <w:rFonts w:ascii="Gill Sans MT"/>
          <w:b/>
          <w:i/>
          <w:spacing w:val="-3"/>
          <w:w w:val="110"/>
          <w:sz w:val="25"/>
          <w:vertAlign w:val="baseline"/>
        </w:rPr>
        <w:t>Frances  </w:t>
      </w:r>
      <w:r>
        <w:rPr>
          <w:rFonts w:ascii="Gill Sans MT"/>
          <w:b/>
          <w:i/>
          <w:w w:val="110"/>
          <w:sz w:val="25"/>
          <w:vertAlign w:val="baseline"/>
        </w:rPr>
        <w:t>Coralie Mullin </w:t>
      </w:r>
      <w:r>
        <w:rPr>
          <w:rFonts w:ascii="Lucida Sans"/>
          <w:spacing w:val="-11"/>
          <w:w w:val="110"/>
          <w:sz w:val="24"/>
          <w:vertAlign w:val="baseline"/>
        </w:rPr>
        <w:t>was </w:t>
      </w:r>
      <w:r>
        <w:rPr>
          <w:rFonts w:ascii="Lucida Sans"/>
          <w:w w:val="110"/>
          <w:sz w:val="24"/>
          <w:vertAlign w:val="baseline"/>
        </w:rPr>
        <w:t>approved.</w:t>
      </w:r>
      <w:r>
        <w:rPr>
          <w:rFonts w:ascii="Lucida Sans"/>
          <w:spacing w:val="-16"/>
          <w:w w:val="110"/>
          <w:sz w:val="24"/>
          <w:vertAlign w:val="baseline"/>
        </w:rPr>
        <w:t> </w:t>
      </w:r>
      <w:r>
        <w:rPr>
          <w:rFonts w:ascii="Lucida Sans"/>
          <w:w w:val="110"/>
          <w:sz w:val="24"/>
          <w:vertAlign w:val="baseline"/>
        </w:rPr>
        <w:t>The</w:t>
      </w:r>
      <w:r>
        <w:rPr>
          <w:rFonts w:ascii="Lucida Sans"/>
          <w:spacing w:val="-16"/>
          <w:w w:val="110"/>
          <w:sz w:val="24"/>
          <w:vertAlign w:val="baseline"/>
        </w:rPr>
        <w:t> </w:t>
      </w:r>
      <w:r>
        <w:rPr>
          <w:rFonts w:ascii="Lucida Sans"/>
          <w:w w:val="110"/>
          <w:sz w:val="24"/>
          <w:vertAlign w:val="baseline"/>
        </w:rPr>
        <w:t>Constitution</w:t>
      </w:r>
      <w:r>
        <w:rPr>
          <w:rFonts w:ascii="Lucida Sans"/>
          <w:spacing w:val="-15"/>
          <w:w w:val="110"/>
          <w:sz w:val="24"/>
          <w:vertAlign w:val="baseline"/>
        </w:rPr>
        <w:t> </w:t>
      </w:r>
      <w:r>
        <w:rPr>
          <w:rFonts w:ascii="Lucida Sans"/>
          <w:w w:val="110"/>
          <w:sz w:val="24"/>
          <w:vertAlign w:val="baseline"/>
        </w:rPr>
        <w:t>Bench</w:t>
      </w:r>
      <w:r>
        <w:rPr>
          <w:rFonts w:ascii="Lucida Sans"/>
          <w:spacing w:val="-17"/>
          <w:w w:val="110"/>
          <w:sz w:val="24"/>
          <w:vertAlign w:val="baseline"/>
        </w:rPr>
        <w:t> </w:t>
      </w:r>
      <w:r>
        <w:rPr>
          <w:rFonts w:ascii="Lucida Sans"/>
          <w:w w:val="110"/>
          <w:sz w:val="24"/>
          <w:vertAlign w:val="baseline"/>
        </w:rPr>
        <w:t>held</w:t>
      </w:r>
      <w:r>
        <w:rPr>
          <w:rFonts w:ascii="Lucida Sans"/>
          <w:spacing w:val="-15"/>
          <w:w w:val="110"/>
          <w:sz w:val="24"/>
          <w:vertAlign w:val="baseline"/>
        </w:rPr>
        <w:t> </w:t>
      </w:r>
      <w:r>
        <w:rPr>
          <w:rFonts w:ascii="Lucida Sans"/>
          <w:w w:val="110"/>
          <w:sz w:val="24"/>
          <w:vertAlign w:val="baseline"/>
        </w:rPr>
        <w:t>as</w:t>
      </w:r>
      <w:r>
        <w:rPr>
          <w:rFonts w:ascii="Lucida Sans"/>
          <w:spacing w:val="-16"/>
          <w:w w:val="110"/>
          <w:sz w:val="24"/>
          <w:vertAlign w:val="baseline"/>
        </w:rPr>
        <w:t> </w:t>
      </w:r>
      <w:r>
        <w:rPr>
          <w:rFonts w:ascii="Lucida Sans"/>
          <w:w w:val="110"/>
          <w:sz w:val="24"/>
          <w:vertAlign w:val="baseline"/>
        </w:rPr>
        <w:t>under:</w:t>
      </w:r>
    </w:p>
    <w:p>
      <w:pPr>
        <w:spacing w:line="271" w:lineRule="auto" w:before="215"/>
        <w:ind w:left="1803" w:right="1402" w:firstLine="0"/>
        <w:jc w:val="both"/>
        <w:rPr>
          <w:rFonts w:ascii="Lucida Sans" w:hAnsi="Lucida Sans"/>
          <w:sz w:val="22"/>
        </w:rPr>
      </w:pPr>
      <w:r>
        <w:rPr>
          <w:rFonts w:ascii="Lucida Sans" w:hAnsi="Lucida Sans"/>
          <w:w w:val="105"/>
          <w:sz w:val="22"/>
        </w:rPr>
        <w:t>“11. It is now beyond the pale of controversy that the constitutional right to </w:t>
      </w:r>
      <w:r>
        <w:rPr>
          <w:rFonts w:ascii="Lucida Sans" w:hAnsi="Lucida Sans"/>
          <w:spacing w:val="-3"/>
          <w:w w:val="105"/>
          <w:sz w:val="22"/>
        </w:rPr>
        <w:t>make </w:t>
      </w:r>
      <w:r>
        <w:rPr>
          <w:rFonts w:ascii="Lucida Sans" w:hAnsi="Lucida Sans"/>
          <w:w w:val="105"/>
          <w:sz w:val="22"/>
        </w:rPr>
        <w:t>representation under</w:t>
      </w:r>
      <w:r>
        <w:rPr>
          <w:rFonts w:ascii="Lucida Sans" w:hAnsi="Lucida Sans"/>
          <w:spacing w:val="-23"/>
          <w:w w:val="105"/>
          <w:sz w:val="22"/>
        </w:rPr>
        <w:t> </w:t>
      </w:r>
      <w:r>
        <w:rPr>
          <w:rFonts w:ascii="Lucida Sans" w:hAnsi="Lucida Sans"/>
          <w:w w:val="105"/>
          <w:sz w:val="22"/>
        </w:rPr>
        <w:t>Clause</w:t>
      </w:r>
    </w:p>
    <w:p>
      <w:pPr>
        <w:spacing w:line="271" w:lineRule="auto" w:before="3"/>
        <w:ind w:left="1803" w:right="1400" w:firstLine="0"/>
        <w:jc w:val="both"/>
        <w:rPr>
          <w:rFonts w:ascii="Lucida Sans"/>
          <w:sz w:val="22"/>
        </w:rPr>
      </w:pPr>
      <w:r>
        <w:rPr>
          <w:rFonts w:ascii="Lucida Sans"/>
          <w:w w:val="105"/>
          <w:sz w:val="22"/>
        </w:rPr>
        <w:t>(5) of Article 22 by necessary implication guarantees the constitutional right to a proper consideration of the representation. Secondly, the obligation of the Government to afford to the detenu an opportunity to </w:t>
      </w:r>
      <w:r>
        <w:rPr>
          <w:rFonts w:ascii="Lucida Sans"/>
          <w:spacing w:val="-3"/>
          <w:w w:val="105"/>
          <w:sz w:val="22"/>
        </w:rPr>
        <w:t>make</w:t>
      </w:r>
      <w:r>
        <w:rPr>
          <w:rFonts w:ascii="Lucida Sans"/>
          <w:spacing w:val="-13"/>
          <w:w w:val="105"/>
          <w:sz w:val="22"/>
        </w:rPr>
        <w:t> </w:t>
      </w:r>
      <w:r>
        <w:rPr>
          <w:rFonts w:ascii="Lucida Sans"/>
          <w:w w:val="105"/>
          <w:sz w:val="22"/>
        </w:rPr>
        <w:t>representation</w:t>
      </w:r>
      <w:r>
        <w:rPr>
          <w:rFonts w:ascii="Lucida Sans"/>
          <w:spacing w:val="-12"/>
          <w:w w:val="105"/>
          <w:sz w:val="22"/>
        </w:rPr>
        <w:t> </w:t>
      </w:r>
      <w:r>
        <w:rPr>
          <w:rFonts w:ascii="Lucida Sans"/>
          <w:w w:val="105"/>
          <w:sz w:val="22"/>
        </w:rPr>
        <w:t>and</w:t>
      </w:r>
      <w:r>
        <w:rPr>
          <w:rFonts w:ascii="Lucida Sans"/>
          <w:spacing w:val="-13"/>
          <w:w w:val="105"/>
          <w:sz w:val="22"/>
        </w:rPr>
        <w:t> </w:t>
      </w:r>
      <w:r>
        <w:rPr>
          <w:rFonts w:ascii="Lucida Sans"/>
          <w:w w:val="105"/>
          <w:sz w:val="22"/>
        </w:rPr>
        <w:t>to</w:t>
      </w:r>
      <w:r>
        <w:rPr>
          <w:rFonts w:ascii="Lucida Sans"/>
          <w:spacing w:val="-12"/>
          <w:w w:val="105"/>
          <w:sz w:val="22"/>
        </w:rPr>
        <w:t> </w:t>
      </w:r>
      <w:r>
        <w:rPr>
          <w:rFonts w:ascii="Lucida Sans"/>
          <w:w w:val="105"/>
          <w:sz w:val="22"/>
        </w:rPr>
        <w:t>consider</w:t>
      </w:r>
      <w:r>
        <w:rPr>
          <w:rFonts w:ascii="Lucida Sans"/>
          <w:spacing w:val="-13"/>
          <w:w w:val="105"/>
          <w:sz w:val="22"/>
        </w:rPr>
        <w:t> </w:t>
      </w:r>
      <w:r>
        <w:rPr>
          <w:rFonts w:ascii="Lucida Sans"/>
          <w:w w:val="105"/>
          <w:sz w:val="22"/>
        </w:rPr>
        <w:t>such</w:t>
      </w:r>
      <w:r>
        <w:rPr>
          <w:rFonts w:ascii="Lucida Sans"/>
          <w:spacing w:val="-12"/>
          <w:w w:val="105"/>
          <w:sz w:val="22"/>
        </w:rPr>
        <w:t> </w:t>
      </w:r>
      <w:r>
        <w:rPr>
          <w:rFonts w:ascii="Lucida Sans"/>
          <w:w w:val="105"/>
          <w:sz w:val="22"/>
        </w:rPr>
        <w:t>representation is distinct from the Government's obligation to refer the case of detenu along with the representation to the Advisory</w:t>
      </w:r>
      <w:r>
        <w:rPr>
          <w:rFonts w:ascii="Lucida Sans"/>
          <w:spacing w:val="-14"/>
          <w:w w:val="105"/>
          <w:sz w:val="22"/>
        </w:rPr>
        <w:t> </w:t>
      </w:r>
      <w:r>
        <w:rPr>
          <w:rFonts w:ascii="Lucida Sans"/>
          <w:w w:val="105"/>
          <w:sz w:val="22"/>
        </w:rPr>
        <w:t>Board</w:t>
      </w:r>
      <w:r>
        <w:rPr>
          <w:rFonts w:ascii="Lucida Sans"/>
          <w:spacing w:val="-14"/>
          <w:w w:val="105"/>
          <w:sz w:val="22"/>
        </w:rPr>
        <w:t> </w:t>
      </w:r>
      <w:r>
        <w:rPr>
          <w:rFonts w:ascii="Lucida Sans"/>
          <w:w w:val="105"/>
          <w:sz w:val="22"/>
        </w:rPr>
        <w:t>to</w:t>
      </w:r>
      <w:r>
        <w:rPr>
          <w:rFonts w:ascii="Lucida Sans"/>
          <w:spacing w:val="-14"/>
          <w:w w:val="105"/>
          <w:sz w:val="22"/>
        </w:rPr>
        <w:t> </w:t>
      </w:r>
      <w:r>
        <w:rPr>
          <w:rFonts w:ascii="Lucida Sans"/>
          <w:w w:val="105"/>
          <w:sz w:val="22"/>
        </w:rPr>
        <w:t>enable</w:t>
      </w:r>
      <w:r>
        <w:rPr>
          <w:rFonts w:ascii="Lucida Sans"/>
          <w:spacing w:val="-12"/>
          <w:w w:val="105"/>
          <w:sz w:val="22"/>
        </w:rPr>
        <w:t> </w:t>
      </w:r>
      <w:r>
        <w:rPr>
          <w:rFonts w:ascii="Lucida Sans"/>
          <w:w w:val="105"/>
          <w:sz w:val="22"/>
        </w:rPr>
        <w:t>it</w:t>
      </w:r>
      <w:r>
        <w:rPr>
          <w:rFonts w:ascii="Lucida Sans"/>
          <w:spacing w:val="-16"/>
          <w:w w:val="105"/>
          <w:sz w:val="22"/>
        </w:rPr>
        <w:t> </w:t>
      </w:r>
      <w:r>
        <w:rPr>
          <w:rFonts w:ascii="Lucida Sans"/>
          <w:w w:val="105"/>
          <w:sz w:val="22"/>
        </w:rPr>
        <w:t>to</w:t>
      </w:r>
      <w:r>
        <w:rPr>
          <w:rFonts w:ascii="Lucida Sans"/>
          <w:spacing w:val="-13"/>
          <w:w w:val="105"/>
          <w:sz w:val="22"/>
        </w:rPr>
        <w:t> </w:t>
      </w:r>
      <w:r>
        <w:rPr>
          <w:rFonts w:ascii="Lucida Sans"/>
          <w:w w:val="105"/>
          <w:sz w:val="22"/>
        </w:rPr>
        <w:t>form</w:t>
      </w:r>
      <w:r>
        <w:rPr>
          <w:rFonts w:ascii="Lucida Sans"/>
          <w:spacing w:val="-14"/>
          <w:w w:val="105"/>
          <w:sz w:val="22"/>
        </w:rPr>
        <w:t> </w:t>
      </w:r>
      <w:r>
        <w:rPr>
          <w:rFonts w:ascii="Lucida Sans"/>
          <w:w w:val="105"/>
          <w:sz w:val="22"/>
        </w:rPr>
        <w:t>its</w:t>
      </w:r>
      <w:r>
        <w:rPr>
          <w:rFonts w:ascii="Lucida Sans"/>
          <w:spacing w:val="-13"/>
          <w:w w:val="105"/>
          <w:sz w:val="22"/>
        </w:rPr>
        <w:t> </w:t>
      </w:r>
      <w:r>
        <w:rPr>
          <w:rFonts w:ascii="Lucida Sans"/>
          <w:w w:val="105"/>
          <w:sz w:val="22"/>
        </w:rPr>
        <w:t>opinion</w:t>
      </w:r>
      <w:r>
        <w:rPr>
          <w:rFonts w:ascii="Lucida Sans"/>
          <w:spacing w:val="-14"/>
          <w:w w:val="105"/>
          <w:sz w:val="22"/>
        </w:rPr>
        <w:t> </w:t>
      </w:r>
      <w:r>
        <w:rPr>
          <w:rFonts w:ascii="Lucida Sans"/>
          <w:w w:val="105"/>
          <w:sz w:val="22"/>
        </w:rPr>
        <w:t>and</w:t>
      </w:r>
      <w:r>
        <w:rPr>
          <w:rFonts w:ascii="Lucida Sans"/>
          <w:spacing w:val="-13"/>
          <w:w w:val="105"/>
          <w:sz w:val="22"/>
        </w:rPr>
        <w:t> </w:t>
      </w:r>
      <w:r>
        <w:rPr>
          <w:rFonts w:ascii="Lucida Sans"/>
          <w:w w:val="105"/>
          <w:sz w:val="22"/>
        </w:rPr>
        <w:t>send</w:t>
      </w:r>
      <w:r>
        <w:rPr>
          <w:rFonts w:ascii="Lucida Sans"/>
          <w:spacing w:val="-13"/>
          <w:w w:val="105"/>
          <w:sz w:val="22"/>
        </w:rPr>
        <w:t> </w:t>
      </w:r>
      <w:r>
        <w:rPr>
          <w:rFonts w:ascii="Lucida Sans"/>
          <w:w w:val="105"/>
          <w:sz w:val="22"/>
        </w:rPr>
        <w:t>a report</w:t>
      </w:r>
      <w:r>
        <w:rPr>
          <w:rFonts w:ascii="Lucida Sans"/>
          <w:spacing w:val="-8"/>
          <w:w w:val="105"/>
          <w:sz w:val="22"/>
        </w:rPr>
        <w:t> </w:t>
      </w:r>
      <w:r>
        <w:rPr>
          <w:rFonts w:ascii="Lucida Sans"/>
          <w:w w:val="105"/>
          <w:sz w:val="22"/>
        </w:rPr>
        <w:t>to</w:t>
      </w:r>
      <w:r>
        <w:rPr>
          <w:rFonts w:ascii="Lucida Sans"/>
          <w:spacing w:val="-6"/>
          <w:w w:val="105"/>
          <w:sz w:val="22"/>
        </w:rPr>
        <w:t> </w:t>
      </w:r>
      <w:r>
        <w:rPr>
          <w:rFonts w:ascii="Lucida Sans"/>
          <w:w w:val="105"/>
          <w:sz w:val="22"/>
        </w:rPr>
        <w:t>the</w:t>
      </w:r>
      <w:r>
        <w:rPr>
          <w:rFonts w:ascii="Lucida Sans"/>
          <w:spacing w:val="-6"/>
          <w:w w:val="105"/>
          <w:sz w:val="22"/>
        </w:rPr>
        <w:t> </w:t>
      </w:r>
      <w:r>
        <w:rPr>
          <w:rFonts w:ascii="Lucida Sans"/>
          <w:w w:val="105"/>
          <w:sz w:val="22"/>
        </w:rPr>
        <w:t>Government.</w:t>
      </w:r>
      <w:r>
        <w:rPr>
          <w:rFonts w:ascii="Lucida Sans"/>
          <w:spacing w:val="-6"/>
          <w:w w:val="105"/>
          <w:sz w:val="22"/>
        </w:rPr>
        <w:t> </w:t>
      </w:r>
      <w:r>
        <w:rPr>
          <w:rFonts w:ascii="Lucida Sans"/>
          <w:w w:val="105"/>
          <w:sz w:val="22"/>
        </w:rPr>
        <w:t>It</w:t>
      </w:r>
      <w:r>
        <w:rPr>
          <w:rFonts w:ascii="Lucida Sans"/>
          <w:spacing w:val="-7"/>
          <w:w w:val="105"/>
          <w:sz w:val="22"/>
        </w:rPr>
        <w:t> </w:t>
      </w:r>
      <w:r>
        <w:rPr>
          <w:rFonts w:ascii="Lucida Sans"/>
          <w:w w:val="105"/>
          <w:sz w:val="22"/>
        </w:rPr>
        <w:t>is</w:t>
      </w:r>
      <w:r>
        <w:rPr>
          <w:rFonts w:ascii="Lucida Sans"/>
          <w:spacing w:val="-8"/>
          <w:w w:val="105"/>
          <w:sz w:val="22"/>
        </w:rPr>
        <w:t> </w:t>
      </w:r>
      <w:r>
        <w:rPr>
          <w:rFonts w:ascii="Lucida Sans"/>
          <w:w w:val="105"/>
          <w:sz w:val="22"/>
        </w:rPr>
        <w:t>implicit</w:t>
      </w:r>
      <w:r>
        <w:rPr>
          <w:rFonts w:ascii="Lucida Sans"/>
          <w:spacing w:val="-7"/>
          <w:w w:val="105"/>
          <w:sz w:val="22"/>
        </w:rPr>
        <w:t> </w:t>
      </w:r>
      <w:r>
        <w:rPr>
          <w:rFonts w:ascii="Lucida Sans"/>
          <w:w w:val="105"/>
          <w:sz w:val="22"/>
        </w:rPr>
        <w:t>in</w:t>
      </w:r>
      <w:r>
        <w:rPr>
          <w:rFonts w:ascii="Lucida Sans"/>
          <w:spacing w:val="-9"/>
          <w:w w:val="105"/>
          <w:sz w:val="22"/>
        </w:rPr>
        <w:t> </w:t>
      </w:r>
      <w:r>
        <w:rPr>
          <w:rFonts w:ascii="Lucida Sans"/>
          <w:w w:val="105"/>
          <w:sz w:val="22"/>
        </w:rPr>
        <w:t>Clauses</w:t>
      </w:r>
      <w:r>
        <w:rPr>
          <w:rFonts w:ascii="Lucida Sans"/>
          <w:spacing w:val="-7"/>
          <w:w w:val="105"/>
          <w:sz w:val="22"/>
        </w:rPr>
        <w:t> </w:t>
      </w:r>
      <w:r>
        <w:rPr>
          <w:rFonts w:ascii="Lucida Sans"/>
          <w:w w:val="105"/>
          <w:sz w:val="22"/>
        </w:rPr>
        <w:t>(4)</w:t>
      </w:r>
      <w:r>
        <w:rPr>
          <w:rFonts w:ascii="Lucida Sans"/>
          <w:spacing w:val="-7"/>
          <w:w w:val="105"/>
          <w:sz w:val="22"/>
        </w:rPr>
        <w:t> </w:t>
      </w:r>
      <w:r>
        <w:rPr>
          <w:rFonts w:ascii="Lucida Sans"/>
          <w:w w:val="105"/>
          <w:sz w:val="22"/>
        </w:rPr>
        <w:t>and</w:t>
      </w:r>
    </w:p>
    <w:p>
      <w:pPr>
        <w:spacing w:line="271" w:lineRule="auto" w:before="11"/>
        <w:ind w:left="1803" w:right="1403" w:firstLine="0"/>
        <w:jc w:val="both"/>
        <w:rPr>
          <w:rFonts w:ascii="Lucida Sans"/>
          <w:sz w:val="22"/>
        </w:rPr>
      </w:pPr>
      <w:r>
        <w:rPr/>
        <w:pict>
          <v:rect style="position:absolute;margin-left:72pt;margin-top:165.784775pt;width:117pt;height:.5pt;mso-position-horizontal-relative:page;mso-position-vertical-relative:paragraph;z-index:-15717888;mso-wrap-distance-left:0;mso-wrap-distance-right:0" filled="true" fillcolor="#000000" stroked="false">
            <v:fill type="solid"/>
            <w10:wrap type="topAndBottom"/>
          </v:rect>
        </w:pict>
      </w:r>
      <w:r>
        <w:rPr>
          <w:rFonts w:ascii="Lucida Sans"/>
          <w:w w:val="105"/>
          <w:sz w:val="22"/>
        </w:rPr>
        <w:t>(5) of</w:t>
      </w:r>
      <w:r>
        <w:rPr>
          <w:rFonts w:ascii="Lucida Sans"/>
          <w:color w:val="0000FF"/>
          <w:w w:val="105"/>
          <w:sz w:val="22"/>
        </w:rPr>
        <w:t> </w:t>
      </w:r>
      <w:hyperlink r:id="rId144">
        <w:r>
          <w:rPr>
            <w:rFonts w:ascii="Lucida Sans"/>
            <w:color w:val="0000FF"/>
            <w:w w:val="105"/>
            <w:sz w:val="22"/>
            <w:u w:val="single" w:color="0000FF"/>
          </w:rPr>
          <w:t>Article 22</w:t>
        </w:r>
        <w:r>
          <w:rPr>
            <w:rFonts w:ascii="Lucida Sans"/>
            <w:color w:val="0000FF"/>
            <w:w w:val="105"/>
            <w:sz w:val="22"/>
          </w:rPr>
          <w:t> </w:t>
        </w:r>
      </w:hyperlink>
      <w:r>
        <w:rPr>
          <w:rFonts w:ascii="Lucida Sans"/>
          <w:w w:val="105"/>
          <w:sz w:val="22"/>
        </w:rPr>
        <w:t>that </w:t>
      </w:r>
      <w:r>
        <w:rPr>
          <w:rFonts w:ascii="Lucida Sans"/>
          <w:w w:val="105"/>
          <w:sz w:val="22"/>
          <w:u w:val="single"/>
        </w:rPr>
        <w:t>the Government while discharging its duty to consider the representation, cannot depend upon the views of the Board on such representation. It has to consider the representation on its own without being influenced by any such view of the Board. The obligation of the Government to consider the representation is different from the obligation of the Board to consider the representation at the time of hearing the references. The Government considers the representation to ascertain essentially whether the order is</w:t>
      </w:r>
      <w:r>
        <w:rPr>
          <w:rFonts w:ascii="Lucida Sans"/>
          <w:spacing w:val="-9"/>
          <w:w w:val="105"/>
          <w:sz w:val="22"/>
          <w:u w:val="single"/>
        </w:rPr>
        <w:t> </w:t>
      </w:r>
      <w:r>
        <w:rPr>
          <w:rFonts w:ascii="Lucida Sans"/>
          <w:w w:val="105"/>
          <w:sz w:val="22"/>
          <w:u w:val="single"/>
        </w:rPr>
        <w:t>in</w:t>
      </w:r>
      <w:r>
        <w:rPr>
          <w:rFonts w:ascii="Lucida Sans"/>
          <w:spacing w:val="-7"/>
          <w:w w:val="105"/>
          <w:sz w:val="22"/>
          <w:u w:val="single"/>
        </w:rPr>
        <w:t> </w:t>
      </w:r>
      <w:r>
        <w:rPr>
          <w:rFonts w:ascii="Lucida Sans"/>
          <w:w w:val="105"/>
          <w:sz w:val="22"/>
          <w:u w:val="single"/>
        </w:rPr>
        <w:t>conformity</w:t>
      </w:r>
      <w:r>
        <w:rPr>
          <w:rFonts w:ascii="Lucida Sans"/>
          <w:spacing w:val="-9"/>
          <w:w w:val="105"/>
          <w:sz w:val="22"/>
          <w:u w:val="single"/>
        </w:rPr>
        <w:t> </w:t>
      </w:r>
      <w:r>
        <w:rPr>
          <w:rFonts w:ascii="Lucida Sans"/>
          <w:w w:val="105"/>
          <w:sz w:val="22"/>
          <w:u w:val="single"/>
        </w:rPr>
        <w:t>with</w:t>
      </w:r>
      <w:r>
        <w:rPr>
          <w:rFonts w:ascii="Lucida Sans"/>
          <w:spacing w:val="-7"/>
          <w:w w:val="105"/>
          <w:sz w:val="22"/>
          <w:u w:val="single"/>
        </w:rPr>
        <w:t> </w:t>
      </w:r>
      <w:r>
        <w:rPr>
          <w:rFonts w:ascii="Lucida Sans"/>
          <w:w w:val="105"/>
          <w:sz w:val="22"/>
          <w:u w:val="single"/>
        </w:rPr>
        <w:t>the</w:t>
      </w:r>
      <w:r>
        <w:rPr>
          <w:rFonts w:ascii="Lucida Sans"/>
          <w:spacing w:val="-10"/>
          <w:w w:val="105"/>
          <w:sz w:val="22"/>
          <w:u w:val="single"/>
        </w:rPr>
        <w:t> </w:t>
      </w:r>
      <w:r>
        <w:rPr>
          <w:rFonts w:ascii="Lucida Sans"/>
          <w:w w:val="105"/>
          <w:sz w:val="22"/>
          <w:u w:val="single"/>
        </w:rPr>
        <w:t>power</w:t>
      </w:r>
      <w:r>
        <w:rPr>
          <w:rFonts w:ascii="Lucida Sans"/>
          <w:spacing w:val="-8"/>
          <w:w w:val="105"/>
          <w:sz w:val="22"/>
          <w:u w:val="single"/>
        </w:rPr>
        <w:t> </w:t>
      </w:r>
      <w:r>
        <w:rPr>
          <w:rFonts w:ascii="Lucida Sans"/>
          <w:w w:val="105"/>
          <w:sz w:val="22"/>
          <w:u w:val="single"/>
        </w:rPr>
        <w:t>under</w:t>
      </w:r>
      <w:r>
        <w:rPr>
          <w:rFonts w:ascii="Lucida Sans"/>
          <w:spacing w:val="-10"/>
          <w:w w:val="105"/>
          <w:sz w:val="22"/>
          <w:u w:val="single"/>
        </w:rPr>
        <w:t> </w:t>
      </w:r>
      <w:r>
        <w:rPr>
          <w:rFonts w:ascii="Lucida Sans"/>
          <w:w w:val="105"/>
          <w:sz w:val="22"/>
          <w:u w:val="single"/>
        </w:rPr>
        <w:t>the</w:t>
      </w:r>
      <w:r>
        <w:rPr>
          <w:rFonts w:ascii="Lucida Sans"/>
          <w:spacing w:val="-9"/>
          <w:w w:val="105"/>
          <w:sz w:val="22"/>
          <w:u w:val="single"/>
        </w:rPr>
        <w:t> </w:t>
      </w:r>
      <w:r>
        <w:rPr>
          <w:rFonts w:ascii="Lucida Sans"/>
          <w:spacing w:val="-6"/>
          <w:w w:val="105"/>
          <w:sz w:val="22"/>
          <w:u w:val="single"/>
        </w:rPr>
        <w:t>law.</w:t>
      </w:r>
      <w:r>
        <w:rPr>
          <w:rFonts w:ascii="Lucida Sans"/>
          <w:spacing w:val="-9"/>
          <w:w w:val="105"/>
          <w:sz w:val="22"/>
          <w:u w:val="single"/>
        </w:rPr>
        <w:t> </w:t>
      </w:r>
      <w:r>
        <w:rPr>
          <w:rFonts w:ascii="Lucida Sans"/>
          <w:w w:val="105"/>
          <w:sz w:val="22"/>
          <w:u w:val="single"/>
        </w:rPr>
        <w:t>The</w:t>
      </w:r>
      <w:r>
        <w:rPr>
          <w:rFonts w:ascii="Lucida Sans"/>
          <w:spacing w:val="-7"/>
          <w:w w:val="105"/>
          <w:sz w:val="22"/>
          <w:u w:val="single"/>
        </w:rPr>
        <w:t> </w:t>
      </w:r>
      <w:r>
        <w:rPr>
          <w:rFonts w:ascii="Lucida Sans"/>
          <w:w w:val="105"/>
          <w:sz w:val="22"/>
          <w:u w:val="single"/>
        </w:rPr>
        <w:t>Board,</w:t>
      </w:r>
    </w:p>
    <w:p>
      <w:pPr>
        <w:spacing w:before="21"/>
        <w:ind w:left="101" w:right="0" w:firstLine="0"/>
        <w:jc w:val="both"/>
        <w:rPr>
          <w:rFonts w:ascii="Lucida Sans"/>
          <w:sz w:val="20"/>
        </w:rPr>
      </w:pPr>
      <w:bookmarkStart w:name="_bookmark31" w:id="35"/>
      <w:bookmarkEnd w:id="35"/>
      <w:r>
        <w:rPr/>
      </w:r>
      <w:r>
        <w:rPr>
          <w:rFonts w:ascii="Lucida Sans"/>
          <w:color w:val="000009"/>
          <w:sz w:val="20"/>
        </w:rPr>
        <w:t>8 W.P. NO. 845 of 1979 decided on October 15, 1979</w:t>
      </w:r>
    </w:p>
    <w:p>
      <w:pPr>
        <w:spacing w:after="0"/>
        <w:jc w:val="both"/>
        <w:rPr>
          <w:rFonts w:ascii="Lucida Sans"/>
          <w:sz w:val="20"/>
        </w:rPr>
        <w:sectPr>
          <w:headerReference w:type="default" r:id="rId142"/>
          <w:footerReference w:type="default" r:id="rId143"/>
          <w:pgSz w:w="12240" w:h="15840"/>
          <w:pgMar w:header="0" w:footer="1020" w:top="1360" w:bottom="1220" w:left="1340" w:right="1320"/>
          <w:pgNumType w:start="8"/>
        </w:sectPr>
      </w:pPr>
    </w:p>
    <w:p>
      <w:pPr>
        <w:spacing w:line="271" w:lineRule="auto" w:before="71"/>
        <w:ind w:left="1803" w:right="1403" w:firstLine="0"/>
        <w:jc w:val="both"/>
        <w:rPr>
          <w:rFonts w:ascii="Lucida Sans" w:hAnsi="Lucida Sans"/>
          <w:sz w:val="22"/>
        </w:rPr>
      </w:pPr>
      <w:r>
        <w:rPr>
          <w:rFonts w:ascii="Lucida Sans" w:hAnsi="Lucida Sans"/>
          <w:w w:val="105"/>
          <w:sz w:val="22"/>
          <w:u w:val="single"/>
        </w:rPr>
        <w:t>on the other hand, considers the representation and the</w:t>
      </w:r>
      <w:r>
        <w:rPr>
          <w:rFonts w:ascii="Lucida Sans" w:hAnsi="Lucida Sans"/>
          <w:w w:val="105"/>
          <w:sz w:val="22"/>
        </w:rPr>
        <w:t> </w:t>
      </w:r>
      <w:r>
        <w:rPr>
          <w:rFonts w:ascii="Lucida Sans" w:hAnsi="Lucida Sans"/>
          <w:w w:val="105"/>
          <w:sz w:val="22"/>
          <w:u w:val="single"/>
        </w:rPr>
        <w:t>case</w:t>
      </w:r>
      <w:r>
        <w:rPr>
          <w:rFonts w:ascii="Lucida Sans" w:hAnsi="Lucida Sans"/>
          <w:spacing w:val="-6"/>
          <w:w w:val="105"/>
          <w:sz w:val="22"/>
          <w:u w:val="single"/>
        </w:rPr>
        <w:t> </w:t>
      </w:r>
      <w:r>
        <w:rPr>
          <w:rFonts w:ascii="Lucida Sans" w:hAnsi="Lucida Sans"/>
          <w:w w:val="105"/>
          <w:sz w:val="22"/>
          <w:u w:val="single"/>
        </w:rPr>
        <w:t>of</w:t>
      </w:r>
      <w:r>
        <w:rPr>
          <w:rFonts w:ascii="Lucida Sans" w:hAnsi="Lucida Sans"/>
          <w:spacing w:val="-7"/>
          <w:w w:val="105"/>
          <w:sz w:val="22"/>
          <w:u w:val="single"/>
        </w:rPr>
        <w:t> </w:t>
      </w:r>
      <w:r>
        <w:rPr>
          <w:rFonts w:ascii="Lucida Sans" w:hAnsi="Lucida Sans"/>
          <w:w w:val="105"/>
          <w:sz w:val="22"/>
          <w:u w:val="single"/>
        </w:rPr>
        <w:t>the</w:t>
      </w:r>
      <w:r>
        <w:rPr>
          <w:rFonts w:ascii="Lucida Sans" w:hAnsi="Lucida Sans"/>
          <w:spacing w:val="-7"/>
          <w:w w:val="105"/>
          <w:sz w:val="22"/>
          <w:u w:val="single"/>
        </w:rPr>
        <w:t> </w:t>
      </w:r>
      <w:r>
        <w:rPr>
          <w:rFonts w:ascii="Lucida Sans" w:hAnsi="Lucida Sans"/>
          <w:w w:val="105"/>
          <w:sz w:val="22"/>
          <w:u w:val="single"/>
        </w:rPr>
        <w:t>detenu</w:t>
      </w:r>
      <w:r>
        <w:rPr>
          <w:rFonts w:ascii="Lucida Sans" w:hAnsi="Lucida Sans"/>
          <w:spacing w:val="-6"/>
          <w:w w:val="105"/>
          <w:sz w:val="22"/>
          <w:u w:val="single"/>
        </w:rPr>
        <w:t> </w:t>
      </w:r>
      <w:r>
        <w:rPr>
          <w:rFonts w:ascii="Lucida Sans" w:hAnsi="Lucida Sans"/>
          <w:w w:val="105"/>
          <w:sz w:val="22"/>
          <w:u w:val="single"/>
        </w:rPr>
        <w:t>to</w:t>
      </w:r>
      <w:r>
        <w:rPr>
          <w:rFonts w:ascii="Lucida Sans" w:hAnsi="Lucida Sans"/>
          <w:spacing w:val="-6"/>
          <w:w w:val="105"/>
          <w:sz w:val="22"/>
          <w:u w:val="single"/>
        </w:rPr>
        <w:t> </w:t>
      </w:r>
      <w:r>
        <w:rPr>
          <w:rFonts w:ascii="Lucida Sans" w:hAnsi="Lucida Sans"/>
          <w:w w:val="105"/>
          <w:sz w:val="22"/>
          <w:u w:val="single"/>
        </w:rPr>
        <w:t>examine</w:t>
      </w:r>
      <w:r>
        <w:rPr>
          <w:rFonts w:ascii="Lucida Sans" w:hAnsi="Lucida Sans"/>
          <w:spacing w:val="-5"/>
          <w:w w:val="105"/>
          <w:sz w:val="22"/>
          <w:u w:val="single"/>
        </w:rPr>
        <w:t> </w:t>
      </w:r>
      <w:r>
        <w:rPr>
          <w:rFonts w:ascii="Lucida Sans" w:hAnsi="Lucida Sans"/>
          <w:w w:val="105"/>
          <w:sz w:val="22"/>
          <w:u w:val="single"/>
        </w:rPr>
        <w:t>whether</w:t>
      </w:r>
      <w:r>
        <w:rPr>
          <w:rFonts w:ascii="Lucida Sans" w:hAnsi="Lucida Sans"/>
          <w:spacing w:val="-8"/>
          <w:w w:val="105"/>
          <w:sz w:val="22"/>
          <w:u w:val="single"/>
        </w:rPr>
        <w:t> </w:t>
      </w:r>
      <w:r>
        <w:rPr>
          <w:rFonts w:ascii="Lucida Sans" w:hAnsi="Lucida Sans"/>
          <w:w w:val="105"/>
          <w:sz w:val="22"/>
          <w:u w:val="single"/>
        </w:rPr>
        <w:t>there</w:t>
      </w:r>
      <w:r>
        <w:rPr>
          <w:rFonts w:ascii="Lucida Sans" w:hAnsi="Lucida Sans"/>
          <w:spacing w:val="-6"/>
          <w:w w:val="105"/>
          <w:sz w:val="22"/>
          <w:u w:val="single"/>
        </w:rPr>
        <w:t> </w:t>
      </w:r>
      <w:r>
        <w:rPr>
          <w:rFonts w:ascii="Lucida Sans" w:hAnsi="Lucida Sans"/>
          <w:w w:val="105"/>
          <w:sz w:val="22"/>
          <w:u w:val="single"/>
        </w:rPr>
        <w:t>is</w:t>
      </w:r>
      <w:r>
        <w:rPr>
          <w:rFonts w:ascii="Lucida Sans" w:hAnsi="Lucida Sans"/>
          <w:spacing w:val="-8"/>
          <w:w w:val="105"/>
          <w:sz w:val="22"/>
          <w:u w:val="single"/>
        </w:rPr>
        <w:t> </w:t>
      </w:r>
      <w:r>
        <w:rPr>
          <w:rFonts w:ascii="Lucida Sans" w:hAnsi="Lucida Sans"/>
          <w:w w:val="105"/>
          <w:sz w:val="22"/>
          <w:u w:val="single"/>
        </w:rPr>
        <w:t>sufficient</w:t>
      </w:r>
      <w:r>
        <w:rPr>
          <w:rFonts w:ascii="Lucida Sans" w:hAnsi="Lucida Sans"/>
          <w:w w:val="105"/>
          <w:sz w:val="22"/>
        </w:rPr>
        <w:t> </w:t>
      </w:r>
      <w:r>
        <w:rPr>
          <w:rFonts w:ascii="Lucida Sans" w:hAnsi="Lucida Sans"/>
          <w:w w:val="105"/>
          <w:sz w:val="22"/>
          <w:u w:val="single"/>
        </w:rPr>
        <w:t>case for detention. </w:t>
      </w:r>
      <w:r>
        <w:rPr>
          <w:rFonts w:ascii="Lucida Sans" w:hAnsi="Lucida Sans"/>
          <w:w w:val="105"/>
          <w:sz w:val="22"/>
        </w:rPr>
        <w:t>The consideration by the Board is an additional safeguard and not a substitute for consideration of the representation by the Government. The right to have the representation considered by the Government, is, safeguarded by Clause (5) of Article 22 and</w:t>
      </w:r>
      <w:r>
        <w:rPr>
          <w:rFonts w:ascii="Lucida Sans" w:hAnsi="Lucida Sans"/>
          <w:spacing w:val="-11"/>
          <w:w w:val="105"/>
          <w:sz w:val="22"/>
        </w:rPr>
        <w:t> </w:t>
      </w:r>
      <w:r>
        <w:rPr>
          <w:rFonts w:ascii="Lucida Sans" w:hAnsi="Lucida Sans"/>
          <w:w w:val="105"/>
          <w:sz w:val="22"/>
        </w:rPr>
        <w:t>it</w:t>
      </w:r>
      <w:r>
        <w:rPr>
          <w:rFonts w:ascii="Lucida Sans" w:hAnsi="Lucida Sans"/>
          <w:spacing w:val="-14"/>
          <w:w w:val="105"/>
          <w:sz w:val="22"/>
        </w:rPr>
        <w:t> </w:t>
      </w:r>
      <w:r>
        <w:rPr>
          <w:rFonts w:ascii="Lucida Sans" w:hAnsi="Lucida Sans"/>
          <w:w w:val="105"/>
          <w:sz w:val="22"/>
        </w:rPr>
        <w:t>is</w:t>
      </w:r>
      <w:r>
        <w:rPr>
          <w:rFonts w:ascii="Lucida Sans" w:hAnsi="Lucida Sans"/>
          <w:spacing w:val="-13"/>
          <w:w w:val="105"/>
          <w:sz w:val="22"/>
        </w:rPr>
        <w:t> </w:t>
      </w:r>
      <w:r>
        <w:rPr>
          <w:rFonts w:ascii="Lucida Sans" w:hAnsi="Lucida Sans"/>
          <w:w w:val="105"/>
          <w:sz w:val="22"/>
        </w:rPr>
        <w:t>independent</w:t>
      </w:r>
      <w:r>
        <w:rPr>
          <w:rFonts w:ascii="Lucida Sans" w:hAnsi="Lucida Sans"/>
          <w:spacing w:val="-14"/>
          <w:w w:val="105"/>
          <w:sz w:val="22"/>
        </w:rPr>
        <w:t> </w:t>
      </w:r>
      <w:r>
        <w:rPr>
          <w:rFonts w:ascii="Lucida Sans" w:hAnsi="Lucida Sans"/>
          <w:w w:val="105"/>
          <w:sz w:val="22"/>
        </w:rPr>
        <w:t>of</w:t>
      </w:r>
      <w:r>
        <w:rPr>
          <w:rFonts w:ascii="Lucida Sans" w:hAnsi="Lucida Sans"/>
          <w:spacing w:val="-11"/>
          <w:w w:val="105"/>
          <w:sz w:val="22"/>
        </w:rPr>
        <w:t> </w:t>
      </w:r>
      <w:r>
        <w:rPr>
          <w:rFonts w:ascii="Lucida Sans" w:hAnsi="Lucida Sans"/>
          <w:w w:val="105"/>
          <w:sz w:val="22"/>
        </w:rPr>
        <w:t>the</w:t>
      </w:r>
      <w:r>
        <w:rPr>
          <w:rFonts w:ascii="Lucida Sans" w:hAnsi="Lucida Sans"/>
          <w:spacing w:val="-12"/>
          <w:w w:val="105"/>
          <w:sz w:val="22"/>
        </w:rPr>
        <w:t> </w:t>
      </w:r>
      <w:r>
        <w:rPr>
          <w:rFonts w:ascii="Lucida Sans" w:hAnsi="Lucida Sans"/>
          <w:w w:val="105"/>
          <w:sz w:val="22"/>
        </w:rPr>
        <w:t>consideration</w:t>
      </w:r>
      <w:r>
        <w:rPr>
          <w:rFonts w:ascii="Lucida Sans" w:hAnsi="Lucida Sans"/>
          <w:spacing w:val="-11"/>
          <w:w w:val="105"/>
          <w:sz w:val="22"/>
        </w:rPr>
        <w:t> </w:t>
      </w:r>
      <w:r>
        <w:rPr>
          <w:rFonts w:ascii="Lucida Sans" w:hAnsi="Lucida Sans"/>
          <w:w w:val="105"/>
          <w:sz w:val="22"/>
        </w:rPr>
        <w:t>of</w:t>
      </w:r>
      <w:r>
        <w:rPr>
          <w:rFonts w:ascii="Lucida Sans" w:hAnsi="Lucida Sans"/>
          <w:spacing w:val="-11"/>
          <w:w w:val="105"/>
          <w:sz w:val="22"/>
        </w:rPr>
        <w:t> </w:t>
      </w:r>
      <w:r>
        <w:rPr>
          <w:rFonts w:ascii="Lucida Sans" w:hAnsi="Lucida Sans"/>
          <w:w w:val="105"/>
          <w:sz w:val="22"/>
        </w:rPr>
        <w:t>the</w:t>
      </w:r>
      <w:r>
        <w:rPr>
          <w:rFonts w:ascii="Lucida Sans" w:hAnsi="Lucida Sans"/>
          <w:spacing w:val="-11"/>
          <w:w w:val="105"/>
          <w:sz w:val="22"/>
        </w:rPr>
        <w:t> </w:t>
      </w:r>
      <w:r>
        <w:rPr>
          <w:rFonts w:ascii="Lucida Sans" w:hAnsi="Lucida Sans"/>
          <w:w w:val="105"/>
          <w:sz w:val="22"/>
        </w:rPr>
        <w:t>detenu's case and his representation by the Advisory Board under cl.</w:t>
      </w:r>
      <w:r>
        <w:rPr>
          <w:rFonts w:ascii="Lucida Sans" w:hAnsi="Lucida Sans"/>
          <w:spacing w:val="-9"/>
          <w:w w:val="105"/>
          <w:sz w:val="22"/>
        </w:rPr>
        <w:t> </w:t>
      </w:r>
      <w:r>
        <w:rPr>
          <w:rFonts w:ascii="Lucida Sans" w:hAnsi="Lucida Sans"/>
          <w:w w:val="105"/>
          <w:sz w:val="22"/>
        </w:rPr>
        <w:t>(4)</w:t>
      </w:r>
      <w:r>
        <w:rPr>
          <w:rFonts w:ascii="Lucida Sans" w:hAnsi="Lucida Sans"/>
          <w:spacing w:val="-7"/>
          <w:w w:val="105"/>
          <w:sz w:val="22"/>
        </w:rPr>
        <w:t> </w:t>
      </w:r>
      <w:r>
        <w:rPr>
          <w:rFonts w:ascii="Lucida Sans" w:hAnsi="Lucida Sans"/>
          <w:w w:val="105"/>
          <w:sz w:val="22"/>
        </w:rPr>
        <w:t>of</w:t>
      </w:r>
      <w:r>
        <w:rPr>
          <w:rFonts w:ascii="Lucida Sans" w:hAnsi="Lucida Sans"/>
          <w:spacing w:val="-6"/>
          <w:w w:val="105"/>
          <w:sz w:val="22"/>
        </w:rPr>
        <w:t> </w:t>
      </w:r>
      <w:r>
        <w:rPr>
          <w:rFonts w:ascii="Lucida Sans" w:hAnsi="Lucida Sans"/>
          <w:w w:val="105"/>
          <w:sz w:val="22"/>
        </w:rPr>
        <w:t>Article</w:t>
      </w:r>
      <w:r>
        <w:rPr>
          <w:rFonts w:ascii="Lucida Sans" w:hAnsi="Lucida Sans"/>
          <w:spacing w:val="-7"/>
          <w:w w:val="105"/>
          <w:sz w:val="22"/>
        </w:rPr>
        <w:t> </w:t>
      </w:r>
      <w:r>
        <w:rPr>
          <w:rFonts w:ascii="Lucida Sans" w:hAnsi="Lucida Sans"/>
          <w:w w:val="105"/>
          <w:sz w:val="22"/>
        </w:rPr>
        <w:t>22</w:t>
      </w:r>
      <w:r>
        <w:rPr>
          <w:rFonts w:ascii="Lucida Sans" w:hAnsi="Lucida Sans"/>
          <w:spacing w:val="-6"/>
          <w:w w:val="105"/>
          <w:sz w:val="22"/>
        </w:rPr>
        <w:t> </w:t>
      </w:r>
      <w:r>
        <w:rPr>
          <w:rFonts w:ascii="Lucida Sans" w:hAnsi="Lucida Sans"/>
          <w:w w:val="105"/>
          <w:sz w:val="22"/>
        </w:rPr>
        <w:t>read</w:t>
      </w:r>
      <w:r>
        <w:rPr>
          <w:rFonts w:ascii="Lucida Sans" w:hAnsi="Lucida Sans"/>
          <w:spacing w:val="-8"/>
          <w:w w:val="105"/>
          <w:sz w:val="22"/>
        </w:rPr>
        <w:t> </w:t>
      </w:r>
      <w:r>
        <w:rPr>
          <w:rFonts w:ascii="Lucida Sans" w:hAnsi="Lucida Sans"/>
          <w:w w:val="105"/>
          <w:sz w:val="22"/>
        </w:rPr>
        <w:t>with</w:t>
      </w:r>
      <w:r>
        <w:rPr>
          <w:rFonts w:ascii="Lucida Sans" w:hAnsi="Lucida Sans"/>
          <w:spacing w:val="-7"/>
          <w:w w:val="105"/>
          <w:sz w:val="22"/>
        </w:rPr>
        <w:t> </w:t>
      </w:r>
      <w:r>
        <w:rPr>
          <w:rFonts w:ascii="Lucida Sans" w:hAnsi="Lucida Sans"/>
          <w:color w:val="000009"/>
          <w:w w:val="105"/>
          <w:sz w:val="22"/>
        </w:rPr>
        <w:t>Section</w:t>
      </w:r>
      <w:r>
        <w:rPr>
          <w:rFonts w:ascii="Lucida Sans" w:hAnsi="Lucida Sans"/>
          <w:color w:val="000009"/>
          <w:spacing w:val="-6"/>
          <w:w w:val="105"/>
          <w:sz w:val="22"/>
        </w:rPr>
        <w:t> </w:t>
      </w:r>
      <w:r>
        <w:rPr>
          <w:rFonts w:ascii="Lucida Sans" w:hAnsi="Lucida Sans"/>
          <w:color w:val="000009"/>
          <w:w w:val="105"/>
          <w:sz w:val="22"/>
        </w:rPr>
        <w:t>8(c)</w:t>
      </w:r>
      <w:r>
        <w:rPr>
          <w:rFonts w:ascii="Lucida Sans" w:hAnsi="Lucida Sans"/>
          <w:color w:val="000009"/>
          <w:spacing w:val="-5"/>
          <w:w w:val="105"/>
          <w:sz w:val="22"/>
        </w:rPr>
        <w:t> </w:t>
      </w:r>
      <w:r>
        <w:rPr>
          <w:rFonts w:ascii="Lucida Sans" w:hAnsi="Lucida Sans"/>
          <w:w w:val="105"/>
          <w:sz w:val="22"/>
        </w:rPr>
        <w:t>of</w:t>
      </w:r>
      <w:r>
        <w:rPr>
          <w:rFonts w:ascii="Lucida Sans" w:hAnsi="Lucida Sans"/>
          <w:spacing w:val="-7"/>
          <w:w w:val="105"/>
          <w:sz w:val="22"/>
        </w:rPr>
        <w:t> </w:t>
      </w:r>
      <w:r>
        <w:rPr>
          <w:rFonts w:ascii="Lucida Sans" w:hAnsi="Lucida Sans"/>
          <w:w w:val="105"/>
          <w:sz w:val="22"/>
        </w:rPr>
        <w:t>the</w:t>
      </w:r>
      <w:r>
        <w:rPr>
          <w:rFonts w:ascii="Lucida Sans" w:hAnsi="Lucida Sans"/>
          <w:spacing w:val="-8"/>
          <w:w w:val="105"/>
          <w:sz w:val="22"/>
        </w:rPr>
        <w:t> </w:t>
      </w:r>
      <w:r>
        <w:rPr>
          <w:rFonts w:ascii="Lucida Sans" w:hAnsi="Lucida Sans"/>
          <w:w w:val="105"/>
          <w:sz w:val="22"/>
        </w:rPr>
        <w:t>Act…..”</w:t>
      </w:r>
    </w:p>
    <w:p>
      <w:pPr>
        <w:spacing w:before="212"/>
        <w:ind w:left="5952" w:right="0" w:firstLine="0"/>
        <w:jc w:val="left"/>
        <w:rPr>
          <w:rFonts w:ascii="Lucida Sans"/>
          <w:sz w:val="22"/>
        </w:rPr>
      </w:pPr>
      <w:r>
        <w:rPr>
          <w:rFonts w:ascii="Lucida Sans"/>
          <w:w w:val="105"/>
          <w:sz w:val="22"/>
        </w:rPr>
        <w:t>(Emphasis supplied)</w:t>
      </w:r>
    </w:p>
    <w:p>
      <w:pPr>
        <w:pStyle w:val="BodyText"/>
        <w:rPr>
          <w:rFonts w:ascii="Lucida Sans"/>
        </w:rPr>
      </w:pPr>
    </w:p>
    <w:p>
      <w:pPr>
        <w:pStyle w:val="BodyText"/>
        <w:spacing w:before="8"/>
        <w:rPr>
          <w:rFonts w:ascii="Lucida Sans"/>
          <w:sz w:val="32"/>
        </w:rPr>
      </w:pPr>
    </w:p>
    <w:p>
      <w:pPr>
        <w:pStyle w:val="ListParagraph"/>
        <w:numPr>
          <w:ilvl w:val="0"/>
          <w:numId w:val="19"/>
        </w:numPr>
        <w:tabs>
          <w:tab w:pos="822" w:val="left" w:leader="none"/>
        </w:tabs>
        <w:spacing w:line="472" w:lineRule="auto" w:before="0" w:after="0"/>
        <w:ind w:left="821" w:right="115" w:hanging="720"/>
        <w:jc w:val="both"/>
        <w:rPr>
          <w:rFonts w:ascii="Lucida Sans"/>
          <w:color w:val="000009"/>
          <w:sz w:val="24"/>
        </w:rPr>
      </w:pPr>
      <w:r>
        <w:rPr>
          <w:rFonts w:ascii="Lucida Sans"/>
          <w:w w:val="110"/>
          <w:sz w:val="24"/>
        </w:rPr>
        <w:t>Later, while considering the </w:t>
      </w:r>
      <w:r>
        <w:rPr>
          <w:rFonts w:ascii="Gill Sans MT"/>
          <w:b/>
          <w:i/>
          <w:spacing w:val="-3"/>
          <w:w w:val="110"/>
          <w:sz w:val="25"/>
        </w:rPr>
        <w:t>Frances  </w:t>
      </w:r>
      <w:r>
        <w:rPr>
          <w:rFonts w:ascii="Gill Sans MT"/>
          <w:b/>
          <w:i/>
          <w:w w:val="110"/>
          <w:sz w:val="25"/>
        </w:rPr>
        <w:t>Coralie Mullin </w:t>
      </w:r>
      <w:r>
        <w:rPr>
          <w:rFonts w:ascii="Lucida Sans"/>
          <w:w w:val="110"/>
          <w:sz w:val="24"/>
        </w:rPr>
        <w:t>case, the Constitution</w:t>
      </w:r>
      <w:r>
        <w:rPr>
          <w:rFonts w:ascii="Lucida Sans"/>
          <w:spacing w:val="-30"/>
          <w:w w:val="110"/>
          <w:sz w:val="24"/>
        </w:rPr>
        <w:t> </w:t>
      </w:r>
      <w:r>
        <w:rPr>
          <w:rFonts w:ascii="Lucida Sans"/>
          <w:w w:val="110"/>
          <w:sz w:val="24"/>
        </w:rPr>
        <w:t>Bench</w:t>
      </w:r>
      <w:r>
        <w:rPr>
          <w:rFonts w:ascii="Lucida Sans"/>
          <w:spacing w:val="-28"/>
          <w:w w:val="110"/>
          <w:sz w:val="24"/>
        </w:rPr>
        <w:t> </w:t>
      </w:r>
      <w:r>
        <w:rPr>
          <w:rFonts w:ascii="Lucida Sans"/>
          <w:w w:val="110"/>
          <w:sz w:val="24"/>
        </w:rPr>
        <w:t>held</w:t>
      </w:r>
      <w:r>
        <w:rPr>
          <w:rFonts w:ascii="Lucida Sans"/>
          <w:spacing w:val="-29"/>
          <w:w w:val="110"/>
          <w:sz w:val="24"/>
        </w:rPr>
        <w:t> </w:t>
      </w:r>
      <w:r>
        <w:rPr>
          <w:rFonts w:ascii="Lucida Sans"/>
          <w:w w:val="110"/>
          <w:sz w:val="24"/>
        </w:rPr>
        <w:t>that</w:t>
      </w:r>
      <w:r>
        <w:rPr>
          <w:rFonts w:ascii="Lucida Sans"/>
          <w:spacing w:val="-29"/>
          <w:w w:val="110"/>
          <w:sz w:val="24"/>
        </w:rPr>
        <w:t> </w:t>
      </w:r>
      <w:r>
        <w:rPr>
          <w:rFonts w:ascii="Lucida Sans"/>
          <w:w w:val="110"/>
          <w:sz w:val="24"/>
        </w:rPr>
        <w:t>the</w:t>
      </w:r>
      <w:r>
        <w:rPr>
          <w:rFonts w:ascii="Lucida Sans"/>
          <w:spacing w:val="-29"/>
          <w:w w:val="110"/>
          <w:sz w:val="24"/>
        </w:rPr>
        <w:t> </w:t>
      </w:r>
      <w:r>
        <w:rPr>
          <w:rFonts w:ascii="Lucida Sans"/>
          <w:w w:val="110"/>
          <w:sz w:val="24"/>
        </w:rPr>
        <w:t>time-imperative</w:t>
      </w:r>
      <w:r>
        <w:rPr>
          <w:rFonts w:ascii="Lucida Sans"/>
          <w:spacing w:val="-29"/>
          <w:w w:val="110"/>
          <w:sz w:val="24"/>
        </w:rPr>
        <w:t> </w:t>
      </w:r>
      <w:r>
        <w:rPr>
          <w:rFonts w:ascii="Lucida Sans"/>
          <w:w w:val="110"/>
          <w:sz w:val="24"/>
        </w:rPr>
        <w:t>for</w:t>
      </w:r>
      <w:r>
        <w:rPr>
          <w:rFonts w:ascii="Lucida Sans"/>
          <w:spacing w:val="-29"/>
          <w:w w:val="110"/>
          <w:sz w:val="24"/>
        </w:rPr>
        <w:t> </w:t>
      </w:r>
      <w:r>
        <w:rPr>
          <w:rFonts w:ascii="Lucida Sans"/>
          <w:w w:val="110"/>
          <w:sz w:val="24"/>
        </w:rPr>
        <w:t>consideration</w:t>
      </w:r>
      <w:r>
        <w:rPr>
          <w:rFonts w:ascii="Lucida Sans"/>
          <w:spacing w:val="-28"/>
          <w:w w:val="110"/>
          <w:sz w:val="24"/>
        </w:rPr>
        <w:t> </w:t>
      </w:r>
      <w:r>
        <w:rPr>
          <w:rFonts w:ascii="Lucida Sans"/>
          <w:w w:val="110"/>
          <w:sz w:val="24"/>
        </w:rPr>
        <w:t>of the</w:t>
      </w:r>
      <w:r>
        <w:rPr>
          <w:rFonts w:ascii="Lucida Sans"/>
          <w:spacing w:val="-19"/>
          <w:w w:val="110"/>
          <w:sz w:val="24"/>
        </w:rPr>
        <w:t> </w:t>
      </w:r>
      <w:r>
        <w:rPr>
          <w:rFonts w:ascii="Lucida Sans"/>
          <w:w w:val="110"/>
          <w:sz w:val="24"/>
        </w:rPr>
        <w:t>representation</w:t>
      </w:r>
      <w:r>
        <w:rPr>
          <w:rFonts w:ascii="Lucida Sans"/>
          <w:spacing w:val="-18"/>
          <w:w w:val="110"/>
          <w:sz w:val="24"/>
        </w:rPr>
        <w:t> </w:t>
      </w:r>
      <w:r>
        <w:rPr>
          <w:rFonts w:ascii="Lucida Sans"/>
          <w:w w:val="110"/>
          <w:sz w:val="24"/>
        </w:rPr>
        <w:t>of</w:t>
      </w:r>
      <w:r>
        <w:rPr>
          <w:rFonts w:ascii="Lucida Sans"/>
          <w:spacing w:val="-17"/>
          <w:w w:val="110"/>
          <w:sz w:val="24"/>
        </w:rPr>
        <w:t> </w:t>
      </w:r>
      <w:r>
        <w:rPr>
          <w:rFonts w:ascii="Lucida Sans"/>
          <w:w w:val="110"/>
          <w:sz w:val="24"/>
        </w:rPr>
        <w:t>a</w:t>
      </w:r>
      <w:r>
        <w:rPr>
          <w:rFonts w:ascii="Lucida Sans"/>
          <w:spacing w:val="-18"/>
          <w:w w:val="110"/>
          <w:sz w:val="24"/>
        </w:rPr>
        <w:t> </w:t>
      </w:r>
      <w:r>
        <w:rPr>
          <w:rFonts w:ascii="Lucida Sans"/>
          <w:w w:val="110"/>
          <w:sz w:val="24"/>
        </w:rPr>
        <w:t>detenu</w:t>
      </w:r>
      <w:r>
        <w:rPr>
          <w:rFonts w:ascii="Lucida Sans"/>
          <w:spacing w:val="-18"/>
          <w:w w:val="110"/>
          <w:sz w:val="24"/>
        </w:rPr>
        <w:t> </w:t>
      </w:r>
      <w:r>
        <w:rPr>
          <w:rFonts w:ascii="Lucida Sans"/>
          <w:w w:val="110"/>
          <w:sz w:val="24"/>
        </w:rPr>
        <w:t>can</w:t>
      </w:r>
      <w:r>
        <w:rPr>
          <w:rFonts w:ascii="Lucida Sans"/>
          <w:spacing w:val="-17"/>
          <w:w w:val="110"/>
          <w:sz w:val="24"/>
        </w:rPr>
        <w:t> </w:t>
      </w:r>
      <w:r>
        <w:rPr>
          <w:rFonts w:ascii="Lucida Sans"/>
          <w:w w:val="110"/>
          <w:sz w:val="24"/>
        </w:rPr>
        <w:t>never</w:t>
      </w:r>
      <w:r>
        <w:rPr>
          <w:rFonts w:ascii="Lucida Sans"/>
          <w:spacing w:val="-17"/>
          <w:w w:val="110"/>
          <w:sz w:val="24"/>
        </w:rPr>
        <w:t> </w:t>
      </w:r>
      <w:r>
        <w:rPr>
          <w:rFonts w:ascii="Lucida Sans"/>
          <w:w w:val="110"/>
          <w:sz w:val="24"/>
        </w:rPr>
        <w:t>be</w:t>
      </w:r>
      <w:r>
        <w:rPr>
          <w:rFonts w:ascii="Lucida Sans"/>
          <w:spacing w:val="-19"/>
          <w:w w:val="110"/>
          <w:sz w:val="24"/>
        </w:rPr>
        <w:t> </w:t>
      </w:r>
      <w:r>
        <w:rPr>
          <w:rFonts w:ascii="Lucida Sans"/>
          <w:w w:val="110"/>
          <w:sz w:val="24"/>
        </w:rPr>
        <w:t>absolute</w:t>
      </w:r>
      <w:r>
        <w:rPr>
          <w:rFonts w:ascii="Lucida Sans"/>
          <w:spacing w:val="-18"/>
          <w:w w:val="110"/>
          <w:sz w:val="24"/>
        </w:rPr>
        <w:t> </w:t>
      </w:r>
      <w:r>
        <w:rPr>
          <w:rFonts w:ascii="Lucida Sans"/>
          <w:w w:val="110"/>
          <w:sz w:val="24"/>
        </w:rPr>
        <w:t>or</w:t>
      </w:r>
      <w:r>
        <w:rPr>
          <w:rFonts w:ascii="Lucida Sans"/>
          <w:spacing w:val="-17"/>
          <w:w w:val="110"/>
          <w:sz w:val="24"/>
        </w:rPr>
        <w:t> </w:t>
      </w:r>
      <w:r>
        <w:rPr>
          <w:rFonts w:ascii="Lucida Sans"/>
          <w:w w:val="110"/>
          <w:sz w:val="24"/>
        </w:rPr>
        <w:t>obsessive,</w:t>
      </w:r>
      <w:r>
        <w:rPr>
          <w:rFonts w:ascii="Lucida Sans"/>
          <w:spacing w:val="-17"/>
          <w:w w:val="110"/>
          <w:sz w:val="24"/>
        </w:rPr>
        <w:t> </w:t>
      </w:r>
      <w:r>
        <w:rPr>
          <w:rFonts w:ascii="Lucida Sans"/>
          <w:w w:val="110"/>
          <w:sz w:val="24"/>
        </w:rPr>
        <w:t>it depends</w:t>
      </w:r>
      <w:r>
        <w:rPr>
          <w:rFonts w:ascii="Lucida Sans"/>
          <w:spacing w:val="-50"/>
          <w:w w:val="110"/>
          <w:sz w:val="24"/>
        </w:rPr>
        <w:t> </w:t>
      </w:r>
      <w:r>
        <w:rPr>
          <w:rFonts w:ascii="Lucida Sans"/>
          <w:w w:val="110"/>
          <w:sz w:val="24"/>
        </w:rPr>
        <w:t>upon</w:t>
      </w:r>
      <w:r>
        <w:rPr>
          <w:rFonts w:ascii="Lucida Sans"/>
          <w:spacing w:val="-49"/>
          <w:w w:val="110"/>
          <w:sz w:val="24"/>
        </w:rPr>
        <w:t> </w:t>
      </w:r>
      <w:r>
        <w:rPr>
          <w:rFonts w:ascii="Lucida Sans"/>
          <w:w w:val="110"/>
          <w:sz w:val="24"/>
        </w:rPr>
        <w:t>the</w:t>
      </w:r>
      <w:r>
        <w:rPr>
          <w:rFonts w:ascii="Lucida Sans"/>
          <w:spacing w:val="-50"/>
          <w:w w:val="110"/>
          <w:sz w:val="24"/>
        </w:rPr>
        <w:t> </w:t>
      </w:r>
      <w:r>
        <w:rPr>
          <w:rFonts w:ascii="Lucida Sans"/>
          <w:w w:val="110"/>
          <w:sz w:val="24"/>
        </w:rPr>
        <w:t>necessities</w:t>
      </w:r>
      <w:r>
        <w:rPr>
          <w:rFonts w:ascii="Lucida Sans"/>
          <w:spacing w:val="-50"/>
          <w:w w:val="110"/>
          <w:sz w:val="24"/>
        </w:rPr>
        <w:t> </w:t>
      </w:r>
      <w:r>
        <w:rPr>
          <w:rFonts w:ascii="Lucida Sans"/>
          <w:w w:val="110"/>
          <w:sz w:val="24"/>
        </w:rPr>
        <w:t>under</w:t>
      </w:r>
      <w:r>
        <w:rPr>
          <w:rFonts w:ascii="Lucida Sans"/>
          <w:spacing w:val="-50"/>
          <w:w w:val="110"/>
          <w:sz w:val="24"/>
        </w:rPr>
        <w:t> </w:t>
      </w:r>
      <w:r>
        <w:rPr>
          <w:rFonts w:ascii="Lucida Sans"/>
          <w:w w:val="110"/>
          <w:sz w:val="24"/>
        </w:rPr>
        <w:t>which</w:t>
      </w:r>
      <w:r>
        <w:rPr>
          <w:rFonts w:ascii="Lucida Sans"/>
          <w:spacing w:val="-50"/>
          <w:w w:val="110"/>
          <w:sz w:val="24"/>
        </w:rPr>
        <w:t> </w:t>
      </w:r>
      <w:r>
        <w:rPr>
          <w:rFonts w:ascii="Lucida Sans"/>
          <w:w w:val="110"/>
          <w:sz w:val="24"/>
        </w:rPr>
        <w:t>the</w:t>
      </w:r>
      <w:r>
        <w:rPr>
          <w:rFonts w:ascii="Lucida Sans"/>
          <w:spacing w:val="-50"/>
          <w:w w:val="110"/>
          <w:sz w:val="24"/>
        </w:rPr>
        <w:t> </w:t>
      </w:r>
      <w:r>
        <w:rPr>
          <w:rFonts w:ascii="Lucida Sans"/>
          <w:w w:val="110"/>
          <w:sz w:val="24"/>
        </w:rPr>
        <w:t>representation</w:t>
      </w:r>
      <w:r>
        <w:rPr>
          <w:rFonts w:ascii="Lucida Sans"/>
          <w:spacing w:val="-49"/>
          <w:w w:val="110"/>
          <w:sz w:val="24"/>
        </w:rPr>
        <w:t> </w:t>
      </w:r>
      <w:r>
        <w:rPr>
          <w:rFonts w:ascii="Lucida Sans"/>
          <w:w w:val="110"/>
          <w:sz w:val="24"/>
        </w:rPr>
        <w:t>is</w:t>
      </w:r>
      <w:r>
        <w:rPr>
          <w:rFonts w:ascii="Lucida Sans"/>
          <w:spacing w:val="-50"/>
          <w:w w:val="110"/>
          <w:sz w:val="24"/>
        </w:rPr>
        <w:t> </w:t>
      </w:r>
      <w:r>
        <w:rPr>
          <w:rFonts w:ascii="Lucida Sans"/>
          <w:w w:val="110"/>
          <w:sz w:val="24"/>
        </w:rPr>
        <w:t>made. If there is not enough time to dispose of the representation, the representation</w:t>
      </w:r>
      <w:r>
        <w:rPr>
          <w:rFonts w:ascii="Lucida Sans"/>
          <w:spacing w:val="-51"/>
          <w:w w:val="110"/>
          <w:sz w:val="24"/>
        </w:rPr>
        <w:t> </w:t>
      </w:r>
      <w:r>
        <w:rPr>
          <w:rFonts w:ascii="Lucida Sans"/>
          <w:w w:val="110"/>
          <w:sz w:val="24"/>
        </w:rPr>
        <w:t>may</w:t>
      </w:r>
      <w:r>
        <w:rPr>
          <w:rFonts w:ascii="Lucida Sans"/>
          <w:spacing w:val="-50"/>
          <w:w w:val="110"/>
          <w:sz w:val="24"/>
        </w:rPr>
        <w:t> </w:t>
      </w:r>
      <w:r>
        <w:rPr>
          <w:rFonts w:ascii="Lucida Sans"/>
          <w:w w:val="110"/>
          <w:sz w:val="24"/>
        </w:rPr>
        <w:t>also</w:t>
      </w:r>
      <w:r>
        <w:rPr>
          <w:rFonts w:ascii="Lucida Sans"/>
          <w:spacing w:val="-51"/>
          <w:w w:val="110"/>
          <w:sz w:val="24"/>
        </w:rPr>
        <w:t> </w:t>
      </w:r>
      <w:r>
        <w:rPr>
          <w:rFonts w:ascii="Lucida Sans"/>
          <w:w w:val="110"/>
          <w:sz w:val="24"/>
        </w:rPr>
        <w:t>be</w:t>
      </w:r>
      <w:r>
        <w:rPr>
          <w:rFonts w:ascii="Lucida Sans"/>
          <w:spacing w:val="-51"/>
          <w:w w:val="110"/>
          <w:sz w:val="24"/>
        </w:rPr>
        <w:t> </w:t>
      </w:r>
      <w:r>
        <w:rPr>
          <w:rFonts w:ascii="Lucida Sans"/>
          <w:w w:val="110"/>
          <w:sz w:val="24"/>
        </w:rPr>
        <w:t>forwarded</w:t>
      </w:r>
      <w:r>
        <w:rPr>
          <w:rFonts w:ascii="Lucida Sans"/>
          <w:spacing w:val="-51"/>
          <w:w w:val="110"/>
          <w:sz w:val="24"/>
        </w:rPr>
        <w:t> </w:t>
      </w:r>
      <w:r>
        <w:rPr>
          <w:rFonts w:ascii="Lucida Sans"/>
          <w:w w:val="110"/>
          <w:sz w:val="24"/>
        </w:rPr>
        <w:t>to</w:t>
      </w:r>
      <w:r>
        <w:rPr>
          <w:rFonts w:ascii="Lucida Sans"/>
          <w:spacing w:val="-50"/>
          <w:w w:val="110"/>
          <w:sz w:val="24"/>
        </w:rPr>
        <w:t> </w:t>
      </w:r>
      <w:r>
        <w:rPr>
          <w:rFonts w:ascii="Lucida Sans"/>
          <w:w w:val="110"/>
          <w:sz w:val="24"/>
        </w:rPr>
        <w:t>the</w:t>
      </w:r>
      <w:r>
        <w:rPr>
          <w:rFonts w:ascii="Lucida Sans"/>
          <w:spacing w:val="-52"/>
          <w:w w:val="110"/>
          <w:sz w:val="24"/>
        </w:rPr>
        <w:t> </w:t>
      </w:r>
      <w:r>
        <w:rPr>
          <w:rFonts w:ascii="Lucida Sans"/>
          <w:w w:val="110"/>
          <w:sz w:val="24"/>
        </w:rPr>
        <w:t>Advisory</w:t>
      </w:r>
      <w:r>
        <w:rPr>
          <w:rFonts w:ascii="Lucida Sans"/>
          <w:spacing w:val="-50"/>
          <w:w w:val="110"/>
          <w:sz w:val="24"/>
        </w:rPr>
        <w:t> </w:t>
      </w:r>
      <w:r>
        <w:rPr>
          <w:rFonts w:ascii="Lucida Sans"/>
          <w:w w:val="110"/>
          <w:sz w:val="24"/>
        </w:rPr>
        <w:t>Board</w:t>
      </w:r>
      <w:r>
        <w:rPr>
          <w:rFonts w:ascii="Lucida Sans"/>
          <w:spacing w:val="-51"/>
          <w:w w:val="110"/>
          <w:sz w:val="24"/>
        </w:rPr>
        <w:t> </w:t>
      </w:r>
      <w:r>
        <w:rPr>
          <w:rFonts w:ascii="Lucida Sans"/>
          <w:w w:val="110"/>
          <w:sz w:val="24"/>
        </w:rPr>
        <w:t>along</w:t>
      </w:r>
      <w:r>
        <w:rPr>
          <w:rFonts w:ascii="Lucida Sans"/>
          <w:spacing w:val="-51"/>
          <w:w w:val="110"/>
          <w:sz w:val="24"/>
        </w:rPr>
        <w:t> </w:t>
      </w:r>
      <w:r>
        <w:rPr>
          <w:rFonts w:ascii="Lucida Sans"/>
          <w:w w:val="110"/>
          <w:sz w:val="24"/>
        </w:rPr>
        <w:t>with the</w:t>
      </w:r>
      <w:r>
        <w:rPr>
          <w:rFonts w:ascii="Lucida Sans"/>
          <w:spacing w:val="-16"/>
          <w:w w:val="110"/>
          <w:sz w:val="24"/>
        </w:rPr>
        <w:t> </w:t>
      </w:r>
      <w:r>
        <w:rPr>
          <w:rFonts w:ascii="Lucida Sans"/>
          <w:w w:val="110"/>
          <w:sz w:val="24"/>
        </w:rPr>
        <w:t>case</w:t>
      </w:r>
      <w:r>
        <w:rPr>
          <w:rFonts w:ascii="Lucida Sans"/>
          <w:spacing w:val="-15"/>
          <w:w w:val="110"/>
          <w:sz w:val="24"/>
        </w:rPr>
        <w:t> </w:t>
      </w:r>
      <w:r>
        <w:rPr>
          <w:rFonts w:ascii="Lucida Sans"/>
          <w:w w:val="110"/>
          <w:sz w:val="24"/>
        </w:rPr>
        <w:t>of</w:t>
      </w:r>
      <w:r>
        <w:rPr>
          <w:rFonts w:ascii="Lucida Sans"/>
          <w:spacing w:val="-14"/>
          <w:w w:val="110"/>
          <w:sz w:val="24"/>
        </w:rPr>
        <w:t> </w:t>
      </w:r>
      <w:r>
        <w:rPr>
          <w:rFonts w:ascii="Lucida Sans"/>
          <w:w w:val="110"/>
          <w:sz w:val="24"/>
        </w:rPr>
        <w:t>the</w:t>
      </w:r>
      <w:r>
        <w:rPr>
          <w:rFonts w:ascii="Lucida Sans"/>
          <w:spacing w:val="-15"/>
          <w:w w:val="110"/>
          <w:sz w:val="24"/>
        </w:rPr>
        <w:t> </w:t>
      </w:r>
      <w:r>
        <w:rPr>
          <w:rFonts w:ascii="Lucida Sans"/>
          <w:w w:val="110"/>
          <w:sz w:val="24"/>
        </w:rPr>
        <w:t>detenu.</w:t>
      </w:r>
      <w:r>
        <w:rPr>
          <w:rFonts w:ascii="Lucida Sans"/>
          <w:spacing w:val="-16"/>
          <w:w w:val="110"/>
          <w:sz w:val="24"/>
        </w:rPr>
        <w:t> </w:t>
      </w:r>
      <w:r>
        <w:rPr>
          <w:rFonts w:ascii="Lucida Sans"/>
          <w:w w:val="110"/>
          <w:sz w:val="24"/>
        </w:rPr>
        <w:t>This</w:t>
      </w:r>
      <w:r>
        <w:rPr>
          <w:rFonts w:ascii="Lucida Sans"/>
          <w:spacing w:val="-15"/>
          <w:w w:val="110"/>
          <w:sz w:val="24"/>
        </w:rPr>
        <w:t> </w:t>
      </w:r>
      <w:r>
        <w:rPr>
          <w:rFonts w:ascii="Lucida Sans"/>
          <w:w w:val="110"/>
          <w:sz w:val="24"/>
        </w:rPr>
        <w:t>Court</w:t>
      </w:r>
      <w:r>
        <w:rPr>
          <w:rFonts w:ascii="Lucida Sans"/>
          <w:spacing w:val="-14"/>
          <w:w w:val="110"/>
          <w:sz w:val="24"/>
        </w:rPr>
        <w:t> </w:t>
      </w:r>
      <w:r>
        <w:rPr>
          <w:rFonts w:ascii="Lucida Sans"/>
          <w:w w:val="110"/>
          <w:sz w:val="24"/>
        </w:rPr>
        <w:t>held</w:t>
      </w:r>
      <w:r>
        <w:rPr>
          <w:rFonts w:ascii="Lucida Sans"/>
          <w:spacing w:val="-17"/>
          <w:w w:val="110"/>
          <w:sz w:val="24"/>
        </w:rPr>
        <w:t> </w:t>
      </w:r>
      <w:r>
        <w:rPr>
          <w:rFonts w:ascii="Lucida Sans"/>
          <w:w w:val="110"/>
          <w:sz w:val="24"/>
        </w:rPr>
        <w:t>as</w:t>
      </w:r>
      <w:r>
        <w:rPr>
          <w:rFonts w:ascii="Lucida Sans"/>
          <w:spacing w:val="-16"/>
          <w:w w:val="110"/>
          <w:sz w:val="24"/>
        </w:rPr>
        <w:t> </w:t>
      </w:r>
      <w:r>
        <w:rPr>
          <w:rFonts w:ascii="Lucida Sans"/>
          <w:w w:val="110"/>
          <w:sz w:val="24"/>
        </w:rPr>
        <w:t>under:</w:t>
      </w:r>
    </w:p>
    <w:p>
      <w:pPr>
        <w:spacing w:line="271" w:lineRule="auto" w:before="208"/>
        <w:ind w:left="1803" w:right="1399" w:firstLine="0"/>
        <w:jc w:val="both"/>
        <w:rPr>
          <w:rFonts w:ascii="Lucida Sans" w:hAnsi="Lucida Sans"/>
          <w:sz w:val="22"/>
        </w:rPr>
      </w:pPr>
      <w:r>
        <w:rPr>
          <w:rFonts w:ascii="Lucida Sans" w:hAnsi="Lucida Sans"/>
          <w:w w:val="105"/>
          <w:sz w:val="22"/>
        </w:rPr>
        <w:t>“16. </w:t>
      </w:r>
      <w:r>
        <w:rPr>
          <w:rFonts w:ascii="Lucida Sans" w:hAnsi="Lucida Sans"/>
          <w:spacing w:val="-7"/>
          <w:w w:val="105"/>
          <w:sz w:val="22"/>
        </w:rPr>
        <w:t>We </w:t>
      </w:r>
      <w:r>
        <w:rPr>
          <w:rFonts w:ascii="Lucida Sans" w:hAnsi="Lucida Sans"/>
          <w:w w:val="105"/>
          <w:sz w:val="22"/>
        </w:rPr>
        <w:t>agree with the observations in </w:t>
      </w:r>
      <w:r>
        <w:rPr>
          <w:rFonts w:ascii="Lucida Sans" w:hAnsi="Lucida Sans"/>
          <w:spacing w:val="-3"/>
          <w:w w:val="105"/>
          <w:sz w:val="22"/>
        </w:rPr>
        <w:t>Frances </w:t>
      </w:r>
      <w:r>
        <w:rPr>
          <w:rFonts w:ascii="Lucida Sans" w:hAnsi="Lucida Sans"/>
          <w:w w:val="105"/>
          <w:sz w:val="22"/>
        </w:rPr>
        <w:t>Coralie Mullin case. </w:t>
      </w:r>
      <w:r>
        <w:rPr>
          <w:rFonts w:ascii="Lucida Sans" w:hAnsi="Lucida Sans"/>
          <w:w w:val="105"/>
          <w:sz w:val="22"/>
          <w:u w:val="single"/>
        </w:rPr>
        <w:t>The time imperative for consideration of</w:t>
      </w:r>
      <w:r>
        <w:rPr>
          <w:rFonts w:ascii="Lucida Sans" w:hAnsi="Lucida Sans"/>
          <w:w w:val="105"/>
          <w:sz w:val="22"/>
        </w:rPr>
        <w:t> </w:t>
      </w:r>
      <w:r>
        <w:rPr>
          <w:rFonts w:ascii="Lucida Sans" w:hAnsi="Lucida Sans"/>
          <w:w w:val="105"/>
          <w:sz w:val="22"/>
          <w:u w:val="single"/>
        </w:rPr>
        <w:t>representation can never be absolute or obsessive. it</w:t>
      </w:r>
      <w:r>
        <w:rPr>
          <w:rFonts w:ascii="Lucida Sans" w:hAnsi="Lucida Sans"/>
          <w:w w:val="105"/>
          <w:sz w:val="22"/>
        </w:rPr>
        <w:t> </w:t>
      </w:r>
      <w:r>
        <w:rPr>
          <w:rFonts w:ascii="Lucida Sans" w:hAnsi="Lucida Sans"/>
          <w:w w:val="105"/>
          <w:sz w:val="22"/>
          <w:u w:val="single"/>
        </w:rPr>
        <w:t>depends upon the necessities and the time at which the</w:t>
      </w:r>
      <w:r>
        <w:rPr>
          <w:rFonts w:ascii="Lucida Sans" w:hAnsi="Lucida Sans"/>
          <w:w w:val="105"/>
          <w:sz w:val="22"/>
        </w:rPr>
        <w:t> </w:t>
      </w:r>
      <w:r>
        <w:rPr>
          <w:rFonts w:ascii="Lucida Sans" w:hAnsi="Lucida Sans"/>
          <w:w w:val="105"/>
          <w:sz w:val="22"/>
          <w:u w:val="single"/>
        </w:rPr>
        <w:t>representation is made.</w:t>
      </w:r>
      <w:r>
        <w:rPr>
          <w:rFonts w:ascii="Lucida Sans" w:hAnsi="Lucida Sans"/>
          <w:w w:val="105"/>
          <w:sz w:val="22"/>
        </w:rPr>
        <w:t> The representation may be received before the case is </w:t>
      </w:r>
      <w:r>
        <w:rPr>
          <w:rFonts w:ascii="Lucida Sans" w:hAnsi="Lucida Sans"/>
          <w:spacing w:val="-3"/>
          <w:w w:val="105"/>
          <w:sz w:val="22"/>
        </w:rPr>
        <w:t>referred </w:t>
      </w:r>
      <w:r>
        <w:rPr>
          <w:rFonts w:ascii="Lucida Sans" w:hAnsi="Lucida Sans"/>
          <w:w w:val="105"/>
          <w:sz w:val="22"/>
        </w:rPr>
        <w:t>to the Advisory Board, but there may not be time to dispose of the representation before referring the case to the Advisory Board. In that situation the representation must also be forwarded to the Advisory Board along with the case of the detenu. The representation may be received after</w:t>
      </w:r>
      <w:r>
        <w:rPr>
          <w:rFonts w:ascii="Lucida Sans" w:hAnsi="Lucida Sans"/>
          <w:spacing w:val="-48"/>
          <w:w w:val="105"/>
          <w:sz w:val="22"/>
        </w:rPr>
        <w:t> </w:t>
      </w:r>
      <w:r>
        <w:rPr>
          <w:rFonts w:ascii="Lucida Sans" w:hAnsi="Lucida Sans"/>
          <w:w w:val="105"/>
          <w:sz w:val="22"/>
        </w:rPr>
        <w:t>the case of the detenu is </w:t>
      </w:r>
      <w:r>
        <w:rPr>
          <w:rFonts w:ascii="Lucida Sans" w:hAnsi="Lucida Sans"/>
          <w:spacing w:val="-3"/>
          <w:w w:val="105"/>
          <w:sz w:val="22"/>
        </w:rPr>
        <w:t>referred </w:t>
      </w:r>
      <w:r>
        <w:rPr>
          <w:rFonts w:ascii="Lucida Sans" w:hAnsi="Lucida Sans"/>
          <w:w w:val="105"/>
          <w:sz w:val="22"/>
        </w:rPr>
        <w:t>to the Board. Even in this situation the representation should be forwarded to the Advisory</w:t>
      </w:r>
      <w:r>
        <w:rPr>
          <w:rFonts w:ascii="Lucida Sans" w:hAnsi="Lucida Sans"/>
          <w:spacing w:val="-13"/>
          <w:w w:val="105"/>
          <w:sz w:val="22"/>
        </w:rPr>
        <w:t> </w:t>
      </w:r>
      <w:r>
        <w:rPr>
          <w:rFonts w:ascii="Lucida Sans" w:hAnsi="Lucida Sans"/>
          <w:w w:val="105"/>
          <w:sz w:val="22"/>
        </w:rPr>
        <w:t>Board</w:t>
      </w:r>
      <w:r>
        <w:rPr>
          <w:rFonts w:ascii="Lucida Sans" w:hAnsi="Lucida Sans"/>
          <w:spacing w:val="-14"/>
          <w:w w:val="105"/>
          <w:sz w:val="22"/>
        </w:rPr>
        <w:t> </w:t>
      </w:r>
      <w:r>
        <w:rPr>
          <w:rFonts w:ascii="Lucida Sans" w:hAnsi="Lucida Sans"/>
          <w:w w:val="105"/>
          <w:sz w:val="22"/>
        </w:rPr>
        <w:t>provided</w:t>
      </w:r>
      <w:r>
        <w:rPr>
          <w:rFonts w:ascii="Lucida Sans" w:hAnsi="Lucida Sans"/>
          <w:spacing w:val="-11"/>
          <w:w w:val="105"/>
          <w:sz w:val="22"/>
        </w:rPr>
        <w:t> </w:t>
      </w:r>
      <w:r>
        <w:rPr>
          <w:rFonts w:ascii="Lucida Sans" w:hAnsi="Lucida Sans"/>
          <w:w w:val="105"/>
          <w:sz w:val="22"/>
        </w:rPr>
        <w:t>the</w:t>
      </w:r>
      <w:r>
        <w:rPr>
          <w:rFonts w:ascii="Lucida Sans" w:hAnsi="Lucida Sans"/>
          <w:spacing w:val="-12"/>
          <w:w w:val="105"/>
          <w:sz w:val="22"/>
        </w:rPr>
        <w:t> </w:t>
      </w:r>
      <w:r>
        <w:rPr>
          <w:rFonts w:ascii="Lucida Sans" w:hAnsi="Lucida Sans"/>
          <w:w w:val="105"/>
          <w:sz w:val="22"/>
        </w:rPr>
        <w:t>Board</w:t>
      </w:r>
      <w:r>
        <w:rPr>
          <w:rFonts w:ascii="Lucida Sans" w:hAnsi="Lucida Sans"/>
          <w:spacing w:val="-12"/>
          <w:w w:val="105"/>
          <w:sz w:val="22"/>
        </w:rPr>
        <w:t> </w:t>
      </w:r>
      <w:r>
        <w:rPr>
          <w:rFonts w:ascii="Lucida Sans" w:hAnsi="Lucida Sans"/>
          <w:w w:val="105"/>
          <w:sz w:val="22"/>
        </w:rPr>
        <w:t>has</w:t>
      </w:r>
      <w:r>
        <w:rPr>
          <w:rFonts w:ascii="Lucida Sans" w:hAnsi="Lucida Sans"/>
          <w:spacing w:val="-12"/>
          <w:w w:val="105"/>
          <w:sz w:val="22"/>
        </w:rPr>
        <w:t> </w:t>
      </w:r>
      <w:r>
        <w:rPr>
          <w:rFonts w:ascii="Lucida Sans" w:hAnsi="Lucida Sans"/>
          <w:w w:val="105"/>
          <w:sz w:val="22"/>
        </w:rPr>
        <w:t>not</w:t>
      </w:r>
      <w:r>
        <w:rPr>
          <w:rFonts w:ascii="Lucida Sans" w:hAnsi="Lucida Sans"/>
          <w:spacing w:val="-13"/>
          <w:w w:val="105"/>
          <w:sz w:val="22"/>
        </w:rPr>
        <w:t> </w:t>
      </w:r>
      <w:r>
        <w:rPr>
          <w:rFonts w:ascii="Lucida Sans" w:hAnsi="Lucida Sans"/>
          <w:w w:val="105"/>
          <w:sz w:val="22"/>
        </w:rPr>
        <w:t>concluded</w:t>
      </w:r>
      <w:r>
        <w:rPr>
          <w:rFonts w:ascii="Lucida Sans" w:hAnsi="Lucida Sans"/>
          <w:spacing w:val="-12"/>
          <w:w w:val="105"/>
          <w:sz w:val="22"/>
        </w:rPr>
        <w:t> </w:t>
      </w:r>
      <w:r>
        <w:rPr>
          <w:rFonts w:ascii="Lucida Sans" w:hAnsi="Lucida Sans"/>
          <w:w w:val="105"/>
          <w:sz w:val="22"/>
        </w:rPr>
        <w:t>the proceedings. In both the situations there is no question of consideration of the representation before the</w:t>
      </w:r>
      <w:r>
        <w:rPr>
          <w:rFonts w:ascii="Lucida Sans" w:hAnsi="Lucida Sans"/>
          <w:spacing w:val="20"/>
          <w:w w:val="105"/>
          <w:sz w:val="22"/>
        </w:rPr>
        <w:t> </w:t>
      </w:r>
      <w:r>
        <w:rPr>
          <w:rFonts w:ascii="Lucida Sans" w:hAnsi="Lucida Sans"/>
          <w:w w:val="105"/>
          <w:sz w:val="22"/>
        </w:rPr>
        <w:t>receipt</w:t>
      </w:r>
    </w:p>
    <w:p>
      <w:pPr>
        <w:spacing w:after="0" w:line="271" w:lineRule="auto"/>
        <w:jc w:val="both"/>
        <w:rPr>
          <w:rFonts w:ascii="Lucida Sans" w:hAnsi="Lucida Sans"/>
          <w:sz w:val="22"/>
        </w:rPr>
        <w:sectPr>
          <w:headerReference w:type="default" r:id="rId145"/>
          <w:footerReference w:type="default" r:id="rId146"/>
          <w:pgSz w:w="12240" w:h="15840"/>
          <w:pgMar w:header="0" w:footer="1020" w:top="1360" w:bottom="1220" w:left="1340" w:right="1320"/>
          <w:pgNumType w:start="9"/>
        </w:sectPr>
      </w:pPr>
    </w:p>
    <w:p>
      <w:pPr>
        <w:spacing w:line="271" w:lineRule="auto" w:before="71"/>
        <w:ind w:left="1803" w:right="1401" w:firstLine="0"/>
        <w:jc w:val="both"/>
        <w:rPr>
          <w:rFonts w:ascii="Lucida Sans" w:hAnsi="Lucida Sans"/>
          <w:sz w:val="22"/>
        </w:rPr>
      </w:pPr>
      <w:r>
        <w:rPr>
          <w:rFonts w:ascii="Lucida Sans" w:hAnsi="Lucida Sans"/>
          <w:w w:val="105"/>
          <w:sz w:val="22"/>
        </w:rPr>
        <w:t>of report of the Advisory Board. Nor it could be said that the government has delayed consideration of the representation, unnecessarily awaiting the report of the Board. It is proper for the Government in such situations to await the report of the Board. If the Board finds no material for detention on the merits and reports accordingly, the Government is bound to </w:t>
      </w:r>
      <w:r>
        <w:rPr>
          <w:rFonts w:ascii="Lucida Sans" w:hAnsi="Lucida Sans"/>
          <w:spacing w:val="-3"/>
          <w:w w:val="105"/>
          <w:sz w:val="22"/>
        </w:rPr>
        <w:t>revoke </w:t>
      </w:r>
      <w:r>
        <w:rPr>
          <w:rFonts w:ascii="Lucida Sans" w:hAnsi="Lucida Sans"/>
          <w:w w:val="105"/>
          <w:sz w:val="22"/>
        </w:rPr>
        <w:t>the order</w:t>
      </w:r>
      <w:r>
        <w:rPr>
          <w:rFonts w:ascii="Lucida Sans" w:hAnsi="Lucida Sans"/>
          <w:spacing w:val="-8"/>
          <w:w w:val="105"/>
          <w:sz w:val="22"/>
        </w:rPr>
        <w:t> </w:t>
      </w:r>
      <w:r>
        <w:rPr>
          <w:rFonts w:ascii="Lucida Sans" w:hAnsi="Lucida Sans"/>
          <w:w w:val="105"/>
          <w:sz w:val="22"/>
        </w:rPr>
        <w:t>of</w:t>
      </w:r>
      <w:r>
        <w:rPr>
          <w:rFonts w:ascii="Lucida Sans" w:hAnsi="Lucida Sans"/>
          <w:spacing w:val="-9"/>
          <w:w w:val="105"/>
          <w:sz w:val="22"/>
        </w:rPr>
        <w:t> </w:t>
      </w:r>
      <w:r>
        <w:rPr>
          <w:rFonts w:ascii="Lucida Sans" w:hAnsi="Lucida Sans"/>
          <w:w w:val="105"/>
          <w:sz w:val="22"/>
        </w:rPr>
        <w:t>detention.</w:t>
      </w:r>
      <w:r>
        <w:rPr>
          <w:rFonts w:ascii="Lucida Sans" w:hAnsi="Lucida Sans"/>
          <w:spacing w:val="-9"/>
          <w:w w:val="105"/>
          <w:sz w:val="22"/>
        </w:rPr>
        <w:t> </w:t>
      </w:r>
      <w:r>
        <w:rPr>
          <w:rFonts w:ascii="Lucida Sans" w:hAnsi="Lucida Sans"/>
          <w:w w:val="105"/>
          <w:sz w:val="22"/>
        </w:rPr>
        <w:t>Secondly,</w:t>
      </w:r>
      <w:r>
        <w:rPr>
          <w:rFonts w:ascii="Lucida Sans" w:hAnsi="Lucida Sans"/>
          <w:spacing w:val="-9"/>
          <w:w w:val="105"/>
          <w:sz w:val="22"/>
        </w:rPr>
        <w:t> </w:t>
      </w:r>
      <w:r>
        <w:rPr>
          <w:rFonts w:ascii="Lucida Sans" w:hAnsi="Lucida Sans"/>
          <w:w w:val="105"/>
          <w:sz w:val="22"/>
        </w:rPr>
        <w:t>even</w:t>
      </w:r>
      <w:r>
        <w:rPr>
          <w:rFonts w:ascii="Lucida Sans" w:hAnsi="Lucida Sans"/>
          <w:spacing w:val="-9"/>
          <w:w w:val="105"/>
          <w:sz w:val="22"/>
        </w:rPr>
        <w:t> </w:t>
      </w:r>
      <w:r>
        <w:rPr>
          <w:rFonts w:ascii="Lucida Sans" w:hAnsi="Lucida Sans"/>
          <w:w w:val="105"/>
          <w:sz w:val="22"/>
        </w:rPr>
        <w:t>if</w:t>
      </w:r>
      <w:r>
        <w:rPr>
          <w:rFonts w:ascii="Lucida Sans" w:hAnsi="Lucida Sans"/>
          <w:spacing w:val="-8"/>
          <w:w w:val="105"/>
          <w:sz w:val="22"/>
        </w:rPr>
        <w:t> </w:t>
      </w:r>
      <w:r>
        <w:rPr>
          <w:rFonts w:ascii="Lucida Sans" w:hAnsi="Lucida Sans"/>
          <w:w w:val="105"/>
          <w:sz w:val="22"/>
        </w:rPr>
        <w:t>the</w:t>
      </w:r>
      <w:r>
        <w:rPr>
          <w:rFonts w:ascii="Lucida Sans" w:hAnsi="Lucida Sans"/>
          <w:spacing w:val="-9"/>
          <w:w w:val="105"/>
          <w:sz w:val="22"/>
        </w:rPr>
        <w:t> </w:t>
      </w:r>
      <w:r>
        <w:rPr>
          <w:rFonts w:ascii="Lucida Sans" w:hAnsi="Lucida Sans"/>
          <w:w w:val="105"/>
          <w:sz w:val="22"/>
        </w:rPr>
        <w:t>Board</w:t>
      </w:r>
      <w:r>
        <w:rPr>
          <w:rFonts w:ascii="Lucida Sans" w:hAnsi="Lucida Sans"/>
          <w:spacing w:val="-6"/>
          <w:w w:val="105"/>
          <w:sz w:val="22"/>
        </w:rPr>
        <w:t> </w:t>
      </w:r>
      <w:r>
        <w:rPr>
          <w:rFonts w:ascii="Lucida Sans" w:hAnsi="Lucida Sans"/>
          <w:w w:val="105"/>
          <w:sz w:val="22"/>
        </w:rPr>
        <w:t>expresses the view that there is sufficient cause for detention, the Government after considering the representation could </w:t>
      </w:r>
      <w:r>
        <w:rPr>
          <w:rFonts w:ascii="Lucida Sans" w:hAnsi="Lucida Sans"/>
          <w:spacing w:val="-3"/>
          <w:w w:val="105"/>
          <w:sz w:val="22"/>
        </w:rPr>
        <w:t>revoke </w:t>
      </w:r>
      <w:r>
        <w:rPr>
          <w:rFonts w:ascii="Lucida Sans" w:hAnsi="Lucida Sans"/>
          <w:w w:val="105"/>
          <w:sz w:val="22"/>
        </w:rPr>
        <w:t>the detention. The Board has to submit its report within eleven weeks from the date of detention. The Advisory Board may hear the detenu at his request. The Constitution of the Board shows that it consists of eminent persons who </w:t>
      </w:r>
      <w:r>
        <w:rPr>
          <w:rFonts w:ascii="Lucida Sans" w:hAnsi="Lucida Sans"/>
          <w:spacing w:val="-3"/>
          <w:w w:val="105"/>
          <w:sz w:val="22"/>
        </w:rPr>
        <w:t>are </w:t>
      </w:r>
      <w:r>
        <w:rPr>
          <w:rFonts w:ascii="Lucida Sans" w:hAnsi="Lucida Sans"/>
          <w:w w:val="105"/>
          <w:sz w:val="22"/>
        </w:rPr>
        <w:t>Judges or person qualified to be Judges of The High Court. It is therefore, proper that the Government considers the representation in the aforesaid two situations only after the receipt of the report of the Board. If the representation is received by the Government after the Advisory Board has made its report, there could then of course be no question of sending the representation to the Advisory Board. It will have</w:t>
      </w:r>
      <w:r>
        <w:rPr>
          <w:rFonts w:ascii="Lucida Sans" w:hAnsi="Lucida Sans"/>
          <w:spacing w:val="-7"/>
          <w:w w:val="105"/>
          <w:sz w:val="22"/>
        </w:rPr>
        <w:t> </w:t>
      </w:r>
      <w:r>
        <w:rPr>
          <w:rFonts w:ascii="Lucida Sans" w:hAnsi="Lucida Sans"/>
          <w:w w:val="105"/>
          <w:sz w:val="22"/>
        </w:rPr>
        <w:t>to</w:t>
      </w:r>
      <w:r>
        <w:rPr>
          <w:rFonts w:ascii="Lucida Sans" w:hAnsi="Lucida Sans"/>
          <w:spacing w:val="-8"/>
          <w:w w:val="105"/>
          <w:sz w:val="22"/>
        </w:rPr>
        <w:t> </w:t>
      </w:r>
      <w:r>
        <w:rPr>
          <w:rFonts w:ascii="Lucida Sans" w:hAnsi="Lucida Sans"/>
          <w:w w:val="105"/>
          <w:sz w:val="22"/>
        </w:rPr>
        <w:t>be</w:t>
      </w:r>
      <w:r>
        <w:rPr>
          <w:rFonts w:ascii="Lucida Sans" w:hAnsi="Lucida Sans"/>
          <w:spacing w:val="-6"/>
          <w:w w:val="105"/>
          <w:sz w:val="22"/>
        </w:rPr>
        <w:t> </w:t>
      </w:r>
      <w:r>
        <w:rPr>
          <w:rFonts w:ascii="Lucida Sans" w:hAnsi="Lucida Sans"/>
          <w:w w:val="105"/>
          <w:sz w:val="22"/>
        </w:rPr>
        <w:t>dealt</w:t>
      </w:r>
      <w:r>
        <w:rPr>
          <w:rFonts w:ascii="Lucida Sans" w:hAnsi="Lucida Sans"/>
          <w:spacing w:val="-8"/>
          <w:w w:val="105"/>
          <w:sz w:val="22"/>
        </w:rPr>
        <w:t> </w:t>
      </w:r>
      <w:r>
        <w:rPr>
          <w:rFonts w:ascii="Lucida Sans" w:hAnsi="Lucida Sans"/>
          <w:w w:val="105"/>
          <w:sz w:val="22"/>
        </w:rPr>
        <w:t>with</w:t>
      </w:r>
      <w:r>
        <w:rPr>
          <w:rFonts w:ascii="Lucida Sans" w:hAnsi="Lucida Sans"/>
          <w:spacing w:val="-7"/>
          <w:w w:val="105"/>
          <w:sz w:val="22"/>
        </w:rPr>
        <w:t> </w:t>
      </w:r>
      <w:r>
        <w:rPr>
          <w:rFonts w:ascii="Lucida Sans" w:hAnsi="Lucida Sans"/>
          <w:w w:val="105"/>
          <w:sz w:val="22"/>
        </w:rPr>
        <w:t>and</w:t>
      </w:r>
      <w:r>
        <w:rPr>
          <w:rFonts w:ascii="Lucida Sans" w:hAnsi="Lucida Sans"/>
          <w:spacing w:val="-8"/>
          <w:w w:val="105"/>
          <w:sz w:val="22"/>
        </w:rPr>
        <w:t> </w:t>
      </w:r>
      <w:r>
        <w:rPr>
          <w:rFonts w:ascii="Lucida Sans" w:hAnsi="Lucida Sans"/>
          <w:w w:val="105"/>
          <w:sz w:val="22"/>
        </w:rPr>
        <w:t>disposed</w:t>
      </w:r>
      <w:r>
        <w:rPr>
          <w:rFonts w:ascii="Lucida Sans" w:hAnsi="Lucida Sans"/>
          <w:spacing w:val="-7"/>
          <w:w w:val="105"/>
          <w:sz w:val="22"/>
        </w:rPr>
        <w:t> </w:t>
      </w:r>
      <w:r>
        <w:rPr>
          <w:rFonts w:ascii="Lucida Sans" w:hAnsi="Lucida Sans"/>
          <w:w w:val="105"/>
          <w:sz w:val="22"/>
        </w:rPr>
        <w:t>of</w:t>
      </w:r>
      <w:r>
        <w:rPr>
          <w:rFonts w:ascii="Lucida Sans" w:hAnsi="Lucida Sans"/>
          <w:spacing w:val="-8"/>
          <w:w w:val="105"/>
          <w:sz w:val="22"/>
        </w:rPr>
        <w:t> </w:t>
      </w:r>
      <w:r>
        <w:rPr>
          <w:rFonts w:ascii="Lucida Sans" w:hAnsi="Lucida Sans"/>
          <w:w w:val="105"/>
          <w:sz w:val="22"/>
        </w:rPr>
        <w:t>by</w:t>
      </w:r>
      <w:r>
        <w:rPr>
          <w:rFonts w:ascii="Lucida Sans" w:hAnsi="Lucida Sans"/>
          <w:spacing w:val="-8"/>
          <w:w w:val="105"/>
          <w:sz w:val="22"/>
        </w:rPr>
        <w:t> </w:t>
      </w:r>
      <w:r>
        <w:rPr>
          <w:rFonts w:ascii="Lucida Sans" w:hAnsi="Lucida Sans"/>
          <w:w w:val="105"/>
          <w:sz w:val="22"/>
        </w:rPr>
        <w:t>the</w:t>
      </w:r>
      <w:r>
        <w:rPr>
          <w:rFonts w:ascii="Lucida Sans" w:hAnsi="Lucida Sans"/>
          <w:spacing w:val="-7"/>
          <w:w w:val="105"/>
          <w:sz w:val="22"/>
        </w:rPr>
        <w:t> </w:t>
      </w:r>
      <w:r>
        <w:rPr>
          <w:rFonts w:ascii="Lucida Sans" w:hAnsi="Lucida Sans"/>
          <w:w w:val="105"/>
          <w:sz w:val="22"/>
        </w:rPr>
        <w:t>Government as early as</w:t>
      </w:r>
      <w:r>
        <w:rPr>
          <w:rFonts w:ascii="Lucida Sans" w:hAnsi="Lucida Sans"/>
          <w:spacing w:val="-12"/>
          <w:w w:val="105"/>
          <w:sz w:val="22"/>
        </w:rPr>
        <w:t> </w:t>
      </w:r>
      <w:r>
        <w:rPr>
          <w:rFonts w:ascii="Lucida Sans" w:hAnsi="Lucida Sans"/>
          <w:w w:val="105"/>
          <w:sz w:val="22"/>
        </w:rPr>
        <w:t>possible.”</w:t>
      </w:r>
    </w:p>
    <w:p>
      <w:pPr>
        <w:pStyle w:val="BodyText"/>
        <w:spacing w:before="8"/>
        <w:rPr>
          <w:rFonts w:ascii="Lucida Sans"/>
          <w:sz w:val="11"/>
        </w:rPr>
      </w:pPr>
    </w:p>
    <w:p>
      <w:pPr>
        <w:spacing w:before="92"/>
        <w:ind w:left="5954" w:right="0" w:firstLine="0"/>
        <w:jc w:val="left"/>
        <w:rPr>
          <w:rFonts w:ascii="Lucida Sans"/>
          <w:sz w:val="22"/>
        </w:rPr>
      </w:pPr>
      <w:r>
        <w:rPr>
          <w:rFonts w:ascii="Lucida Sans"/>
          <w:w w:val="105"/>
          <w:sz w:val="22"/>
        </w:rPr>
        <w:t>(Emphasis supplied)</w:t>
      </w:r>
    </w:p>
    <w:p>
      <w:pPr>
        <w:pStyle w:val="BodyText"/>
        <w:rPr>
          <w:rFonts w:ascii="Lucida Sans"/>
        </w:rPr>
      </w:pPr>
    </w:p>
    <w:p>
      <w:pPr>
        <w:pStyle w:val="BodyText"/>
        <w:spacing w:before="8"/>
        <w:rPr>
          <w:rFonts w:ascii="Lucida Sans"/>
          <w:sz w:val="32"/>
        </w:rPr>
      </w:pPr>
    </w:p>
    <w:p>
      <w:pPr>
        <w:pStyle w:val="ListParagraph"/>
        <w:numPr>
          <w:ilvl w:val="0"/>
          <w:numId w:val="19"/>
        </w:numPr>
        <w:tabs>
          <w:tab w:pos="822" w:val="left" w:leader="none"/>
        </w:tabs>
        <w:spacing w:line="475" w:lineRule="auto" w:before="0" w:after="0"/>
        <w:ind w:left="821" w:right="123" w:hanging="720"/>
        <w:jc w:val="both"/>
        <w:rPr>
          <w:rFonts w:ascii="Lucida Sans"/>
          <w:color w:val="000009"/>
          <w:sz w:val="24"/>
        </w:rPr>
      </w:pPr>
      <w:r>
        <w:rPr>
          <w:rFonts w:ascii="Lucida Sans"/>
          <w:w w:val="105"/>
          <w:sz w:val="24"/>
        </w:rPr>
        <w:t>Later in the same judgment, it was held that there is no constitutional mandate</w:t>
      </w:r>
      <w:r>
        <w:rPr>
          <w:rFonts w:ascii="Lucida Sans"/>
          <w:spacing w:val="-7"/>
          <w:w w:val="105"/>
          <w:sz w:val="24"/>
        </w:rPr>
        <w:t> </w:t>
      </w:r>
      <w:r>
        <w:rPr>
          <w:rFonts w:ascii="Lucida Sans"/>
          <w:w w:val="105"/>
          <w:sz w:val="24"/>
        </w:rPr>
        <w:t>to</w:t>
      </w:r>
      <w:r>
        <w:rPr>
          <w:rFonts w:ascii="Lucida Sans"/>
          <w:spacing w:val="-7"/>
          <w:w w:val="105"/>
          <w:sz w:val="24"/>
        </w:rPr>
        <w:t> </w:t>
      </w:r>
      <w:r>
        <w:rPr>
          <w:rFonts w:ascii="Lucida Sans"/>
          <w:w w:val="105"/>
          <w:sz w:val="24"/>
        </w:rPr>
        <w:t>consider</w:t>
      </w:r>
      <w:r>
        <w:rPr>
          <w:rFonts w:ascii="Lucida Sans"/>
          <w:spacing w:val="-6"/>
          <w:w w:val="105"/>
          <w:sz w:val="24"/>
        </w:rPr>
        <w:t> </w:t>
      </w:r>
      <w:r>
        <w:rPr>
          <w:rFonts w:ascii="Lucida Sans"/>
          <w:w w:val="105"/>
          <w:sz w:val="24"/>
        </w:rPr>
        <w:t>the</w:t>
      </w:r>
      <w:r>
        <w:rPr>
          <w:rFonts w:ascii="Lucida Sans"/>
          <w:spacing w:val="-7"/>
          <w:w w:val="105"/>
          <w:sz w:val="24"/>
        </w:rPr>
        <w:t> </w:t>
      </w:r>
      <w:r>
        <w:rPr>
          <w:rFonts w:ascii="Lucida Sans"/>
          <w:w w:val="105"/>
          <w:sz w:val="24"/>
        </w:rPr>
        <w:t>representation</w:t>
      </w:r>
      <w:r>
        <w:rPr>
          <w:rFonts w:ascii="Lucida Sans"/>
          <w:spacing w:val="-5"/>
          <w:w w:val="105"/>
          <w:sz w:val="24"/>
        </w:rPr>
        <w:t> </w:t>
      </w:r>
      <w:r>
        <w:rPr>
          <w:rFonts w:ascii="Lucida Sans"/>
          <w:w w:val="105"/>
          <w:sz w:val="24"/>
        </w:rPr>
        <w:t>before</w:t>
      </w:r>
      <w:r>
        <w:rPr>
          <w:rFonts w:ascii="Lucida Sans"/>
          <w:spacing w:val="-7"/>
          <w:w w:val="105"/>
          <w:sz w:val="24"/>
        </w:rPr>
        <w:t> </w:t>
      </w:r>
      <w:r>
        <w:rPr>
          <w:rFonts w:ascii="Lucida Sans"/>
          <w:w w:val="105"/>
          <w:sz w:val="24"/>
        </w:rPr>
        <w:t>confirming</w:t>
      </w:r>
      <w:r>
        <w:rPr>
          <w:rFonts w:ascii="Lucida Sans"/>
          <w:spacing w:val="-7"/>
          <w:w w:val="105"/>
          <w:sz w:val="24"/>
        </w:rPr>
        <w:t> </w:t>
      </w:r>
      <w:r>
        <w:rPr>
          <w:rFonts w:ascii="Lucida Sans"/>
          <w:w w:val="105"/>
          <w:sz w:val="24"/>
        </w:rPr>
        <w:t>the</w:t>
      </w:r>
      <w:r>
        <w:rPr>
          <w:rFonts w:ascii="Lucida Sans"/>
          <w:spacing w:val="-7"/>
          <w:w w:val="105"/>
          <w:sz w:val="24"/>
        </w:rPr>
        <w:t> </w:t>
      </w:r>
      <w:r>
        <w:rPr>
          <w:rFonts w:ascii="Lucida Sans"/>
          <w:w w:val="105"/>
          <w:sz w:val="24"/>
        </w:rPr>
        <w:t>order</w:t>
      </w:r>
      <w:r>
        <w:rPr>
          <w:rFonts w:ascii="Lucida Sans"/>
          <w:spacing w:val="-7"/>
          <w:w w:val="105"/>
          <w:sz w:val="24"/>
        </w:rPr>
        <w:t> </w:t>
      </w:r>
      <w:r>
        <w:rPr>
          <w:rFonts w:ascii="Lucida Sans"/>
          <w:w w:val="105"/>
          <w:sz w:val="24"/>
        </w:rPr>
        <w:t>of the detention. As long as, the Government i.e. the Detaining Authority considers the representation without delay and without an unbiased mind, there is no basis for concluding that there has been an absence of independent consideration, before the confirmation of detention. The</w:t>
      </w:r>
      <w:r>
        <w:rPr>
          <w:rFonts w:ascii="Lucida Sans"/>
          <w:spacing w:val="-14"/>
          <w:w w:val="105"/>
          <w:sz w:val="24"/>
        </w:rPr>
        <w:t> </w:t>
      </w:r>
      <w:r>
        <w:rPr>
          <w:rFonts w:ascii="Lucida Sans"/>
          <w:w w:val="105"/>
          <w:sz w:val="24"/>
        </w:rPr>
        <w:t>Court</w:t>
      </w:r>
      <w:r>
        <w:rPr>
          <w:rFonts w:ascii="Lucida Sans"/>
          <w:spacing w:val="-11"/>
          <w:w w:val="105"/>
          <w:sz w:val="24"/>
        </w:rPr>
        <w:t> </w:t>
      </w:r>
      <w:r>
        <w:rPr>
          <w:rFonts w:ascii="Lucida Sans"/>
          <w:w w:val="105"/>
          <w:sz w:val="24"/>
        </w:rPr>
        <w:t>held</w:t>
      </w:r>
      <w:r>
        <w:rPr>
          <w:rFonts w:ascii="Lucida Sans"/>
          <w:spacing w:val="-12"/>
          <w:w w:val="105"/>
          <w:sz w:val="24"/>
        </w:rPr>
        <w:t> </w:t>
      </w:r>
      <w:r>
        <w:rPr>
          <w:rFonts w:ascii="Lucida Sans"/>
          <w:w w:val="105"/>
          <w:sz w:val="24"/>
        </w:rPr>
        <w:t>that</w:t>
      </w:r>
      <w:r>
        <w:rPr>
          <w:rFonts w:ascii="Lucida Sans"/>
          <w:spacing w:val="-11"/>
          <w:w w:val="105"/>
          <w:sz w:val="24"/>
        </w:rPr>
        <w:t> </w:t>
      </w:r>
      <w:r>
        <w:rPr>
          <w:rFonts w:ascii="Lucida Sans"/>
          <w:w w:val="105"/>
          <w:sz w:val="24"/>
        </w:rPr>
        <w:t>there</w:t>
      </w:r>
      <w:r>
        <w:rPr>
          <w:rFonts w:ascii="Lucida Sans"/>
          <w:spacing w:val="-13"/>
          <w:w w:val="105"/>
          <w:sz w:val="24"/>
        </w:rPr>
        <w:t> </w:t>
      </w:r>
      <w:r>
        <w:rPr>
          <w:rFonts w:ascii="Lucida Sans"/>
          <w:w w:val="105"/>
          <w:sz w:val="24"/>
        </w:rPr>
        <w:t>is</w:t>
      </w:r>
      <w:r>
        <w:rPr>
          <w:rFonts w:ascii="Lucida Sans"/>
          <w:spacing w:val="-12"/>
          <w:w w:val="105"/>
          <w:sz w:val="24"/>
        </w:rPr>
        <w:t> </w:t>
      </w:r>
      <w:r>
        <w:rPr>
          <w:rFonts w:ascii="Lucida Sans"/>
          <w:w w:val="105"/>
          <w:sz w:val="24"/>
        </w:rPr>
        <w:t>no</w:t>
      </w:r>
      <w:r>
        <w:rPr>
          <w:rFonts w:ascii="Lucida Sans"/>
          <w:spacing w:val="-13"/>
          <w:w w:val="105"/>
          <w:sz w:val="24"/>
        </w:rPr>
        <w:t> </w:t>
      </w:r>
      <w:r>
        <w:rPr>
          <w:rFonts w:ascii="Lucida Sans"/>
          <w:w w:val="105"/>
          <w:sz w:val="24"/>
        </w:rPr>
        <w:t>justification</w:t>
      </w:r>
      <w:r>
        <w:rPr>
          <w:rFonts w:ascii="Lucida Sans"/>
          <w:spacing w:val="-13"/>
          <w:w w:val="105"/>
          <w:sz w:val="24"/>
        </w:rPr>
        <w:t> </w:t>
      </w:r>
      <w:r>
        <w:rPr>
          <w:rFonts w:ascii="Lucida Sans"/>
          <w:w w:val="105"/>
          <w:sz w:val="24"/>
        </w:rPr>
        <w:t>for</w:t>
      </w:r>
      <w:r>
        <w:rPr>
          <w:rFonts w:ascii="Lucida Sans"/>
          <w:spacing w:val="-12"/>
          <w:w w:val="105"/>
          <w:sz w:val="24"/>
        </w:rPr>
        <w:t> </w:t>
      </w:r>
      <w:r>
        <w:rPr>
          <w:rFonts w:ascii="Lucida Sans"/>
          <w:w w:val="105"/>
          <w:sz w:val="24"/>
        </w:rPr>
        <w:t>imposing</w:t>
      </w:r>
      <w:r>
        <w:rPr>
          <w:rFonts w:ascii="Lucida Sans"/>
          <w:spacing w:val="-12"/>
          <w:w w:val="105"/>
          <w:sz w:val="24"/>
        </w:rPr>
        <w:t> </w:t>
      </w:r>
      <w:r>
        <w:rPr>
          <w:rFonts w:ascii="Lucida Sans"/>
          <w:w w:val="105"/>
          <w:sz w:val="24"/>
        </w:rPr>
        <w:t>the</w:t>
      </w:r>
      <w:r>
        <w:rPr>
          <w:rFonts w:ascii="Lucida Sans"/>
          <w:spacing w:val="-12"/>
          <w:w w:val="105"/>
          <w:sz w:val="24"/>
        </w:rPr>
        <w:t> </w:t>
      </w:r>
      <w:r>
        <w:rPr>
          <w:rFonts w:ascii="Lucida Sans"/>
          <w:w w:val="105"/>
          <w:sz w:val="24"/>
        </w:rPr>
        <w:t>restriction on</w:t>
      </w:r>
      <w:r>
        <w:rPr>
          <w:rFonts w:ascii="Lucida Sans"/>
          <w:spacing w:val="-10"/>
          <w:w w:val="105"/>
          <w:sz w:val="24"/>
        </w:rPr>
        <w:t> </w:t>
      </w:r>
      <w:r>
        <w:rPr>
          <w:rFonts w:ascii="Lucida Sans"/>
          <w:w w:val="105"/>
          <w:sz w:val="24"/>
        </w:rPr>
        <w:t>the</w:t>
      </w:r>
      <w:r>
        <w:rPr>
          <w:rFonts w:ascii="Lucida Sans"/>
          <w:spacing w:val="-6"/>
          <w:w w:val="105"/>
          <w:sz w:val="24"/>
        </w:rPr>
        <w:t> </w:t>
      </w:r>
      <w:r>
        <w:rPr>
          <w:rFonts w:ascii="Lucida Sans"/>
          <w:w w:val="105"/>
          <w:sz w:val="24"/>
        </w:rPr>
        <w:t>power</w:t>
      </w:r>
      <w:r>
        <w:rPr>
          <w:rFonts w:ascii="Lucida Sans"/>
          <w:spacing w:val="-7"/>
          <w:w w:val="105"/>
          <w:sz w:val="24"/>
        </w:rPr>
        <w:t> </w:t>
      </w:r>
      <w:r>
        <w:rPr>
          <w:rFonts w:ascii="Lucida Sans"/>
          <w:w w:val="105"/>
          <w:sz w:val="24"/>
        </w:rPr>
        <w:t>of</w:t>
      </w:r>
      <w:r>
        <w:rPr>
          <w:rFonts w:ascii="Lucida Sans"/>
          <w:spacing w:val="-7"/>
          <w:w w:val="105"/>
          <w:sz w:val="24"/>
        </w:rPr>
        <w:t> </w:t>
      </w:r>
      <w:r>
        <w:rPr>
          <w:rFonts w:ascii="Lucida Sans"/>
          <w:w w:val="105"/>
          <w:sz w:val="24"/>
        </w:rPr>
        <w:t>the</w:t>
      </w:r>
      <w:r>
        <w:rPr>
          <w:rFonts w:ascii="Lucida Sans"/>
          <w:spacing w:val="-8"/>
          <w:w w:val="105"/>
          <w:sz w:val="24"/>
        </w:rPr>
        <w:t> </w:t>
      </w:r>
      <w:r>
        <w:rPr>
          <w:rFonts w:ascii="Lucida Sans"/>
          <w:w w:val="105"/>
          <w:sz w:val="24"/>
        </w:rPr>
        <w:t>Detaining</w:t>
      </w:r>
      <w:r>
        <w:rPr>
          <w:rFonts w:ascii="Lucida Sans"/>
          <w:spacing w:val="-7"/>
          <w:w w:val="105"/>
          <w:sz w:val="24"/>
        </w:rPr>
        <w:t> </w:t>
      </w:r>
      <w:r>
        <w:rPr>
          <w:rFonts w:ascii="Lucida Sans"/>
          <w:spacing w:val="-4"/>
          <w:w w:val="105"/>
          <w:sz w:val="24"/>
        </w:rPr>
        <w:t>Authority.</w:t>
      </w:r>
      <w:r>
        <w:rPr>
          <w:rFonts w:ascii="Lucida Sans"/>
          <w:spacing w:val="-10"/>
          <w:w w:val="105"/>
          <w:sz w:val="24"/>
        </w:rPr>
        <w:t> </w:t>
      </w:r>
      <w:r>
        <w:rPr>
          <w:rFonts w:ascii="Lucida Sans"/>
          <w:w w:val="105"/>
          <w:sz w:val="24"/>
        </w:rPr>
        <w:t>It</w:t>
      </w:r>
      <w:r>
        <w:rPr>
          <w:rFonts w:ascii="Lucida Sans"/>
          <w:spacing w:val="-7"/>
          <w:w w:val="105"/>
          <w:sz w:val="24"/>
        </w:rPr>
        <w:t> </w:t>
      </w:r>
      <w:r>
        <w:rPr>
          <w:rFonts w:ascii="Lucida Sans"/>
          <w:w w:val="105"/>
          <w:sz w:val="24"/>
        </w:rPr>
        <w:t>was</w:t>
      </w:r>
      <w:r>
        <w:rPr>
          <w:rFonts w:ascii="Lucida Sans"/>
          <w:spacing w:val="-8"/>
          <w:w w:val="105"/>
          <w:sz w:val="24"/>
        </w:rPr>
        <w:t> </w:t>
      </w:r>
      <w:r>
        <w:rPr>
          <w:rFonts w:ascii="Lucida Sans"/>
          <w:w w:val="105"/>
          <w:sz w:val="24"/>
        </w:rPr>
        <w:t>held</w:t>
      </w:r>
      <w:r>
        <w:rPr>
          <w:rFonts w:ascii="Lucida Sans"/>
          <w:spacing w:val="-7"/>
          <w:w w:val="105"/>
          <w:sz w:val="24"/>
        </w:rPr>
        <w:t> </w:t>
      </w:r>
      <w:r>
        <w:rPr>
          <w:rFonts w:ascii="Lucida Sans"/>
          <w:w w:val="105"/>
          <w:sz w:val="24"/>
        </w:rPr>
        <w:t>as</w:t>
      </w:r>
      <w:r>
        <w:rPr>
          <w:rFonts w:ascii="Lucida Sans"/>
          <w:spacing w:val="-8"/>
          <w:w w:val="105"/>
          <w:sz w:val="24"/>
        </w:rPr>
        <w:t> </w:t>
      </w:r>
      <w:r>
        <w:rPr>
          <w:rFonts w:ascii="Lucida Sans"/>
          <w:w w:val="105"/>
          <w:sz w:val="24"/>
        </w:rPr>
        <w:t>under:</w:t>
      </w:r>
    </w:p>
    <w:p>
      <w:pPr>
        <w:spacing w:after="0" w:line="475" w:lineRule="auto"/>
        <w:jc w:val="both"/>
        <w:rPr>
          <w:rFonts w:ascii="Lucida Sans"/>
          <w:sz w:val="24"/>
        </w:rPr>
        <w:sectPr>
          <w:headerReference w:type="default" r:id="rId147"/>
          <w:footerReference w:type="default" r:id="rId148"/>
          <w:pgSz w:w="12240" w:h="15840"/>
          <w:pgMar w:header="0" w:footer="1020" w:top="1360" w:bottom="1220" w:left="1340" w:right="1320"/>
          <w:pgNumType w:start="10"/>
        </w:sectPr>
      </w:pPr>
    </w:p>
    <w:p>
      <w:pPr>
        <w:spacing w:line="271" w:lineRule="auto" w:before="71"/>
        <w:ind w:left="1803" w:right="1397" w:firstLine="0"/>
        <w:jc w:val="both"/>
        <w:rPr>
          <w:rFonts w:ascii="Lucida Sans" w:hAnsi="Lucida Sans"/>
          <w:sz w:val="22"/>
        </w:rPr>
      </w:pPr>
      <w:r>
        <w:rPr>
          <w:rFonts w:ascii="Lucida Sans" w:hAnsi="Lucida Sans"/>
          <w:w w:val="105"/>
          <w:sz w:val="22"/>
        </w:rPr>
        <w:t>“19. There is no constitutional mandate under Clause (5) of Article 22, much less any statutory requirement to consider the representation before confirming the order of detention. As long as the Government without delay considers the representation with an unbiased mind there is no basis for concluding that the absence of independent consideration is the obvious result if the representation is not considered before the confirmation of</w:t>
      </w:r>
      <w:r>
        <w:rPr>
          <w:rFonts w:ascii="Lucida Sans" w:hAnsi="Lucida Sans"/>
          <w:spacing w:val="-21"/>
          <w:w w:val="105"/>
          <w:sz w:val="22"/>
        </w:rPr>
        <w:t> </w:t>
      </w:r>
      <w:r>
        <w:rPr>
          <w:rFonts w:ascii="Lucida Sans" w:hAnsi="Lucida Sans"/>
          <w:w w:val="105"/>
          <w:sz w:val="22"/>
        </w:rPr>
        <w:t>detention.</w:t>
      </w:r>
      <w:r>
        <w:rPr>
          <w:rFonts w:ascii="Lucida Sans" w:hAnsi="Lucida Sans"/>
          <w:spacing w:val="-22"/>
          <w:w w:val="105"/>
          <w:sz w:val="22"/>
        </w:rPr>
        <w:t> </w:t>
      </w:r>
      <w:r>
        <w:rPr>
          <w:rFonts w:ascii="Lucida Sans" w:hAnsi="Lucida Sans"/>
          <w:w w:val="105"/>
          <w:sz w:val="22"/>
        </w:rPr>
        <w:t>Indeed,</w:t>
      </w:r>
      <w:r>
        <w:rPr>
          <w:rFonts w:ascii="Lucida Sans" w:hAnsi="Lucida Sans"/>
          <w:spacing w:val="-22"/>
          <w:w w:val="105"/>
          <w:sz w:val="22"/>
        </w:rPr>
        <w:t> </w:t>
      </w:r>
      <w:r>
        <w:rPr>
          <w:rFonts w:ascii="Lucida Sans" w:hAnsi="Lucida Sans"/>
          <w:w w:val="105"/>
          <w:sz w:val="22"/>
        </w:rPr>
        <w:t>there</w:t>
      </w:r>
      <w:r>
        <w:rPr>
          <w:rFonts w:ascii="Lucida Sans" w:hAnsi="Lucida Sans"/>
          <w:spacing w:val="-19"/>
          <w:w w:val="105"/>
          <w:sz w:val="22"/>
        </w:rPr>
        <w:t> </w:t>
      </w:r>
      <w:r>
        <w:rPr>
          <w:rFonts w:ascii="Lucida Sans" w:hAnsi="Lucida Sans"/>
          <w:w w:val="105"/>
          <w:sz w:val="22"/>
        </w:rPr>
        <w:t>is</w:t>
      </w:r>
      <w:r>
        <w:rPr>
          <w:rFonts w:ascii="Lucida Sans" w:hAnsi="Lucida Sans"/>
          <w:spacing w:val="-22"/>
          <w:w w:val="105"/>
          <w:sz w:val="22"/>
        </w:rPr>
        <w:t> </w:t>
      </w:r>
      <w:r>
        <w:rPr>
          <w:rFonts w:ascii="Lucida Sans" w:hAnsi="Lucida Sans"/>
          <w:w w:val="105"/>
          <w:sz w:val="22"/>
        </w:rPr>
        <w:t>no</w:t>
      </w:r>
      <w:r>
        <w:rPr>
          <w:rFonts w:ascii="Lucida Sans" w:hAnsi="Lucida Sans"/>
          <w:spacing w:val="-20"/>
          <w:w w:val="105"/>
          <w:sz w:val="22"/>
        </w:rPr>
        <w:t> </w:t>
      </w:r>
      <w:r>
        <w:rPr>
          <w:rFonts w:ascii="Lucida Sans" w:hAnsi="Lucida Sans"/>
          <w:w w:val="105"/>
          <w:sz w:val="22"/>
        </w:rPr>
        <w:t>justification</w:t>
      </w:r>
      <w:r>
        <w:rPr>
          <w:rFonts w:ascii="Lucida Sans" w:hAnsi="Lucida Sans"/>
          <w:spacing w:val="-21"/>
          <w:w w:val="105"/>
          <w:sz w:val="22"/>
        </w:rPr>
        <w:t> </w:t>
      </w:r>
      <w:r>
        <w:rPr>
          <w:rFonts w:ascii="Lucida Sans" w:hAnsi="Lucida Sans"/>
          <w:w w:val="105"/>
          <w:sz w:val="22"/>
        </w:rPr>
        <w:t>for</w:t>
      </w:r>
      <w:r>
        <w:rPr>
          <w:rFonts w:ascii="Lucida Sans" w:hAnsi="Lucida Sans"/>
          <w:spacing w:val="-22"/>
          <w:w w:val="105"/>
          <w:sz w:val="22"/>
        </w:rPr>
        <w:t> </w:t>
      </w:r>
      <w:r>
        <w:rPr>
          <w:rFonts w:ascii="Lucida Sans" w:hAnsi="Lucida Sans"/>
          <w:w w:val="105"/>
          <w:sz w:val="22"/>
        </w:rPr>
        <w:t>imposing this restriction on the power of the Government. </w:t>
      </w:r>
      <w:r>
        <w:rPr>
          <w:rFonts w:ascii="Lucida Sans" w:hAnsi="Lucida Sans"/>
          <w:w w:val="105"/>
          <w:sz w:val="22"/>
          <w:u w:val="single"/>
        </w:rPr>
        <w:t>As</w:t>
      </w:r>
      <w:r>
        <w:rPr>
          <w:rFonts w:ascii="Lucida Sans" w:hAnsi="Lucida Sans"/>
          <w:w w:val="105"/>
          <w:sz w:val="22"/>
        </w:rPr>
        <w:t> </w:t>
      </w:r>
      <w:r>
        <w:rPr>
          <w:rFonts w:ascii="Lucida Sans" w:hAnsi="Lucida Sans"/>
          <w:w w:val="105"/>
          <w:sz w:val="22"/>
          <w:u w:val="single"/>
        </w:rPr>
        <w:t>observed earlier, the Government's consideration of the</w:t>
      </w:r>
      <w:r>
        <w:rPr>
          <w:rFonts w:ascii="Lucida Sans" w:hAnsi="Lucida Sans"/>
          <w:w w:val="105"/>
          <w:sz w:val="22"/>
        </w:rPr>
        <w:t> </w:t>
      </w:r>
      <w:r>
        <w:rPr>
          <w:rFonts w:ascii="Lucida Sans" w:hAnsi="Lucida Sans"/>
          <w:w w:val="105"/>
          <w:sz w:val="22"/>
          <w:u w:val="single"/>
        </w:rPr>
        <w:t>representation is for a different purpose, namely to find</w:t>
      </w:r>
      <w:r>
        <w:rPr>
          <w:rFonts w:ascii="Lucida Sans" w:hAnsi="Lucida Sans"/>
          <w:w w:val="105"/>
          <w:sz w:val="22"/>
        </w:rPr>
        <w:t> </w:t>
      </w:r>
      <w:r>
        <w:rPr>
          <w:rFonts w:ascii="Lucida Sans" w:hAnsi="Lucida Sans"/>
          <w:w w:val="105"/>
          <w:sz w:val="22"/>
          <w:u w:val="single"/>
        </w:rPr>
        <w:t>out whether the detention is in conformity with the</w:t>
      </w:r>
      <w:r>
        <w:rPr>
          <w:rFonts w:ascii="Lucida Sans" w:hAnsi="Lucida Sans"/>
          <w:w w:val="105"/>
          <w:sz w:val="22"/>
        </w:rPr>
        <w:t> </w:t>
      </w:r>
      <w:r>
        <w:rPr>
          <w:rFonts w:ascii="Lucida Sans" w:hAnsi="Lucida Sans"/>
          <w:w w:val="105"/>
          <w:sz w:val="22"/>
          <w:u w:val="single"/>
        </w:rPr>
        <w:t>power under the statute.</w:t>
      </w:r>
      <w:r>
        <w:rPr>
          <w:rFonts w:ascii="Lucida Sans" w:hAnsi="Lucida Sans"/>
          <w:w w:val="105"/>
          <w:sz w:val="22"/>
        </w:rPr>
        <w:t> This has been explained in Haradhan Saha case, where Ray, C.J., speaking for the Constitution Bench observed that the consideration of the representation by the Government is only to ascertain whether the detention order is in conformity with the power under the </w:t>
      </w:r>
      <w:r>
        <w:rPr>
          <w:rFonts w:ascii="Lucida Sans" w:hAnsi="Lucida Sans"/>
          <w:spacing w:val="-6"/>
          <w:w w:val="105"/>
          <w:sz w:val="22"/>
        </w:rPr>
        <w:t>law. </w:t>
      </w:r>
      <w:r>
        <w:rPr>
          <w:rFonts w:ascii="Lucida Sans" w:hAnsi="Lucida Sans"/>
          <w:w w:val="105"/>
          <w:sz w:val="22"/>
        </w:rPr>
        <w:t>There need not be a speaking</w:t>
      </w:r>
      <w:r>
        <w:rPr>
          <w:rFonts w:ascii="Lucida Sans" w:hAnsi="Lucida Sans"/>
          <w:spacing w:val="-18"/>
          <w:w w:val="105"/>
          <w:sz w:val="22"/>
        </w:rPr>
        <w:t> </w:t>
      </w:r>
      <w:r>
        <w:rPr>
          <w:rFonts w:ascii="Lucida Sans" w:hAnsi="Lucida Sans"/>
          <w:w w:val="105"/>
          <w:sz w:val="22"/>
        </w:rPr>
        <w:t>order</w:t>
      </w:r>
      <w:r>
        <w:rPr>
          <w:rFonts w:ascii="Lucida Sans" w:hAnsi="Lucida Sans"/>
          <w:spacing w:val="-18"/>
          <w:w w:val="105"/>
          <w:sz w:val="22"/>
        </w:rPr>
        <w:t> </w:t>
      </w:r>
      <w:r>
        <w:rPr>
          <w:rFonts w:ascii="Lucida Sans" w:hAnsi="Lucida Sans"/>
          <w:w w:val="105"/>
          <w:sz w:val="22"/>
        </w:rPr>
        <w:t>in</w:t>
      </w:r>
      <w:r>
        <w:rPr>
          <w:rFonts w:ascii="Lucida Sans" w:hAnsi="Lucida Sans"/>
          <w:spacing w:val="-17"/>
          <w:w w:val="105"/>
          <w:sz w:val="22"/>
        </w:rPr>
        <w:t> </w:t>
      </w:r>
      <w:r>
        <w:rPr>
          <w:rFonts w:ascii="Lucida Sans" w:hAnsi="Lucida Sans"/>
          <w:w w:val="105"/>
          <w:sz w:val="22"/>
        </w:rPr>
        <w:t>disposing</w:t>
      </w:r>
      <w:r>
        <w:rPr>
          <w:rFonts w:ascii="Lucida Sans" w:hAnsi="Lucida Sans"/>
          <w:spacing w:val="-18"/>
          <w:w w:val="105"/>
          <w:sz w:val="22"/>
        </w:rPr>
        <w:t> </w:t>
      </w:r>
      <w:r>
        <w:rPr>
          <w:rFonts w:ascii="Lucida Sans" w:hAnsi="Lucida Sans"/>
          <w:w w:val="105"/>
          <w:sz w:val="22"/>
        </w:rPr>
        <w:t>such</w:t>
      </w:r>
      <w:r>
        <w:rPr>
          <w:rFonts w:ascii="Lucida Sans" w:hAnsi="Lucida Sans"/>
          <w:spacing w:val="-18"/>
          <w:w w:val="105"/>
          <w:sz w:val="22"/>
        </w:rPr>
        <w:t> </w:t>
      </w:r>
      <w:r>
        <w:rPr>
          <w:rFonts w:ascii="Lucida Sans" w:hAnsi="Lucida Sans"/>
          <w:w w:val="105"/>
          <w:sz w:val="22"/>
        </w:rPr>
        <w:t>representation.</w:t>
      </w:r>
      <w:r>
        <w:rPr>
          <w:rFonts w:ascii="Lucida Sans" w:hAnsi="Lucida Sans"/>
          <w:spacing w:val="-19"/>
          <w:w w:val="105"/>
          <w:sz w:val="22"/>
        </w:rPr>
        <w:t> </w:t>
      </w:r>
      <w:r>
        <w:rPr>
          <w:rFonts w:ascii="Lucida Sans" w:hAnsi="Lucida Sans"/>
          <w:w w:val="105"/>
          <w:sz w:val="22"/>
        </w:rPr>
        <w:t>There</w:t>
      </w:r>
      <w:r>
        <w:rPr>
          <w:rFonts w:ascii="Lucida Sans" w:hAnsi="Lucida Sans"/>
          <w:spacing w:val="-18"/>
          <w:w w:val="105"/>
          <w:sz w:val="22"/>
        </w:rPr>
        <w:t> </w:t>
      </w:r>
      <w:r>
        <w:rPr>
          <w:rFonts w:ascii="Lucida Sans" w:hAnsi="Lucida Sans"/>
          <w:w w:val="105"/>
          <w:sz w:val="22"/>
        </w:rPr>
        <w:t>is also no failure of justice by the order not being a speaking </w:t>
      </w:r>
      <w:r>
        <w:rPr>
          <w:rFonts w:ascii="Lucida Sans" w:hAnsi="Lucida Sans"/>
          <w:spacing w:val="-5"/>
          <w:w w:val="105"/>
          <w:sz w:val="22"/>
        </w:rPr>
        <w:t>order. </w:t>
      </w:r>
      <w:r>
        <w:rPr>
          <w:rFonts w:ascii="Lucida Sans" w:hAnsi="Lucida Sans"/>
          <w:w w:val="105"/>
          <w:sz w:val="22"/>
        </w:rPr>
        <w:t>All that is necessary is that there should be real and proper consideration by the</w:t>
      </w:r>
      <w:r>
        <w:rPr>
          <w:rFonts w:ascii="Lucida Sans" w:hAnsi="Lucida Sans"/>
          <w:spacing w:val="-51"/>
          <w:w w:val="105"/>
          <w:sz w:val="22"/>
        </w:rPr>
        <w:t> </w:t>
      </w:r>
      <w:r>
        <w:rPr>
          <w:rFonts w:ascii="Lucida Sans" w:hAnsi="Lucida Sans"/>
          <w:w w:val="105"/>
          <w:sz w:val="22"/>
        </w:rPr>
        <w:t>Government.”</w:t>
      </w:r>
    </w:p>
    <w:p>
      <w:pPr>
        <w:spacing w:before="28"/>
        <w:ind w:left="5952" w:right="0" w:firstLine="0"/>
        <w:jc w:val="both"/>
        <w:rPr>
          <w:rFonts w:ascii="Lucida Sans"/>
          <w:sz w:val="22"/>
        </w:rPr>
      </w:pPr>
      <w:r>
        <w:rPr>
          <w:rFonts w:ascii="Lucida Sans"/>
          <w:w w:val="105"/>
          <w:sz w:val="22"/>
        </w:rPr>
        <w:t>(Emphasis supplied)</w:t>
      </w:r>
    </w:p>
    <w:p>
      <w:pPr>
        <w:pStyle w:val="BodyText"/>
        <w:spacing w:before="6"/>
        <w:rPr>
          <w:rFonts w:ascii="Lucida Sans"/>
          <w:sz w:val="33"/>
        </w:rPr>
      </w:pPr>
    </w:p>
    <w:p>
      <w:pPr>
        <w:pStyle w:val="ListParagraph"/>
        <w:numPr>
          <w:ilvl w:val="0"/>
          <w:numId w:val="19"/>
        </w:numPr>
        <w:tabs>
          <w:tab w:pos="822" w:val="left" w:leader="none"/>
        </w:tabs>
        <w:spacing w:line="472" w:lineRule="auto" w:before="1" w:after="0"/>
        <w:ind w:left="821" w:right="117" w:hanging="720"/>
        <w:jc w:val="both"/>
        <w:rPr>
          <w:rFonts w:ascii="Lucida Sans"/>
          <w:color w:val="000009"/>
          <w:sz w:val="24"/>
        </w:rPr>
      </w:pPr>
      <w:r>
        <w:rPr>
          <w:rFonts w:ascii="Lucida Sans"/>
          <w:w w:val="105"/>
          <w:sz w:val="24"/>
        </w:rPr>
        <w:t>The Constitution Bench of this Court in </w:t>
      </w:r>
      <w:r>
        <w:rPr>
          <w:rFonts w:ascii="Gill Sans MT"/>
          <w:b/>
          <w:i/>
          <w:w w:val="105"/>
          <w:sz w:val="25"/>
        </w:rPr>
        <w:t>K.M. Abdulla Kunhi </w:t>
      </w:r>
      <w:r>
        <w:rPr>
          <w:rFonts w:ascii="Lucida Sans"/>
          <w:w w:val="105"/>
          <w:sz w:val="24"/>
        </w:rPr>
        <w:t>further examined the situation that if the detenu </w:t>
      </w:r>
      <w:r>
        <w:rPr>
          <w:rFonts w:ascii="Lucida Sans"/>
          <w:spacing w:val="-3"/>
          <w:w w:val="105"/>
          <w:sz w:val="24"/>
        </w:rPr>
        <w:t>makes </w:t>
      </w:r>
      <w:r>
        <w:rPr>
          <w:rFonts w:ascii="Lucida Sans"/>
          <w:w w:val="105"/>
          <w:sz w:val="24"/>
        </w:rPr>
        <w:t>a representation after his</w:t>
      </w:r>
      <w:r>
        <w:rPr>
          <w:rFonts w:ascii="Lucida Sans"/>
          <w:spacing w:val="-8"/>
          <w:w w:val="105"/>
          <w:sz w:val="24"/>
        </w:rPr>
        <w:t> </w:t>
      </w:r>
      <w:r>
        <w:rPr>
          <w:rFonts w:ascii="Lucida Sans"/>
          <w:w w:val="105"/>
          <w:sz w:val="24"/>
        </w:rPr>
        <w:t>detention</w:t>
      </w:r>
      <w:r>
        <w:rPr>
          <w:rFonts w:ascii="Lucida Sans"/>
          <w:spacing w:val="-6"/>
          <w:w w:val="105"/>
          <w:sz w:val="24"/>
        </w:rPr>
        <w:t> </w:t>
      </w:r>
      <w:r>
        <w:rPr>
          <w:rFonts w:ascii="Lucida Sans"/>
          <w:w w:val="105"/>
          <w:sz w:val="24"/>
        </w:rPr>
        <w:t>is</w:t>
      </w:r>
      <w:r>
        <w:rPr>
          <w:rFonts w:ascii="Lucida Sans"/>
          <w:spacing w:val="-7"/>
          <w:w w:val="105"/>
          <w:sz w:val="24"/>
        </w:rPr>
        <w:t> </w:t>
      </w:r>
      <w:r>
        <w:rPr>
          <w:rFonts w:ascii="Lucida Sans"/>
          <w:w w:val="105"/>
          <w:sz w:val="24"/>
        </w:rPr>
        <w:t>confirmed</w:t>
      </w:r>
      <w:r>
        <w:rPr>
          <w:rFonts w:ascii="Lucida Sans"/>
          <w:spacing w:val="-8"/>
          <w:w w:val="105"/>
          <w:sz w:val="24"/>
        </w:rPr>
        <w:t> </w:t>
      </w:r>
      <w:r>
        <w:rPr>
          <w:rFonts w:ascii="Lucida Sans"/>
          <w:w w:val="105"/>
          <w:sz w:val="24"/>
        </w:rPr>
        <w:t>according</w:t>
      </w:r>
      <w:r>
        <w:rPr>
          <w:rFonts w:ascii="Lucida Sans"/>
          <w:spacing w:val="-8"/>
          <w:w w:val="105"/>
          <w:sz w:val="24"/>
        </w:rPr>
        <w:t> </w:t>
      </w:r>
      <w:r>
        <w:rPr>
          <w:rFonts w:ascii="Lucida Sans"/>
          <w:w w:val="105"/>
          <w:sz w:val="24"/>
        </w:rPr>
        <w:t>to</w:t>
      </w:r>
      <w:r>
        <w:rPr>
          <w:rFonts w:ascii="Lucida Sans"/>
          <w:spacing w:val="-7"/>
          <w:w w:val="105"/>
          <w:sz w:val="24"/>
        </w:rPr>
        <w:t> </w:t>
      </w:r>
      <w:r>
        <w:rPr>
          <w:rFonts w:ascii="Lucida Sans"/>
          <w:w w:val="105"/>
          <w:sz w:val="24"/>
        </w:rPr>
        <w:t>the</w:t>
      </w:r>
      <w:r>
        <w:rPr>
          <w:rFonts w:ascii="Lucida Sans"/>
          <w:spacing w:val="-8"/>
          <w:w w:val="105"/>
          <w:sz w:val="24"/>
        </w:rPr>
        <w:t> </w:t>
      </w:r>
      <w:r>
        <w:rPr>
          <w:rFonts w:ascii="Lucida Sans"/>
          <w:w w:val="105"/>
          <w:sz w:val="24"/>
        </w:rPr>
        <w:t>procedure</w:t>
      </w:r>
      <w:r>
        <w:rPr>
          <w:rFonts w:ascii="Lucida Sans"/>
          <w:spacing w:val="-6"/>
          <w:w w:val="105"/>
          <w:sz w:val="24"/>
        </w:rPr>
        <w:t> </w:t>
      </w:r>
      <w:r>
        <w:rPr>
          <w:rFonts w:ascii="Lucida Sans"/>
          <w:w w:val="105"/>
          <w:sz w:val="24"/>
        </w:rPr>
        <w:t>laid</w:t>
      </w:r>
      <w:r>
        <w:rPr>
          <w:rFonts w:ascii="Lucida Sans"/>
          <w:spacing w:val="-7"/>
          <w:w w:val="105"/>
          <w:sz w:val="24"/>
        </w:rPr>
        <w:t> </w:t>
      </w:r>
      <w:r>
        <w:rPr>
          <w:rFonts w:ascii="Lucida Sans"/>
          <w:w w:val="105"/>
          <w:sz w:val="24"/>
        </w:rPr>
        <w:t>down</w:t>
      </w:r>
      <w:r>
        <w:rPr>
          <w:rFonts w:ascii="Lucida Sans"/>
          <w:spacing w:val="-6"/>
          <w:w w:val="105"/>
          <w:sz w:val="24"/>
        </w:rPr>
        <w:t> </w:t>
      </w:r>
      <w:r>
        <w:rPr>
          <w:rFonts w:ascii="Lucida Sans"/>
          <w:w w:val="105"/>
          <w:sz w:val="24"/>
        </w:rPr>
        <w:t>under Section 8 of the COFEPOSA Act, the Government still has to consider such</w:t>
      </w:r>
      <w:r>
        <w:rPr>
          <w:rFonts w:ascii="Lucida Sans"/>
          <w:spacing w:val="-9"/>
          <w:w w:val="105"/>
          <w:sz w:val="24"/>
        </w:rPr>
        <w:t> </w:t>
      </w:r>
      <w:r>
        <w:rPr>
          <w:rFonts w:ascii="Lucida Sans"/>
          <w:w w:val="105"/>
          <w:sz w:val="24"/>
        </w:rPr>
        <w:t>representation</w:t>
      </w:r>
      <w:r>
        <w:rPr>
          <w:rFonts w:ascii="Lucida Sans"/>
          <w:spacing w:val="-8"/>
          <w:w w:val="105"/>
          <w:sz w:val="24"/>
        </w:rPr>
        <w:t> </w:t>
      </w:r>
      <w:r>
        <w:rPr>
          <w:rFonts w:ascii="Lucida Sans"/>
          <w:w w:val="105"/>
          <w:sz w:val="24"/>
        </w:rPr>
        <w:t>and</w:t>
      </w:r>
      <w:r>
        <w:rPr>
          <w:rFonts w:ascii="Lucida Sans"/>
          <w:spacing w:val="-9"/>
          <w:w w:val="105"/>
          <w:sz w:val="24"/>
        </w:rPr>
        <w:t> </w:t>
      </w:r>
      <w:r>
        <w:rPr>
          <w:rFonts w:ascii="Lucida Sans"/>
          <w:w w:val="105"/>
          <w:sz w:val="24"/>
        </w:rPr>
        <w:t>assess</w:t>
      </w:r>
      <w:r>
        <w:rPr>
          <w:rFonts w:ascii="Lucida Sans"/>
          <w:spacing w:val="-9"/>
          <w:w w:val="105"/>
          <w:sz w:val="24"/>
        </w:rPr>
        <w:t> </w:t>
      </w:r>
      <w:r>
        <w:rPr>
          <w:rFonts w:ascii="Lucida Sans"/>
          <w:w w:val="105"/>
          <w:sz w:val="24"/>
        </w:rPr>
        <w:t>whether</w:t>
      </w:r>
      <w:r>
        <w:rPr>
          <w:rFonts w:ascii="Lucida Sans"/>
          <w:spacing w:val="-9"/>
          <w:w w:val="105"/>
          <w:sz w:val="24"/>
        </w:rPr>
        <w:t> </w:t>
      </w:r>
      <w:r>
        <w:rPr>
          <w:rFonts w:ascii="Lucida Sans"/>
          <w:w w:val="105"/>
          <w:sz w:val="24"/>
        </w:rPr>
        <w:t>the</w:t>
      </w:r>
      <w:r>
        <w:rPr>
          <w:rFonts w:ascii="Lucida Sans"/>
          <w:spacing w:val="-10"/>
          <w:w w:val="105"/>
          <w:sz w:val="24"/>
        </w:rPr>
        <w:t> </w:t>
      </w:r>
      <w:r>
        <w:rPr>
          <w:rFonts w:ascii="Lucida Sans"/>
          <w:w w:val="105"/>
          <w:sz w:val="24"/>
        </w:rPr>
        <w:t>detention</w:t>
      </w:r>
      <w:r>
        <w:rPr>
          <w:rFonts w:ascii="Lucida Sans"/>
          <w:spacing w:val="-8"/>
          <w:w w:val="105"/>
          <w:sz w:val="24"/>
        </w:rPr>
        <w:t> </w:t>
      </w:r>
      <w:r>
        <w:rPr>
          <w:rFonts w:ascii="Lucida Sans"/>
          <w:w w:val="105"/>
          <w:sz w:val="24"/>
        </w:rPr>
        <w:t>is</w:t>
      </w:r>
      <w:r>
        <w:rPr>
          <w:rFonts w:ascii="Lucida Sans"/>
          <w:spacing w:val="-10"/>
          <w:w w:val="105"/>
          <w:sz w:val="24"/>
        </w:rPr>
        <w:t> </w:t>
      </w:r>
      <w:r>
        <w:rPr>
          <w:rFonts w:ascii="Lucida Sans"/>
          <w:w w:val="105"/>
          <w:sz w:val="24"/>
        </w:rPr>
        <w:t>not</w:t>
      </w:r>
      <w:r>
        <w:rPr>
          <w:rFonts w:ascii="Lucida Sans"/>
          <w:spacing w:val="-8"/>
          <w:w w:val="105"/>
          <w:sz w:val="24"/>
        </w:rPr>
        <w:t> </w:t>
      </w:r>
      <w:r>
        <w:rPr>
          <w:rFonts w:ascii="Lucida Sans"/>
          <w:w w:val="105"/>
          <w:sz w:val="24"/>
        </w:rPr>
        <w:t>within</w:t>
      </w:r>
      <w:r>
        <w:rPr>
          <w:rFonts w:ascii="Lucida Sans"/>
          <w:spacing w:val="-8"/>
          <w:w w:val="105"/>
          <w:sz w:val="24"/>
        </w:rPr>
        <w:t> </w:t>
      </w:r>
      <w:r>
        <w:rPr>
          <w:rFonts w:ascii="Lucida Sans"/>
          <w:w w:val="105"/>
          <w:sz w:val="24"/>
        </w:rPr>
        <w:t>the power</w:t>
      </w:r>
      <w:r>
        <w:rPr>
          <w:rFonts w:ascii="Lucida Sans"/>
          <w:spacing w:val="-7"/>
          <w:w w:val="105"/>
          <w:sz w:val="24"/>
        </w:rPr>
        <w:t> </w:t>
      </w:r>
      <w:r>
        <w:rPr>
          <w:rFonts w:ascii="Lucida Sans"/>
          <w:w w:val="105"/>
          <w:sz w:val="24"/>
        </w:rPr>
        <w:t>conferred</w:t>
      </w:r>
      <w:r>
        <w:rPr>
          <w:rFonts w:ascii="Lucida Sans"/>
          <w:spacing w:val="-8"/>
          <w:w w:val="105"/>
          <w:sz w:val="24"/>
        </w:rPr>
        <w:t> </w:t>
      </w:r>
      <w:r>
        <w:rPr>
          <w:rFonts w:ascii="Lucida Sans"/>
          <w:w w:val="105"/>
          <w:sz w:val="24"/>
        </w:rPr>
        <w:t>under</w:t>
      </w:r>
      <w:r>
        <w:rPr>
          <w:rFonts w:ascii="Lucida Sans"/>
          <w:spacing w:val="-7"/>
          <w:w w:val="105"/>
          <w:sz w:val="24"/>
        </w:rPr>
        <w:t> </w:t>
      </w:r>
      <w:r>
        <w:rPr>
          <w:rFonts w:ascii="Lucida Sans"/>
          <w:w w:val="105"/>
          <w:sz w:val="24"/>
        </w:rPr>
        <w:t>the</w:t>
      </w:r>
      <w:r>
        <w:rPr>
          <w:rFonts w:ascii="Lucida Sans"/>
          <w:spacing w:val="-7"/>
          <w:w w:val="105"/>
          <w:sz w:val="24"/>
        </w:rPr>
        <w:t> </w:t>
      </w:r>
      <w:r>
        <w:rPr>
          <w:rFonts w:ascii="Lucida Sans"/>
          <w:spacing w:val="-6"/>
          <w:w w:val="105"/>
          <w:sz w:val="24"/>
        </w:rPr>
        <w:t>law.</w:t>
      </w:r>
      <w:r>
        <w:rPr>
          <w:rFonts w:ascii="Lucida Sans"/>
          <w:spacing w:val="-7"/>
          <w:w w:val="105"/>
          <w:sz w:val="24"/>
        </w:rPr>
        <w:t> </w:t>
      </w:r>
      <w:r>
        <w:rPr>
          <w:rFonts w:ascii="Lucida Sans"/>
          <w:w w:val="105"/>
          <w:sz w:val="24"/>
        </w:rPr>
        <w:t>The</w:t>
      </w:r>
      <w:r>
        <w:rPr>
          <w:rFonts w:ascii="Lucida Sans"/>
          <w:spacing w:val="-7"/>
          <w:w w:val="105"/>
          <w:sz w:val="24"/>
        </w:rPr>
        <w:t> </w:t>
      </w:r>
      <w:r>
        <w:rPr>
          <w:rFonts w:ascii="Lucida Sans"/>
          <w:w w:val="105"/>
          <w:sz w:val="24"/>
        </w:rPr>
        <w:t>Court</w:t>
      </w:r>
      <w:r>
        <w:rPr>
          <w:rFonts w:ascii="Lucida Sans"/>
          <w:spacing w:val="-7"/>
          <w:w w:val="105"/>
          <w:sz w:val="24"/>
        </w:rPr>
        <w:t> </w:t>
      </w:r>
      <w:r>
        <w:rPr>
          <w:rFonts w:ascii="Lucida Sans"/>
          <w:w w:val="105"/>
          <w:sz w:val="24"/>
        </w:rPr>
        <w:t>held</w:t>
      </w:r>
      <w:r>
        <w:rPr>
          <w:rFonts w:ascii="Lucida Sans"/>
          <w:spacing w:val="-8"/>
          <w:w w:val="105"/>
          <w:sz w:val="24"/>
        </w:rPr>
        <w:t> </w:t>
      </w:r>
      <w:r>
        <w:rPr>
          <w:rFonts w:ascii="Lucida Sans"/>
          <w:w w:val="105"/>
          <w:sz w:val="24"/>
        </w:rPr>
        <w:t>as</w:t>
      </w:r>
      <w:r>
        <w:rPr>
          <w:rFonts w:ascii="Lucida Sans"/>
          <w:spacing w:val="-8"/>
          <w:w w:val="105"/>
          <w:sz w:val="24"/>
        </w:rPr>
        <w:t> </w:t>
      </w:r>
      <w:r>
        <w:rPr>
          <w:rFonts w:ascii="Lucida Sans"/>
          <w:w w:val="105"/>
          <w:sz w:val="24"/>
        </w:rPr>
        <w:t>under:</w:t>
      </w:r>
    </w:p>
    <w:p>
      <w:pPr>
        <w:spacing w:line="271" w:lineRule="auto" w:before="4"/>
        <w:ind w:left="1803" w:right="1405" w:firstLine="0"/>
        <w:jc w:val="both"/>
        <w:rPr>
          <w:rFonts w:ascii="Lucida Sans" w:hAnsi="Lucida Sans"/>
          <w:sz w:val="22"/>
        </w:rPr>
      </w:pPr>
      <w:r>
        <w:rPr>
          <w:rFonts w:ascii="Lucida Sans" w:hAnsi="Lucida Sans"/>
          <w:w w:val="105"/>
          <w:sz w:val="22"/>
        </w:rPr>
        <w:t>“20. The words 'shall afford him the earliest opportunity of  making  a representation against  the order' in</w:t>
      </w:r>
      <w:r>
        <w:rPr>
          <w:rFonts w:ascii="Lucida Sans" w:hAnsi="Lucida Sans"/>
          <w:spacing w:val="-24"/>
          <w:w w:val="105"/>
          <w:sz w:val="22"/>
        </w:rPr>
        <w:t> </w:t>
      </w:r>
      <w:r>
        <w:rPr>
          <w:rFonts w:ascii="Lucida Sans" w:hAnsi="Lucida Sans"/>
          <w:w w:val="105"/>
          <w:sz w:val="22"/>
        </w:rPr>
        <w:t>clause</w:t>
      </w:r>
    </w:p>
    <w:p>
      <w:pPr>
        <w:spacing w:line="271" w:lineRule="auto" w:before="2"/>
        <w:ind w:left="1803" w:right="1404" w:firstLine="0"/>
        <w:jc w:val="both"/>
        <w:rPr>
          <w:rFonts w:ascii="Lucida Sans"/>
          <w:sz w:val="22"/>
        </w:rPr>
      </w:pPr>
      <w:r>
        <w:rPr>
          <w:rFonts w:ascii="Lucida Sans"/>
          <w:w w:val="105"/>
          <w:sz w:val="22"/>
        </w:rPr>
        <w:t>(5) of Article 22 suggest that the obligation of the Government is to offer the detenu an opportunity of making a representation against the order, before it is confirmed according to</w:t>
      </w:r>
      <w:r>
        <w:rPr>
          <w:rFonts w:ascii="Lucida Sans"/>
          <w:spacing w:val="73"/>
          <w:w w:val="105"/>
          <w:sz w:val="22"/>
        </w:rPr>
        <w:t> </w:t>
      </w:r>
      <w:r>
        <w:rPr>
          <w:rFonts w:ascii="Lucida Sans"/>
          <w:w w:val="105"/>
          <w:sz w:val="22"/>
        </w:rPr>
        <w:t>the  procedure  laid  down under Section  8 of the Act. But  if the detenu </w:t>
      </w:r>
      <w:r>
        <w:rPr>
          <w:rFonts w:ascii="Lucida Sans"/>
          <w:spacing w:val="60"/>
          <w:w w:val="105"/>
          <w:sz w:val="22"/>
        </w:rPr>
        <w:t> </w:t>
      </w:r>
      <w:r>
        <w:rPr>
          <w:rFonts w:ascii="Lucida Sans"/>
          <w:w w:val="105"/>
          <w:sz w:val="22"/>
        </w:rPr>
        <w:t>does  not</w:t>
      </w:r>
    </w:p>
    <w:p>
      <w:pPr>
        <w:spacing w:after="0" w:line="271" w:lineRule="auto"/>
        <w:jc w:val="both"/>
        <w:rPr>
          <w:rFonts w:ascii="Lucida Sans"/>
          <w:sz w:val="22"/>
        </w:rPr>
        <w:sectPr>
          <w:headerReference w:type="default" r:id="rId149"/>
          <w:footerReference w:type="default" r:id="rId150"/>
          <w:pgSz w:w="12240" w:h="15840"/>
          <w:pgMar w:header="0" w:footer="1020" w:top="1360" w:bottom="1220" w:left="1340" w:right="1320"/>
          <w:pgNumType w:start="11"/>
        </w:sectPr>
      </w:pPr>
    </w:p>
    <w:p>
      <w:pPr>
        <w:spacing w:line="271" w:lineRule="auto" w:before="71"/>
        <w:ind w:left="1803" w:right="1398" w:firstLine="0"/>
        <w:jc w:val="both"/>
        <w:rPr>
          <w:rFonts w:ascii="Lucida Sans" w:hAnsi="Lucida Sans"/>
          <w:sz w:val="22"/>
        </w:rPr>
      </w:pPr>
      <w:r>
        <w:rPr>
          <w:rFonts w:ascii="Lucida Sans" w:hAnsi="Lucida Sans"/>
          <w:spacing w:val="-3"/>
          <w:w w:val="110"/>
          <w:sz w:val="22"/>
        </w:rPr>
        <w:t>exercise</w:t>
      </w:r>
      <w:r>
        <w:rPr>
          <w:rFonts w:ascii="Lucida Sans" w:hAnsi="Lucida Sans"/>
          <w:spacing w:val="-10"/>
          <w:w w:val="110"/>
          <w:sz w:val="22"/>
        </w:rPr>
        <w:t> </w:t>
      </w:r>
      <w:r>
        <w:rPr>
          <w:rFonts w:ascii="Lucida Sans" w:hAnsi="Lucida Sans"/>
          <w:w w:val="110"/>
          <w:sz w:val="22"/>
        </w:rPr>
        <w:t>his</w:t>
      </w:r>
      <w:r>
        <w:rPr>
          <w:rFonts w:ascii="Lucida Sans" w:hAnsi="Lucida Sans"/>
          <w:spacing w:val="-11"/>
          <w:w w:val="110"/>
          <w:sz w:val="22"/>
        </w:rPr>
        <w:t> </w:t>
      </w:r>
      <w:r>
        <w:rPr>
          <w:rFonts w:ascii="Lucida Sans" w:hAnsi="Lucida Sans"/>
          <w:w w:val="110"/>
          <w:sz w:val="22"/>
        </w:rPr>
        <w:t>right</w:t>
      </w:r>
      <w:r>
        <w:rPr>
          <w:rFonts w:ascii="Lucida Sans" w:hAnsi="Lucida Sans"/>
          <w:spacing w:val="-10"/>
          <w:w w:val="110"/>
          <w:sz w:val="22"/>
        </w:rPr>
        <w:t> </w:t>
      </w:r>
      <w:r>
        <w:rPr>
          <w:rFonts w:ascii="Lucida Sans" w:hAnsi="Lucida Sans"/>
          <w:w w:val="110"/>
          <w:sz w:val="22"/>
        </w:rPr>
        <w:t>to</w:t>
      </w:r>
      <w:r>
        <w:rPr>
          <w:rFonts w:ascii="Lucida Sans" w:hAnsi="Lucida Sans"/>
          <w:spacing w:val="-9"/>
          <w:w w:val="110"/>
          <w:sz w:val="22"/>
        </w:rPr>
        <w:t> </w:t>
      </w:r>
      <w:r>
        <w:rPr>
          <w:rFonts w:ascii="Lucida Sans" w:hAnsi="Lucida Sans"/>
          <w:spacing w:val="-3"/>
          <w:w w:val="110"/>
          <w:sz w:val="22"/>
        </w:rPr>
        <w:t>make</w:t>
      </w:r>
      <w:r>
        <w:rPr>
          <w:rFonts w:ascii="Lucida Sans" w:hAnsi="Lucida Sans"/>
          <w:spacing w:val="-10"/>
          <w:w w:val="110"/>
          <w:sz w:val="22"/>
        </w:rPr>
        <w:t> </w:t>
      </w:r>
      <w:r>
        <w:rPr>
          <w:rFonts w:ascii="Lucida Sans" w:hAnsi="Lucida Sans"/>
          <w:w w:val="110"/>
          <w:sz w:val="22"/>
        </w:rPr>
        <w:t>representation</w:t>
      </w:r>
      <w:r>
        <w:rPr>
          <w:rFonts w:ascii="Lucida Sans" w:hAnsi="Lucida Sans"/>
          <w:spacing w:val="-10"/>
          <w:w w:val="110"/>
          <w:sz w:val="22"/>
        </w:rPr>
        <w:t> </w:t>
      </w:r>
      <w:r>
        <w:rPr>
          <w:rFonts w:ascii="Lucida Sans" w:hAnsi="Lucida Sans"/>
          <w:w w:val="110"/>
          <w:sz w:val="22"/>
        </w:rPr>
        <w:t>at</w:t>
      </w:r>
      <w:r>
        <w:rPr>
          <w:rFonts w:ascii="Lucida Sans" w:hAnsi="Lucida Sans"/>
          <w:spacing w:val="-10"/>
          <w:w w:val="110"/>
          <w:sz w:val="22"/>
        </w:rPr>
        <w:t> </w:t>
      </w:r>
      <w:r>
        <w:rPr>
          <w:rFonts w:ascii="Lucida Sans" w:hAnsi="Lucida Sans"/>
          <w:w w:val="110"/>
          <w:sz w:val="22"/>
        </w:rPr>
        <w:t>that</w:t>
      </w:r>
      <w:r>
        <w:rPr>
          <w:rFonts w:ascii="Lucida Sans" w:hAnsi="Lucida Sans"/>
          <w:spacing w:val="-8"/>
          <w:w w:val="110"/>
          <w:sz w:val="22"/>
        </w:rPr>
        <w:t> </w:t>
      </w:r>
      <w:r>
        <w:rPr>
          <w:rFonts w:ascii="Lucida Sans" w:hAnsi="Lucida Sans"/>
          <w:w w:val="110"/>
          <w:sz w:val="22"/>
        </w:rPr>
        <w:t>stage, but</w:t>
      </w:r>
      <w:r>
        <w:rPr>
          <w:rFonts w:ascii="Lucida Sans" w:hAnsi="Lucida Sans"/>
          <w:spacing w:val="-25"/>
          <w:w w:val="110"/>
          <w:sz w:val="22"/>
        </w:rPr>
        <w:t> </w:t>
      </w:r>
      <w:r>
        <w:rPr>
          <w:rFonts w:ascii="Lucida Sans" w:hAnsi="Lucida Sans"/>
          <w:w w:val="110"/>
          <w:sz w:val="22"/>
          <w:u w:val="single"/>
        </w:rPr>
        <w:t>presents</w:t>
      </w:r>
      <w:r>
        <w:rPr>
          <w:rFonts w:ascii="Lucida Sans" w:hAnsi="Lucida Sans"/>
          <w:spacing w:val="-23"/>
          <w:w w:val="110"/>
          <w:sz w:val="22"/>
          <w:u w:val="single"/>
        </w:rPr>
        <w:t> </w:t>
      </w:r>
      <w:r>
        <w:rPr>
          <w:rFonts w:ascii="Lucida Sans" w:hAnsi="Lucida Sans"/>
          <w:w w:val="110"/>
          <w:sz w:val="22"/>
          <w:u w:val="single"/>
        </w:rPr>
        <w:t>it</w:t>
      </w:r>
      <w:r>
        <w:rPr>
          <w:rFonts w:ascii="Lucida Sans" w:hAnsi="Lucida Sans"/>
          <w:spacing w:val="-25"/>
          <w:w w:val="110"/>
          <w:sz w:val="22"/>
          <w:u w:val="single"/>
        </w:rPr>
        <w:t> </w:t>
      </w:r>
      <w:r>
        <w:rPr>
          <w:rFonts w:ascii="Lucida Sans" w:hAnsi="Lucida Sans"/>
          <w:w w:val="110"/>
          <w:sz w:val="22"/>
          <w:u w:val="single"/>
        </w:rPr>
        <w:t>to</w:t>
      </w:r>
      <w:r>
        <w:rPr>
          <w:rFonts w:ascii="Lucida Sans" w:hAnsi="Lucida Sans"/>
          <w:spacing w:val="-25"/>
          <w:w w:val="110"/>
          <w:sz w:val="22"/>
          <w:u w:val="single"/>
        </w:rPr>
        <w:t> </w:t>
      </w:r>
      <w:r>
        <w:rPr>
          <w:rFonts w:ascii="Lucida Sans" w:hAnsi="Lucida Sans"/>
          <w:w w:val="110"/>
          <w:sz w:val="22"/>
          <w:u w:val="single"/>
        </w:rPr>
        <w:t>the</w:t>
      </w:r>
      <w:r>
        <w:rPr>
          <w:rFonts w:ascii="Lucida Sans" w:hAnsi="Lucida Sans"/>
          <w:spacing w:val="-24"/>
          <w:w w:val="110"/>
          <w:sz w:val="22"/>
          <w:u w:val="single"/>
        </w:rPr>
        <w:t> </w:t>
      </w:r>
      <w:r>
        <w:rPr>
          <w:rFonts w:ascii="Lucida Sans" w:hAnsi="Lucida Sans"/>
          <w:w w:val="110"/>
          <w:sz w:val="22"/>
          <w:u w:val="single"/>
        </w:rPr>
        <w:t>government</w:t>
      </w:r>
      <w:r>
        <w:rPr>
          <w:rFonts w:ascii="Lucida Sans" w:hAnsi="Lucida Sans"/>
          <w:spacing w:val="-25"/>
          <w:w w:val="110"/>
          <w:sz w:val="22"/>
          <w:u w:val="single"/>
        </w:rPr>
        <w:t> </w:t>
      </w:r>
      <w:r>
        <w:rPr>
          <w:rFonts w:ascii="Lucida Sans" w:hAnsi="Lucida Sans"/>
          <w:w w:val="110"/>
          <w:sz w:val="22"/>
          <w:u w:val="single"/>
        </w:rPr>
        <w:t>after</w:t>
      </w:r>
      <w:r>
        <w:rPr>
          <w:rFonts w:ascii="Lucida Sans" w:hAnsi="Lucida Sans"/>
          <w:spacing w:val="-23"/>
          <w:w w:val="110"/>
          <w:sz w:val="22"/>
          <w:u w:val="single"/>
        </w:rPr>
        <w:t> </w:t>
      </w:r>
      <w:r>
        <w:rPr>
          <w:rFonts w:ascii="Lucida Sans" w:hAnsi="Lucida Sans"/>
          <w:w w:val="110"/>
          <w:sz w:val="22"/>
          <w:u w:val="single"/>
        </w:rPr>
        <w:t>the</w:t>
      </w:r>
      <w:r>
        <w:rPr>
          <w:rFonts w:ascii="Lucida Sans" w:hAnsi="Lucida Sans"/>
          <w:spacing w:val="-25"/>
          <w:w w:val="110"/>
          <w:sz w:val="22"/>
          <w:u w:val="single"/>
        </w:rPr>
        <w:t> </w:t>
      </w:r>
      <w:r>
        <w:rPr>
          <w:rFonts w:ascii="Lucida Sans" w:hAnsi="Lucida Sans"/>
          <w:w w:val="110"/>
          <w:sz w:val="22"/>
          <w:u w:val="single"/>
        </w:rPr>
        <w:t>Government</w:t>
      </w:r>
      <w:r>
        <w:rPr>
          <w:rFonts w:ascii="Lucida Sans" w:hAnsi="Lucida Sans"/>
          <w:w w:val="110"/>
          <w:sz w:val="22"/>
        </w:rPr>
        <w:t> </w:t>
      </w:r>
      <w:r>
        <w:rPr>
          <w:rFonts w:ascii="Lucida Sans" w:hAnsi="Lucida Sans"/>
          <w:w w:val="110"/>
          <w:sz w:val="22"/>
          <w:u w:val="single"/>
        </w:rPr>
        <w:t>has confirmed the order of detention, the</w:t>
      </w:r>
      <w:r>
        <w:rPr>
          <w:rFonts w:ascii="Lucida Sans" w:hAnsi="Lucida Sans"/>
          <w:spacing w:val="-34"/>
          <w:w w:val="110"/>
          <w:sz w:val="22"/>
          <w:u w:val="single"/>
        </w:rPr>
        <w:t> </w:t>
      </w:r>
      <w:r>
        <w:rPr>
          <w:rFonts w:ascii="Lucida Sans" w:hAnsi="Lucida Sans"/>
          <w:w w:val="110"/>
          <w:sz w:val="22"/>
          <w:u w:val="single"/>
        </w:rPr>
        <w:t>Government</w:t>
      </w:r>
      <w:r>
        <w:rPr>
          <w:rFonts w:ascii="Lucida Sans" w:hAnsi="Lucida Sans"/>
          <w:w w:val="110"/>
          <w:sz w:val="22"/>
        </w:rPr>
        <w:t> </w:t>
      </w:r>
      <w:r>
        <w:rPr>
          <w:rFonts w:ascii="Lucida Sans" w:hAnsi="Lucida Sans"/>
          <w:w w:val="110"/>
          <w:sz w:val="22"/>
          <w:u w:val="single"/>
        </w:rPr>
        <w:t>still</w:t>
      </w:r>
      <w:r>
        <w:rPr>
          <w:rFonts w:ascii="Lucida Sans" w:hAnsi="Lucida Sans"/>
          <w:spacing w:val="-29"/>
          <w:w w:val="110"/>
          <w:sz w:val="22"/>
          <w:u w:val="single"/>
        </w:rPr>
        <w:t> </w:t>
      </w:r>
      <w:r>
        <w:rPr>
          <w:rFonts w:ascii="Lucida Sans" w:hAnsi="Lucida Sans"/>
          <w:w w:val="110"/>
          <w:sz w:val="22"/>
          <w:u w:val="single"/>
        </w:rPr>
        <w:t>has</w:t>
      </w:r>
      <w:r>
        <w:rPr>
          <w:rFonts w:ascii="Lucida Sans" w:hAnsi="Lucida Sans"/>
          <w:spacing w:val="-29"/>
          <w:w w:val="110"/>
          <w:sz w:val="22"/>
          <w:u w:val="single"/>
        </w:rPr>
        <w:t> </w:t>
      </w:r>
      <w:r>
        <w:rPr>
          <w:rFonts w:ascii="Lucida Sans" w:hAnsi="Lucida Sans"/>
          <w:w w:val="110"/>
          <w:sz w:val="22"/>
          <w:u w:val="single"/>
        </w:rPr>
        <w:t>to</w:t>
      </w:r>
      <w:r>
        <w:rPr>
          <w:rFonts w:ascii="Lucida Sans" w:hAnsi="Lucida Sans"/>
          <w:spacing w:val="-27"/>
          <w:w w:val="110"/>
          <w:sz w:val="22"/>
          <w:u w:val="single"/>
        </w:rPr>
        <w:t> </w:t>
      </w:r>
      <w:r>
        <w:rPr>
          <w:rFonts w:ascii="Lucida Sans" w:hAnsi="Lucida Sans"/>
          <w:w w:val="110"/>
          <w:sz w:val="22"/>
          <w:u w:val="single"/>
        </w:rPr>
        <w:t>consider</w:t>
      </w:r>
      <w:r>
        <w:rPr>
          <w:rFonts w:ascii="Lucida Sans" w:hAnsi="Lucida Sans"/>
          <w:spacing w:val="-29"/>
          <w:w w:val="110"/>
          <w:sz w:val="22"/>
          <w:u w:val="single"/>
        </w:rPr>
        <w:t> </w:t>
      </w:r>
      <w:r>
        <w:rPr>
          <w:rFonts w:ascii="Lucida Sans" w:hAnsi="Lucida Sans"/>
          <w:w w:val="110"/>
          <w:sz w:val="22"/>
          <w:u w:val="single"/>
        </w:rPr>
        <w:t>such</w:t>
      </w:r>
      <w:r>
        <w:rPr>
          <w:rFonts w:ascii="Lucida Sans" w:hAnsi="Lucida Sans"/>
          <w:spacing w:val="-28"/>
          <w:w w:val="110"/>
          <w:sz w:val="22"/>
          <w:u w:val="single"/>
        </w:rPr>
        <w:t> </w:t>
      </w:r>
      <w:r>
        <w:rPr>
          <w:rFonts w:ascii="Lucida Sans" w:hAnsi="Lucida Sans"/>
          <w:w w:val="110"/>
          <w:sz w:val="22"/>
          <w:u w:val="single"/>
        </w:rPr>
        <w:t>representation</w:t>
      </w:r>
      <w:r>
        <w:rPr>
          <w:rFonts w:ascii="Lucida Sans" w:hAnsi="Lucida Sans"/>
          <w:spacing w:val="-29"/>
          <w:w w:val="110"/>
          <w:sz w:val="22"/>
          <w:u w:val="single"/>
        </w:rPr>
        <w:t> </w:t>
      </w:r>
      <w:r>
        <w:rPr>
          <w:rFonts w:ascii="Lucida Sans" w:hAnsi="Lucida Sans"/>
          <w:w w:val="110"/>
          <w:sz w:val="22"/>
          <w:u w:val="single"/>
        </w:rPr>
        <w:t>and</w:t>
      </w:r>
      <w:r>
        <w:rPr>
          <w:rFonts w:ascii="Lucida Sans" w:hAnsi="Lucida Sans"/>
          <w:spacing w:val="-28"/>
          <w:w w:val="110"/>
          <w:sz w:val="22"/>
          <w:u w:val="single"/>
        </w:rPr>
        <w:t> </w:t>
      </w:r>
      <w:r>
        <w:rPr>
          <w:rFonts w:ascii="Lucida Sans" w:hAnsi="Lucida Sans"/>
          <w:w w:val="110"/>
          <w:sz w:val="22"/>
          <w:u w:val="single"/>
        </w:rPr>
        <w:t>release</w:t>
      </w:r>
      <w:r>
        <w:rPr>
          <w:rFonts w:ascii="Lucida Sans" w:hAnsi="Lucida Sans"/>
          <w:spacing w:val="-28"/>
          <w:w w:val="110"/>
          <w:sz w:val="22"/>
          <w:u w:val="single"/>
        </w:rPr>
        <w:t> </w:t>
      </w:r>
      <w:r>
        <w:rPr>
          <w:rFonts w:ascii="Lucida Sans" w:hAnsi="Lucida Sans"/>
          <w:w w:val="110"/>
          <w:sz w:val="22"/>
          <w:u w:val="single"/>
        </w:rPr>
        <w:t>the</w:t>
      </w:r>
      <w:r>
        <w:rPr>
          <w:rFonts w:ascii="Lucida Sans" w:hAnsi="Lucida Sans"/>
          <w:w w:val="110"/>
          <w:sz w:val="22"/>
        </w:rPr>
        <w:t> </w:t>
      </w:r>
      <w:r>
        <w:rPr>
          <w:rFonts w:ascii="Lucida Sans" w:hAnsi="Lucida Sans"/>
          <w:w w:val="110"/>
          <w:sz w:val="22"/>
          <w:u w:val="single"/>
        </w:rPr>
        <w:t>detenu</w:t>
      </w:r>
      <w:r>
        <w:rPr>
          <w:rFonts w:ascii="Lucida Sans" w:hAnsi="Lucida Sans"/>
          <w:spacing w:val="-37"/>
          <w:w w:val="110"/>
          <w:sz w:val="22"/>
          <w:u w:val="single"/>
        </w:rPr>
        <w:t> </w:t>
      </w:r>
      <w:r>
        <w:rPr>
          <w:rFonts w:ascii="Lucida Sans" w:hAnsi="Lucida Sans"/>
          <w:w w:val="110"/>
          <w:sz w:val="22"/>
          <w:u w:val="single"/>
        </w:rPr>
        <w:t>if</w:t>
      </w:r>
      <w:r>
        <w:rPr>
          <w:rFonts w:ascii="Lucida Sans" w:hAnsi="Lucida Sans"/>
          <w:spacing w:val="-37"/>
          <w:w w:val="110"/>
          <w:sz w:val="22"/>
          <w:u w:val="single"/>
        </w:rPr>
        <w:t> </w:t>
      </w:r>
      <w:r>
        <w:rPr>
          <w:rFonts w:ascii="Lucida Sans" w:hAnsi="Lucida Sans"/>
          <w:w w:val="110"/>
          <w:sz w:val="22"/>
          <w:u w:val="single"/>
        </w:rPr>
        <w:t>the</w:t>
      </w:r>
      <w:r>
        <w:rPr>
          <w:rFonts w:ascii="Lucida Sans" w:hAnsi="Lucida Sans"/>
          <w:spacing w:val="-36"/>
          <w:w w:val="110"/>
          <w:sz w:val="22"/>
          <w:u w:val="single"/>
        </w:rPr>
        <w:t> </w:t>
      </w:r>
      <w:r>
        <w:rPr>
          <w:rFonts w:ascii="Lucida Sans" w:hAnsi="Lucida Sans"/>
          <w:w w:val="110"/>
          <w:sz w:val="22"/>
          <w:u w:val="single"/>
        </w:rPr>
        <w:t>detention</w:t>
      </w:r>
      <w:r>
        <w:rPr>
          <w:rFonts w:ascii="Lucida Sans" w:hAnsi="Lucida Sans"/>
          <w:spacing w:val="-36"/>
          <w:w w:val="110"/>
          <w:sz w:val="22"/>
          <w:u w:val="single"/>
        </w:rPr>
        <w:t> </w:t>
      </w:r>
      <w:r>
        <w:rPr>
          <w:rFonts w:ascii="Lucida Sans" w:hAnsi="Lucida Sans"/>
          <w:w w:val="110"/>
          <w:sz w:val="22"/>
          <w:u w:val="single"/>
        </w:rPr>
        <w:t>is</w:t>
      </w:r>
      <w:r>
        <w:rPr>
          <w:rFonts w:ascii="Lucida Sans" w:hAnsi="Lucida Sans"/>
          <w:spacing w:val="-37"/>
          <w:w w:val="110"/>
          <w:sz w:val="22"/>
          <w:u w:val="single"/>
        </w:rPr>
        <w:t> </w:t>
      </w:r>
      <w:r>
        <w:rPr>
          <w:rFonts w:ascii="Lucida Sans" w:hAnsi="Lucida Sans"/>
          <w:w w:val="110"/>
          <w:sz w:val="22"/>
          <w:u w:val="single"/>
        </w:rPr>
        <w:t>not</w:t>
      </w:r>
      <w:r>
        <w:rPr>
          <w:rFonts w:ascii="Lucida Sans" w:hAnsi="Lucida Sans"/>
          <w:spacing w:val="-37"/>
          <w:w w:val="110"/>
          <w:sz w:val="22"/>
          <w:u w:val="single"/>
        </w:rPr>
        <w:t> </w:t>
      </w:r>
      <w:r>
        <w:rPr>
          <w:rFonts w:ascii="Lucida Sans" w:hAnsi="Lucida Sans"/>
          <w:w w:val="110"/>
          <w:sz w:val="22"/>
          <w:u w:val="single"/>
        </w:rPr>
        <w:t>within</w:t>
      </w:r>
      <w:r>
        <w:rPr>
          <w:rFonts w:ascii="Lucida Sans" w:hAnsi="Lucida Sans"/>
          <w:spacing w:val="-36"/>
          <w:w w:val="110"/>
          <w:sz w:val="22"/>
          <w:u w:val="single"/>
        </w:rPr>
        <w:t> </w:t>
      </w:r>
      <w:r>
        <w:rPr>
          <w:rFonts w:ascii="Lucida Sans" w:hAnsi="Lucida Sans"/>
          <w:w w:val="110"/>
          <w:sz w:val="22"/>
          <w:u w:val="single"/>
        </w:rPr>
        <w:t>the</w:t>
      </w:r>
      <w:r>
        <w:rPr>
          <w:rFonts w:ascii="Lucida Sans" w:hAnsi="Lucida Sans"/>
          <w:spacing w:val="-36"/>
          <w:w w:val="110"/>
          <w:sz w:val="22"/>
          <w:u w:val="single"/>
        </w:rPr>
        <w:t> </w:t>
      </w:r>
      <w:r>
        <w:rPr>
          <w:rFonts w:ascii="Lucida Sans" w:hAnsi="Lucida Sans"/>
          <w:w w:val="110"/>
          <w:sz w:val="22"/>
          <w:u w:val="single"/>
        </w:rPr>
        <w:t>power</w:t>
      </w:r>
      <w:r>
        <w:rPr>
          <w:rFonts w:ascii="Lucida Sans" w:hAnsi="Lucida Sans"/>
          <w:spacing w:val="-36"/>
          <w:w w:val="110"/>
          <w:sz w:val="22"/>
          <w:u w:val="single"/>
        </w:rPr>
        <w:t> </w:t>
      </w:r>
      <w:r>
        <w:rPr>
          <w:rFonts w:ascii="Lucida Sans" w:hAnsi="Lucida Sans"/>
          <w:w w:val="110"/>
          <w:sz w:val="22"/>
          <w:u w:val="single"/>
        </w:rPr>
        <w:t>conferred</w:t>
      </w:r>
      <w:r>
        <w:rPr>
          <w:rFonts w:ascii="Lucida Sans" w:hAnsi="Lucida Sans"/>
          <w:w w:val="110"/>
          <w:sz w:val="22"/>
        </w:rPr>
        <w:t> </w:t>
      </w:r>
      <w:r>
        <w:rPr>
          <w:rFonts w:ascii="Lucida Sans" w:hAnsi="Lucida Sans"/>
          <w:w w:val="115"/>
          <w:sz w:val="22"/>
          <w:u w:val="single"/>
        </w:rPr>
        <w:t>under the statute. The confirmation of the order of</w:t>
      </w:r>
      <w:r>
        <w:rPr>
          <w:rFonts w:ascii="Lucida Sans" w:hAnsi="Lucida Sans"/>
          <w:w w:val="115"/>
          <w:sz w:val="22"/>
        </w:rPr>
        <w:t> </w:t>
      </w:r>
      <w:r>
        <w:rPr>
          <w:rFonts w:ascii="Lucida Sans" w:hAnsi="Lucida Sans"/>
          <w:w w:val="110"/>
          <w:sz w:val="22"/>
          <w:u w:val="single"/>
        </w:rPr>
        <w:t>detention</w:t>
      </w:r>
      <w:r>
        <w:rPr>
          <w:rFonts w:ascii="Lucida Sans" w:hAnsi="Lucida Sans"/>
          <w:spacing w:val="-22"/>
          <w:w w:val="110"/>
          <w:sz w:val="22"/>
          <w:u w:val="single"/>
        </w:rPr>
        <w:t> </w:t>
      </w:r>
      <w:r>
        <w:rPr>
          <w:rFonts w:ascii="Lucida Sans" w:hAnsi="Lucida Sans"/>
          <w:w w:val="110"/>
          <w:sz w:val="22"/>
          <w:u w:val="single"/>
        </w:rPr>
        <w:t>is</w:t>
      </w:r>
      <w:r>
        <w:rPr>
          <w:rFonts w:ascii="Lucida Sans" w:hAnsi="Lucida Sans"/>
          <w:spacing w:val="-23"/>
          <w:w w:val="110"/>
          <w:sz w:val="22"/>
          <w:u w:val="single"/>
        </w:rPr>
        <w:t> </w:t>
      </w:r>
      <w:r>
        <w:rPr>
          <w:rFonts w:ascii="Lucida Sans" w:hAnsi="Lucida Sans"/>
          <w:w w:val="110"/>
          <w:sz w:val="22"/>
          <w:u w:val="single"/>
        </w:rPr>
        <w:t>not</w:t>
      </w:r>
      <w:r>
        <w:rPr>
          <w:rFonts w:ascii="Lucida Sans" w:hAnsi="Lucida Sans"/>
          <w:spacing w:val="-22"/>
          <w:w w:val="110"/>
          <w:sz w:val="22"/>
          <w:u w:val="single"/>
        </w:rPr>
        <w:t> </w:t>
      </w:r>
      <w:r>
        <w:rPr>
          <w:rFonts w:ascii="Lucida Sans" w:hAnsi="Lucida Sans"/>
          <w:w w:val="110"/>
          <w:sz w:val="22"/>
          <w:u w:val="single"/>
        </w:rPr>
        <w:t>conclusive</w:t>
      </w:r>
      <w:r>
        <w:rPr>
          <w:rFonts w:ascii="Lucida Sans" w:hAnsi="Lucida Sans"/>
          <w:spacing w:val="-22"/>
          <w:w w:val="110"/>
          <w:sz w:val="22"/>
          <w:u w:val="single"/>
        </w:rPr>
        <w:t> </w:t>
      </w:r>
      <w:r>
        <w:rPr>
          <w:rFonts w:ascii="Lucida Sans" w:hAnsi="Lucida Sans"/>
          <w:w w:val="110"/>
          <w:sz w:val="22"/>
          <w:u w:val="single"/>
        </w:rPr>
        <w:t>as</w:t>
      </w:r>
      <w:r>
        <w:rPr>
          <w:rFonts w:ascii="Lucida Sans" w:hAnsi="Lucida Sans"/>
          <w:spacing w:val="-23"/>
          <w:w w:val="110"/>
          <w:sz w:val="22"/>
          <w:u w:val="single"/>
        </w:rPr>
        <w:t> </w:t>
      </w:r>
      <w:r>
        <w:rPr>
          <w:rFonts w:ascii="Lucida Sans" w:hAnsi="Lucida Sans"/>
          <w:w w:val="110"/>
          <w:sz w:val="22"/>
          <w:u w:val="single"/>
        </w:rPr>
        <w:t>against</w:t>
      </w:r>
      <w:r>
        <w:rPr>
          <w:rFonts w:ascii="Lucida Sans" w:hAnsi="Lucida Sans"/>
          <w:spacing w:val="-21"/>
          <w:w w:val="110"/>
          <w:sz w:val="22"/>
          <w:u w:val="single"/>
        </w:rPr>
        <w:t> </w:t>
      </w:r>
      <w:r>
        <w:rPr>
          <w:rFonts w:ascii="Lucida Sans" w:hAnsi="Lucida Sans"/>
          <w:w w:val="110"/>
          <w:sz w:val="22"/>
          <w:u w:val="single"/>
        </w:rPr>
        <w:t>the</w:t>
      </w:r>
      <w:r>
        <w:rPr>
          <w:rFonts w:ascii="Lucida Sans" w:hAnsi="Lucida Sans"/>
          <w:spacing w:val="-22"/>
          <w:w w:val="110"/>
          <w:sz w:val="22"/>
          <w:u w:val="single"/>
        </w:rPr>
        <w:t> </w:t>
      </w:r>
      <w:r>
        <w:rPr>
          <w:rFonts w:ascii="Lucida Sans" w:hAnsi="Lucida Sans"/>
          <w:w w:val="110"/>
          <w:sz w:val="22"/>
          <w:u w:val="single"/>
        </w:rPr>
        <w:t>detenu.</w:t>
      </w:r>
      <w:r>
        <w:rPr>
          <w:rFonts w:ascii="Lucida Sans" w:hAnsi="Lucida Sans"/>
          <w:spacing w:val="-17"/>
          <w:w w:val="110"/>
          <w:sz w:val="22"/>
        </w:rPr>
        <w:t> </w:t>
      </w:r>
      <w:r>
        <w:rPr>
          <w:rFonts w:ascii="Lucida Sans" w:hAnsi="Lucida Sans"/>
          <w:w w:val="110"/>
          <w:sz w:val="22"/>
        </w:rPr>
        <w:t>It</w:t>
      </w:r>
      <w:r>
        <w:rPr>
          <w:rFonts w:ascii="Lucida Sans" w:hAnsi="Lucida Sans"/>
          <w:spacing w:val="-23"/>
          <w:w w:val="110"/>
          <w:sz w:val="22"/>
        </w:rPr>
        <w:t> </w:t>
      </w:r>
      <w:r>
        <w:rPr>
          <w:rFonts w:ascii="Lucida Sans" w:hAnsi="Lucida Sans"/>
          <w:w w:val="110"/>
          <w:sz w:val="22"/>
        </w:rPr>
        <w:t>can </w:t>
      </w:r>
      <w:r>
        <w:rPr>
          <w:rFonts w:ascii="Lucida Sans" w:hAnsi="Lucida Sans"/>
          <w:w w:val="115"/>
          <w:sz w:val="22"/>
        </w:rPr>
        <w:t>be </w:t>
      </w:r>
      <w:r>
        <w:rPr>
          <w:rFonts w:ascii="Lucida Sans" w:hAnsi="Lucida Sans"/>
          <w:spacing w:val="-3"/>
          <w:w w:val="115"/>
          <w:sz w:val="22"/>
        </w:rPr>
        <w:t>revoked </w:t>
      </w:r>
      <w:r>
        <w:rPr>
          <w:rFonts w:ascii="Gill Sans MT" w:hAnsi="Gill Sans MT"/>
          <w:i/>
          <w:w w:val="115"/>
          <w:sz w:val="22"/>
        </w:rPr>
        <w:t>suo motu </w:t>
      </w:r>
      <w:r>
        <w:rPr>
          <w:rFonts w:ascii="Lucida Sans" w:hAnsi="Lucida Sans"/>
          <w:w w:val="115"/>
          <w:sz w:val="22"/>
        </w:rPr>
        <w:t>under Section 11 or upon a representation of the</w:t>
      </w:r>
      <w:r>
        <w:rPr>
          <w:rFonts w:ascii="Lucida Sans" w:hAnsi="Lucida Sans"/>
          <w:spacing w:val="-53"/>
          <w:w w:val="115"/>
          <w:sz w:val="22"/>
        </w:rPr>
        <w:t> </w:t>
      </w:r>
      <w:r>
        <w:rPr>
          <w:rFonts w:ascii="Lucida Sans" w:hAnsi="Lucida Sans"/>
          <w:w w:val="115"/>
          <w:sz w:val="22"/>
        </w:rPr>
        <w:t>detenu.”</w:t>
      </w:r>
    </w:p>
    <w:p>
      <w:pPr>
        <w:spacing w:before="7"/>
        <w:ind w:left="5952" w:right="0" w:firstLine="0"/>
        <w:jc w:val="left"/>
        <w:rPr>
          <w:rFonts w:ascii="Lucida Sans"/>
          <w:sz w:val="22"/>
        </w:rPr>
      </w:pPr>
      <w:r>
        <w:rPr>
          <w:rFonts w:ascii="Lucida Sans"/>
          <w:w w:val="105"/>
          <w:sz w:val="22"/>
        </w:rPr>
        <w:t>(Emphasis supplied)</w:t>
      </w:r>
    </w:p>
    <w:p>
      <w:pPr>
        <w:pStyle w:val="BodyText"/>
        <w:spacing w:before="6"/>
        <w:rPr>
          <w:rFonts w:ascii="Lucida Sans"/>
          <w:sz w:val="33"/>
        </w:rPr>
      </w:pPr>
    </w:p>
    <w:p>
      <w:pPr>
        <w:pStyle w:val="ListParagraph"/>
        <w:numPr>
          <w:ilvl w:val="0"/>
          <w:numId w:val="19"/>
        </w:numPr>
        <w:tabs>
          <w:tab w:pos="822" w:val="left" w:leader="none"/>
        </w:tabs>
        <w:spacing w:line="475" w:lineRule="auto" w:before="1" w:after="0"/>
        <w:ind w:left="821" w:right="126" w:hanging="720"/>
        <w:jc w:val="both"/>
        <w:rPr>
          <w:rFonts w:ascii="Lucida Sans"/>
          <w:color w:val="000009"/>
          <w:sz w:val="24"/>
        </w:rPr>
      </w:pPr>
      <w:r>
        <w:rPr>
          <w:rFonts w:ascii="Lucida Sans"/>
          <w:w w:val="105"/>
          <w:sz w:val="24"/>
        </w:rPr>
        <w:t>The aforesaid judgment arises out of the fact that the detention order was passed by the Government, however, it will not </w:t>
      </w:r>
      <w:r>
        <w:rPr>
          <w:rFonts w:ascii="Lucida Sans"/>
          <w:spacing w:val="-3"/>
          <w:w w:val="105"/>
          <w:sz w:val="24"/>
        </w:rPr>
        <w:t>make </w:t>
      </w:r>
      <w:r>
        <w:rPr>
          <w:rFonts w:ascii="Lucida Sans"/>
          <w:w w:val="105"/>
          <w:sz w:val="24"/>
        </w:rPr>
        <w:t>any difference if the detention order had been passed by a specially empowered </w:t>
      </w:r>
      <w:r>
        <w:rPr>
          <w:rFonts w:ascii="Lucida Sans"/>
          <w:spacing w:val="-4"/>
          <w:w w:val="105"/>
          <w:sz w:val="24"/>
        </w:rPr>
        <w:t>Officer. </w:t>
      </w:r>
      <w:r>
        <w:rPr>
          <w:rFonts w:ascii="Lucida Sans"/>
          <w:w w:val="105"/>
          <w:sz w:val="24"/>
        </w:rPr>
        <w:t>The consideration for revocation of a detention order is only whether such detention order conforms to the </w:t>
      </w:r>
      <w:r>
        <w:rPr>
          <w:rFonts w:ascii="Lucida Sans"/>
          <w:spacing w:val="-6"/>
          <w:w w:val="105"/>
          <w:sz w:val="24"/>
        </w:rPr>
        <w:t>law. </w:t>
      </w:r>
      <w:r>
        <w:rPr>
          <w:rFonts w:ascii="Lucida Sans"/>
          <w:w w:val="105"/>
          <w:sz w:val="24"/>
        </w:rPr>
        <w:t>Such consideration</w:t>
      </w:r>
      <w:r>
        <w:rPr>
          <w:rFonts w:ascii="Lucida Sans"/>
          <w:spacing w:val="-11"/>
          <w:w w:val="105"/>
          <w:sz w:val="24"/>
        </w:rPr>
        <w:t> </w:t>
      </w:r>
      <w:r>
        <w:rPr>
          <w:rFonts w:ascii="Lucida Sans"/>
          <w:w w:val="105"/>
          <w:sz w:val="24"/>
        </w:rPr>
        <w:t>is</w:t>
      </w:r>
      <w:r>
        <w:rPr>
          <w:rFonts w:ascii="Lucida Sans"/>
          <w:spacing w:val="-11"/>
          <w:w w:val="105"/>
          <w:sz w:val="24"/>
        </w:rPr>
        <w:t> </w:t>
      </w:r>
      <w:r>
        <w:rPr>
          <w:rFonts w:ascii="Lucida Sans"/>
          <w:w w:val="105"/>
          <w:sz w:val="24"/>
        </w:rPr>
        <w:t>applicable</w:t>
      </w:r>
      <w:r>
        <w:rPr>
          <w:rFonts w:ascii="Lucida Sans"/>
          <w:spacing w:val="-11"/>
          <w:w w:val="105"/>
          <w:sz w:val="24"/>
        </w:rPr>
        <w:t> </w:t>
      </w:r>
      <w:r>
        <w:rPr>
          <w:rFonts w:ascii="Lucida Sans"/>
          <w:w w:val="105"/>
          <w:sz w:val="24"/>
        </w:rPr>
        <w:t>to</w:t>
      </w:r>
      <w:r>
        <w:rPr>
          <w:rFonts w:ascii="Lucida Sans"/>
          <w:spacing w:val="-13"/>
          <w:w w:val="105"/>
          <w:sz w:val="24"/>
        </w:rPr>
        <w:t> </w:t>
      </w:r>
      <w:r>
        <w:rPr>
          <w:rFonts w:ascii="Lucida Sans"/>
          <w:w w:val="105"/>
          <w:sz w:val="24"/>
        </w:rPr>
        <w:t>all</w:t>
      </w:r>
      <w:r>
        <w:rPr>
          <w:rFonts w:ascii="Lucida Sans"/>
          <w:spacing w:val="-13"/>
          <w:w w:val="105"/>
          <w:sz w:val="24"/>
        </w:rPr>
        <w:t> </w:t>
      </w:r>
      <w:r>
        <w:rPr>
          <w:rFonts w:ascii="Lucida Sans"/>
          <w:w w:val="105"/>
          <w:sz w:val="24"/>
        </w:rPr>
        <w:t>detaining</w:t>
      </w:r>
      <w:r>
        <w:rPr>
          <w:rFonts w:ascii="Lucida Sans"/>
          <w:spacing w:val="-11"/>
          <w:w w:val="105"/>
          <w:sz w:val="24"/>
        </w:rPr>
        <w:t> </w:t>
      </w:r>
      <w:r>
        <w:rPr>
          <w:rFonts w:ascii="Lucida Sans"/>
          <w:w w:val="105"/>
          <w:sz w:val="24"/>
        </w:rPr>
        <w:t>authorities,</w:t>
      </w:r>
      <w:r>
        <w:rPr>
          <w:rFonts w:ascii="Lucida Sans"/>
          <w:spacing w:val="-12"/>
          <w:w w:val="105"/>
          <w:sz w:val="24"/>
        </w:rPr>
        <w:t> </w:t>
      </w:r>
      <w:r>
        <w:rPr>
          <w:rFonts w:ascii="Lucida Sans"/>
          <w:w w:val="105"/>
          <w:sz w:val="24"/>
        </w:rPr>
        <w:t>be</w:t>
      </w:r>
      <w:r>
        <w:rPr>
          <w:rFonts w:ascii="Lucida Sans"/>
          <w:spacing w:val="-14"/>
          <w:w w:val="105"/>
          <w:sz w:val="24"/>
        </w:rPr>
        <w:t> </w:t>
      </w:r>
      <w:r>
        <w:rPr>
          <w:rFonts w:ascii="Lucida Sans"/>
          <w:w w:val="105"/>
          <w:sz w:val="24"/>
        </w:rPr>
        <w:t>it</w:t>
      </w:r>
      <w:r>
        <w:rPr>
          <w:rFonts w:ascii="Lucida Sans"/>
          <w:spacing w:val="-11"/>
          <w:w w:val="105"/>
          <w:sz w:val="24"/>
        </w:rPr>
        <w:t> </w:t>
      </w:r>
      <w:r>
        <w:rPr>
          <w:rFonts w:ascii="Lucida Sans"/>
          <w:w w:val="105"/>
          <w:sz w:val="24"/>
        </w:rPr>
        <w:t>the</w:t>
      </w:r>
      <w:r>
        <w:rPr>
          <w:rFonts w:ascii="Lucida Sans"/>
          <w:spacing w:val="-12"/>
          <w:w w:val="105"/>
          <w:sz w:val="24"/>
        </w:rPr>
        <w:t> </w:t>
      </w:r>
      <w:r>
        <w:rPr>
          <w:rFonts w:ascii="Lucida Sans"/>
          <w:w w:val="105"/>
          <w:sz w:val="24"/>
        </w:rPr>
        <w:t>Central Government or the State Government or any specially empowered Officer of the two. No distinction can be drawn between a specially empowered Officer or the State and Central Governments as the consideration</w:t>
      </w:r>
      <w:r>
        <w:rPr>
          <w:rFonts w:ascii="Lucida Sans"/>
          <w:spacing w:val="-7"/>
          <w:w w:val="105"/>
          <w:sz w:val="24"/>
        </w:rPr>
        <w:t> </w:t>
      </w:r>
      <w:r>
        <w:rPr>
          <w:rFonts w:ascii="Lucida Sans"/>
          <w:w w:val="105"/>
          <w:sz w:val="24"/>
        </w:rPr>
        <w:t>herein</w:t>
      </w:r>
      <w:r>
        <w:rPr>
          <w:rFonts w:ascii="Lucida Sans"/>
          <w:spacing w:val="-8"/>
          <w:w w:val="105"/>
          <w:sz w:val="24"/>
        </w:rPr>
        <w:t> </w:t>
      </w:r>
      <w:r>
        <w:rPr>
          <w:rFonts w:ascii="Lucida Sans"/>
          <w:w w:val="105"/>
          <w:sz w:val="24"/>
        </w:rPr>
        <w:t>for</w:t>
      </w:r>
      <w:r>
        <w:rPr>
          <w:rFonts w:ascii="Lucida Sans"/>
          <w:spacing w:val="-9"/>
          <w:w w:val="105"/>
          <w:sz w:val="24"/>
        </w:rPr>
        <w:t> </w:t>
      </w:r>
      <w:r>
        <w:rPr>
          <w:rFonts w:ascii="Lucida Sans"/>
          <w:w w:val="105"/>
          <w:sz w:val="24"/>
        </w:rPr>
        <w:t>revocation</w:t>
      </w:r>
      <w:r>
        <w:rPr>
          <w:rFonts w:ascii="Lucida Sans"/>
          <w:spacing w:val="-8"/>
          <w:w w:val="105"/>
          <w:sz w:val="24"/>
        </w:rPr>
        <w:t> </w:t>
      </w:r>
      <w:r>
        <w:rPr>
          <w:rFonts w:ascii="Lucida Sans"/>
          <w:w w:val="105"/>
          <w:sz w:val="24"/>
        </w:rPr>
        <w:t>of</w:t>
      </w:r>
      <w:r>
        <w:rPr>
          <w:rFonts w:ascii="Lucida Sans"/>
          <w:spacing w:val="-8"/>
          <w:w w:val="105"/>
          <w:sz w:val="24"/>
        </w:rPr>
        <w:t> </w:t>
      </w:r>
      <w:r>
        <w:rPr>
          <w:rFonts w:ascii="Lucida Sans"/>
          <w:w w:val="105"/>
          <w:sz w:val="24"/>
        </w:rPr>
        <w:t>a</w:t>
      </w:r>
      <w:r>
        <w:rPr>
          <w:rFonts w:ascii="Lucida Sans"/>
          <w:spacing w:val="-9"/>
          <w:w w:val="105"/>
          <w:sz w:val="24"/>
        </w:rPr>
        <w:t> </w:t>
      </w:r>
      <w:r>
        <w:rPr>
          <w:rFonts w:ascii="Lucida Sans"/>
          <w:w w:val="105"/>
          <w:sz w:val="24"/>
        </w:rPr>
        <w:t>detention</w:t>
      </w:r>
      <w:r>
        <w:rPr>
          <w:rFonts w:ascii="Lucida Sans"/>
          <w:spacing w:val="-8"/>
          <w:w w:val="105"/>
          <w:sz w:val="24"/>
        </w:rPr>
        <w:t> </w:t>
      </w:r>
      <w:r>
        <w:rPr>
          <w:rFonts w:ascii="Lucida Sans"/>
          <w:w w:val="105"/>
          <w:sz w:val="24"/>
        </w:rPr>
        <w:t>order</w:t>
      </w:r>
      <w:r>
        <w:rPr>
          <w:rFonts w:ascii="Lucida Sans"/>
          <w:spacing w:val="-8"/>
          <w:w w:val="105"/>
          <w:sz w:val="24"/>
        </w:rPr>
        <w:t> </w:t>
      </w:r>
      <w:r>
        <w:rPr>
          <w:rFonts w:ascii="Lucida Sans"/>
          <w:w w:val="105"/>
          <w:sz w:val="24"/>
        </w:rPr>
        <w:t>is</w:t>
      </w:r>
      <w:r>
        <w:rPr>
          <w:rFonts w:ascii="Lucida Sans"/>
          <w:spacing w:val="-7"/>
          <w:w w:val="105"/>
          <w:sz w:val="24"/>
        </w:rPr>
        <w:t> </w:t>
      </w:r>
      <w:r>
        <w:rPr>
          <w:rFonts w:ascii="Lucida Sans"/>
          <w:w w:val="105"/>
          <w:sz w:val="24"/>
        </w:rPr>
        <w:t>restricted</w:t>
      </w:r>
      <w:r>
        <w:rPr>
          <w:rFonts w:ascii="Lucida Sans"/>
          <w:spacing w:val="-8"/>
          <w:w w:val="105"/>
          <w:sz w:val="24"/>
        </w:rPr>
        <w:t> </w:t>
      </w:r>
      <w:r>
        <w:rPr>
          <w:rFonts w:ascii="Lucida Sans"/>
          <w:w w:val="105"/>
          <w:sz w:val="24"/>
        </w:rPr>
        <w:t>to whether</w:t>
      </w:r>
      <w:r>
        <w:rPr>
          <w:rFonts w:ascii="Lucida Sans"/>
          <w:spacing w:val="-9"/>
          <w:w w:val="105"/>
          <w:sz w:val="24"/>
        </w:rPr>
        <w:t> </w:t>
      </w:r>
      <w:r>
        <w:rPr>
          <w:rFonts w:ascii="Lucida Sans"/>
          <w:w w:val="105"/>
          <w:sz w:val="24"/>
        </w:rPr>
        <w:t>or</w:t>
      </w:r>
      <w:r>
        <w:rPr>
          <w:rFonts w:ascii="Lucida Sans"/>
          <w:spacing w:val="-8"/>
          <w:w w:val="105"/>
          <w:sz w:val="24"/>
        </w:rPr>
        <w:t> </w:t>
      </w:r>
      <w:r>
        <w:rPr>
          <w:rFonts w:ascii="Lucida Sans"/>
          <w:w w:val="105"/>
          <w:sz w:val="24"/>
        </w:rPr>
        <w:t>not</w:t>
      </w:r>
      <w:r>
        <w:rPr>
          <w:rFonts w:ascii="Lucida Sans"/>
          <w:spacing w:val="-6"/>
          <w:w w:val="105"/>
          <w:sz w:val="24"/>
        </w:rPr>
        <w:t> </w:t>
      </w:r>
      <w:r>
        <w:rPr>
          <w:rFonts w:ascii="Lucida Sans"/>
          <w:w w:val="105"/>
          <w:sz w:val="24"/>
        </w:rPr>
        <w:t>the</w:t>
      </w:r>
      <w:r>
        <w:rPr>
          <w:rFonts w:ascii="Lucida Sans"/>
          <w:spacing w:val="-7"/>
          <w:w w:val="105"/>
          <w:sz w:val="24"/>
        </w:rPr>
        <w:t> </w:t>
      </w:r>
      <w:r>
        <w:rPr>
          <w:rFonts w:ascii="Lucida Sans"/>
          <w:w w:val="105"/>
          <w:sz w:val="24"/>
        </w:rPr>
        <w:t>detention</w:t>
      </w:r>
      <w:r>
        <w:rPr>
          <w:rFonts w:ascii="Lucida Sans"/>
          <w:spacing w:val="-8"/>
          <w:w w:val="105"/>
          <w:sz w:val="24"/>
        </w:rPr>
        <w:t> </w:t>
      </w:r>
      <w:r>
        <w:rPr>
          <w:rFonts w:ascii="Lucida Sans"/>
          <w:w w:val="105"/>
          <w:sz w:val="24"/>
        </w:rPr>
        <w:t>order</w:t>
      </w:r>
      <w:r>
        <w:rPr>
          <w:rFonts w:ascii="Lucida Sans"/>
          <w:spacing w:val="-8"/>
          <w:w w:val="105"/>
          <w:sz w:val="24"/>
        </w:rPr>
        <w:t> </w:t>
      </w:r>
      <w:r>
        <w:rPr>
          <w:rFonts w:ascii="Lucida Sans"/>
          <w:w w:val="105"/>
          <w:sz w:val="24"/>
        </w:rPr>
        <w:t>conforms</w:t>
      </w:r>
      <w:r>
        <w:rPr>
          <w:rFonts w:ascii="Lucida Sans"/>
          <w:spacing w:val="-7"/>
          <w:w w:val="105"/>
          <w:sz w:val="24"/>
        </w:rPr>
        <w:t> </w:t>
      </w:r>
      <w:r>
        <w:rPr>
          <w:rFonts w:ascii="Lucida Sans"/>
          <w:w w:val="105"/>
          <w:sz w:val="24"/>
        </w:rPr>
        <w:t>to</w:t>
      </w:r>
      <w:r>
        <w:rPr>
          <w:rFonts w:ascii="Lucida Sans"/>
          <w:spacing w:val="-6"/>
          <w:w w:val="105"/>
          <w:sz w:val="24"/>
        </w:rPr>
        <w:t> </w:t>
      </w:r>
      <w:r>
        <w:rPr>
          <w:rFonts w:ascii="Lucida Sans"/>
          <w:w w:val="105"/>
          <w:sz w:val="24"/>
        </w:rPr>
        <w:t>the</w:t>
      </w:r>
      <w:r>
        <w:rPr>
          <w:rFonts w:ascii="Lucida Sans"/>
          <w:spacing w:val="-7"/>
          <w:w w:val="105"/>
          <w:sz w:val="24"/>
        </w:rPr>
        <w:t> </w:t>
      </w:r>
      <w:r>
        <w:rPr>
          <w:rFonts w:ascii="Lucida Sans"/>
          <w:spacing w:val="-6"/>
          <w:w w:val="105"/>
          <w:sz w:val="24"/>
        </w:rPr>
        <w:t>law.</w:t>
      </w:r>
    </w:p>
    <w:p>
      <w:pPr>
        <w:pStyle w:val="BodyText"/>
        <w:spacing w:before="10"/>
        <w:rPr>
          <w:rFonts w:ascii="Lucida Sans"/>
          <w:sz w:val="30"/>
        </w:rPr>
      </w:pPr>
    </w:p>
    <w:p>
      <w:pPr>
        <w:pStyle w:val="ListParagraph"/>
        <w:numPr>
          <w:ilvl w:val="0"/>
          <w:numId w:val="19"/>
        </w:numPr>
        <w:tabs>
          <w:tab w:pos="822" w:val="left" w:leader="none"/>
        </w:tabs>
        <w:spacing w:line="468" w:lineRule="auto" w:before="0" w:after="0"/>
        <w:ind w:left="821" w:right="114" w:hanging="720"/>
        <w:jc w:val="both"/>
        <w:rPr>
          <w:rFonts w:ascii="Lucida Sans"/>
          <w:color w:val="000009"/>
          <w:sz w:val="24"/>
        </w:rPr>
      </w:pPr>
      <w:r>
        <w:rPr>
          <w:rFonts w:ascii="Lucida Sans"/>
          <w:w w:val="115"/>
          <w:sz w:val="24"/>
        </w:rPr>
        <w:t>Subsequently,</w:t>
      </w:r>
      <w:r>
        <w:rPr>
          <w:rFonts w:ascii="Lucida Sans"/>
          <w:spacing w:val="-40"/>
          <w:w w:val="115"/>
          <w:sz w:val="24"/>
        </w:rPr>
        <w:t> </w:t>
      </w:r>
      <w:r>
        <w:rPr>
          <w:rFonts w:ascii="Lucida Sans"/>
          <w:w w:val="115"/>
          <w:sz w:val="24"/>
        </w:rPr>
        <w:t>the</w:t>
      </w:r>
      <w:r>
        <w:rPr>
          <w:rFonts w:ascii="Lucida Sans"/>
          <w:spacing w:val="-38"/>
          <w:w w:val="115"/>
          <w:sz w:val="24"/>
        </w:rPr>
        <w:t> </w:t>
      </w:r>
      <w:r>
        <w:rPr>
          <w:rFonts w:ascii="Lucida Sans"/>
          <w:w w:val="115"/>
          <w:sz w:val="24"/>
        </w:rPr>
        <w:t>matter</w:t>
      </w:r>
      <w:r>
        <w:rPr>
          <w:rFonts w:ascii="Lucida Sans"/>
          <w:spacing w:val="-39"/>
          <w:w w:val="115"/>
          <w:sz w:val="24"/>
        </w:rPr>
        <w:t> </w:t>
      </w:r>
      <w:r>
        <w:rPr>
          <w:rFonts w:ascii="Lucida Sans"/>
          <w:w w:val="115"/>
          <w:sz w:val="24"/>
        </w:rPr>
        <w:t>was</w:t>
      </w:r>
      <w:r>
        <w:rPr>
          <w:rFonts w:ascii="Lucida Sans"/>
          <w:spacing w:val="-39"/>
          <w:w w:val="115"/>
          <w:sz w:val="24"/>
        </w:rPr>
        <w:t> </w:t>
      </w:r>
      <w:r>
        <w:rPr>
          <w:rFonts w:ascii="Lucida Sans"/>
          <w:w w:val="115"/>
          <w:sz w:val="24"/>
        </w:rPr>
        <w:t>again</w:t>
      </w:r>
      <w:r>
        <w:rPr>
          <w:rFonts w:ascii="Lucida Sans"/>
          <w:spacing w:val="-39"/>
          <w:w w:val="115"/>
          <w:sz w:val="24"/>
        </w:rPr>
        <w:t> </w:t>
      </w:r>
      <w:r>
        <w:rPr>
          <w:rFonts w:ascii="Lucida Sans"/>
          <w:w w:val="115"/>
          <w:sz w:val="24"/>
        </w:rPr>
        <w:t>placed</w:t>
      </w:r>
      <w:r>
        <w:rPr>
          <w:rFonts w:ascii="Lucida Sans"/>
          <w:spacing w:val="-39"/>
          <w:w w:val="115"/>
          <w:sz w:val="24"/>
        </w:rPr>
        <w:t> </w:t>
      </w:r>
      <w:r>
        <w:rPr>
          <w:rFonts w:ascii="Lucida Sans"/>
          <w:w w:val="115"/>
          <w:sz w:val="24"/>
        </w:rPr>
        <w:t>before</w:t>
      </w:r>
      <w:r>
        <w:rPr>
          <w:rFonts w:ascii="Lucida Sans"/>
          <w:spacing w:val="-39"/>
          <w:w w:val="115"/>
          <w:sz w:val="24"/>
        </w:rPr>
        <w:t> </w:t>
      </w:r>
      <w:r>
        <w:rPr>
          <w:rFonts w:ascii="Lucida Sans"/>
          <w:w w:val="115"/>
          <w:sz w:val="24"/>
        </w:rPr>
        <w:t>the</w:t>
      </w:r>
      <w:r>
        <w:rPr>
          <w:rFonts w:ascii="Lucida Sans"/>
          <w:spacing w:val="-39"/>
          <w:w w:val="115"/>
          <w:sz w:val="24"/>
        </w:rPr>
        <w:t> </w:t>
      </w:r>
      <w:r>
        <w:rPr>
          <w:rFonts w:ascii="Lucida Sans"/>
          <w:w w:val="115"/>
          <w:sz w:val="24"/>
        </w:rPr>
        <w:t>Constitution Bench in </w:t>
      </w:r>
      <w:r>
        <w:rPr>
          <w:rFonts w:ascii="Gill Sans MT"/>
          <w:b/>
          <w:i/>
          <w:w w:val="115"/>
          <w:sz w:val="25"/>
        </w:rPr>
        <w:t>Kamleshkumar Ishwardas Patel </w:t>
      </w:r>
      <w:r>
        <w:rPr>
          <w:rFonts w:ascii="Lucida Sans"/>
          <w:spacing w:val="-11"/>
          <w:w w:val="115"/>
          <w:sz w:val="24"/>
        </w:rPr>
        <w:t>v. </w:t>
      </w:r>
      <w:r>
        <w:rPr>
          <w:rFonts w:ascii="Gill Sans MT"/>
          <w:b/>
          <w:i/>
          <w:w w:val="115"/>
          <w:sz w:val="25"/>
        </w:rPr>
        <w:t>Union of India and </w:t>
      </w:r>
      <w:r>
        <w:rPr>
          <w:rFonts w:ascii="Gill Sans MT"/>
          <w:b/>
          <w:i/>
          <w:w w:val="115"/>
          <w:sz w:val="25"/>
        </w:rPr>
        <w:t>Others</w:t>
      </w:r>
      <w:hyperlink w:history="true" w:anchor="_bookmark32">
        <w:r>
          <w:rPr>
            <w:rFonts w:ascii="Gill Sans MT"/>
            <w:b/>
            <w:i/>
            <w:w w:val="115"/>
            <w:sz w:val="25"/>
            <w:vertAlign w:val="superscript"/>
          </w:rPr>
          <w:t>9</w:t>
        </w:r>
      </w:hyperlink>
      <w:r>
        <w:rPr>
          <w:rFonts w:ascii="Gill Sans MT"/>
          <w:b/>
          <w:i/>
          <w:w w:val="115"/>
          <w:sz w:val="25"/>
          <w:vertAlign w:val="baseline"/>
        </w:rPr>
        <w:t> </w:t>
      </w:r>
      <w:r>
        <w:rPr>
          <w:rFonts w:ascii="Lucida Sans"/>
          <w:w w:val="115"/>
          <w:sz w:val="24"/>
          <w:vertAlign w:val="baseline"/>
        </w:rPr>
        <w:t>on account of the divergent views in the </w:t>
      </w:r>
      <w:r>
        <w:rPr>
          <w:rFonts w:ascii="Gill Sans MT"/>
          <w:b/>
          <w:i/>
          <w:w w:val="115"/>
          <w:sz w:val="25"/>
          <w:vertAlign w:val="baseline"/>
        </w:rPr>
        <w:t>State of </w:t>
      </w:r>
      <w:r>
        <w:rPr>
          <w:rFonts w:ascii="Gill Sans MT"/>
          <w:b/>
          <w:i/>
          <w:w w:val="115"/>
          <w:sz w:val="25"/>
          <w:vertAlign w:val="baseline"/>
        </w:rPr>
        <w:t>Maharashtra &amp; </w:t>
      </w:r>
      <w:r>
        <w:rPr>
          <w:rFonts w:ascii="Gill Sans MT"/>
          <w:b/>
          <w:i/>
          <w:spacing w:val="-10"/>
          <w:w w:val="115"/>
          <w:sz w:val="25"/>
          <w:vertAlign w:val="baseline"/>
        </w:rPr>
        <w:t>Anr. </w:t>
      </w:r>
      <w:r>
        <w:rPr>
          <w:rFonts w:ascii="Lucida Sans"/>
          <w:spacing w:val="-11"/>
          <w:w w:val="115"/>
          <w:sz w:val="24"/>
          <w:vertAlign w:val="baseline"/>
        </w:rPr>
        <w:t>v. </w:t>
      </w:r>
      <w:r>
        <w:rPr>
          <w:rFonts w:ascii="Gill Sans MT"/>
          <w:b/>
          <w:i/>
          <w:w w:val="115"/>
          <w:sz w:val="25"/>
          <w:vertAlign w:val="baseline"/>
        </w:rPr>
        <w:t>Sushila Mafatlal Shah and others</w:t>
      </w:r>
      <w:hyperlink w:history="true" w:anchor="_bookmark33">
        <w:r>
          <w:rPr>
            <w:rFonts w:ascii="Gill Sans MT"/>
            <w:b/>
            <w:i/>
            <w:w w:val="115"/>
            <w:sz w:val="25"/>
            <w:vertAlign w:val="superscript"/>
          </w:rPr>
          <w:t>10</w:t>
        </w:r>
      </w:hyperlink>
      <w:r>
        <w:rPr>
          <w:rFonts w:ascii="Gill Sans MT"/>
          <w:b/>
          <w:i/>
          <w:spacing w:val="20"/>
          <w:w w:val="115"/>
          <w:sz w:val="25"/>
          <w:vertAlign w:val="baseline"/>
        </w:rPr>
        <w:t> </w:t>
      </w:r>
      <w:r>
        <w:rPr>
          <w:rFonts w:ascii="Lucida Sans"/>
          <w:spacing w:val="-25"/>
          <w:w w:val="115"/>
          <w:sz w:val="24"/>
          <w:vertAlign w:val="baseline"/>
        </w:rPr>
        <w:t>and</w:t>
      </w:r>
    </w:p>
    <w:p>
      <w:pPr>
        <w:pStyle w:val="BodyText"/>
        <w:rPr>
          <w:rFonts w:ascii="Lucida Sans"/>
          <w:sz w:val="28"/>
        </w:rPr>
      </w:pPr>
      <w:r>
        <w:rPr/>
        <w:pict>
          <v:rect style="position:absolute;margin-left:72pt;margin-top:18.455940pt;width:117pt;height:.5pt;mso-position-horizontal-relative:page;mso-position-vertical-relative:paragraph;z-index:-15717376;mso-wrap-distance-left:0;mso-wrap-distance-right:0" filled="true" fillcolor="#000000" stroked="false">
            <v:fill type="solid"/>
            <w10:wrap type="topAndBottom"/>
          </v:rect>
        </w:pict>
      </w:r>
    </w:p>
    <w:p>
      <w:pPr>
        <w:spacing w:before="19"/>
        <w:ind w:left="101" w:right="0" w:firstLine="0"/>
        <w:jc w:val="left"/>
        <w:rPr>
          <w:rFonts w:ascii="Lucida Sans"/>
          <w:sz w:val="20"/>
        </w:rPr>
      </w:pPr>
      <w:bookmarkStart w:name="_bookmark32" w:id="36"/>
      <w:bookmarkEnd w:id="36"/>
      <w:r>
        <w:rPr/>
      </w:r>
      <w:r>
        <w:rPr>
          <w:rFonts w:ascii="Lucida Sans"/>
          <w:color w:val="000009"/>
          <w:w w:val="105"/>
          <w:sz w:val="20"/>
        </w:rPr>
        <w:t>9 </w:t>
      </w:r>
      <w:bookmarkStart w:name="_bookmark33" w:id="37"/>
      <w:bookmarkEnd w:id="37"/>
      <w:r>
        <w:rPr>
          <w:rFonts w:ascii="Lucida Sans"/>
          <w:color w:val="000009"/>
          <w:w w:val="105"/>
          <w:sz w:val="20"/>
        </w:rPr>
        <w:t>(</w:t>
      </w:r>
      <w:r>
        <w:rPr>
          <w:rFonts w:ascii="Lucida Sans"/>
          <w:color w:val="000009"/>
          <w:w w:val="105"/>
          <w:sz w:val="20"/>
        </w:rPr>
        <w:t>1995) 4 SCC 51</w:t>
      </w:r>
    </w:p>
    <w:p>
      <w:pPr>
        <w:spacing w:after="0"/>
        <w:jc w:val="left"/>
        <w:rPr>
          <w:rFonts w:ascii="Lucida Sans"/>
          <w:sz w:val="20"/>
        </w:rPr>
        <w:sectPr>
          <w:headerReference w:type="default" r:id="rId151"/>
          <w:footerReference w:type="default" r:id="rId152"/>
          <w:pgSz w:w="12240" w:h="15840"/>
          <w:pgMar w:header="0" w:footer="1393" w:top="1360" w:bottom="1580" w:left="1340" w:right="1320"/>
          <w:pgNumType w:start="10"/>
        </w:sectPr>
      </w:pPr>
    </w:p>
    <w:p>
      <w:pPr>
        <w:spacing w:line="475" w:lineRule="auto" w:before="71"/>
        <w:ind w:left="821" w:right="116" w:firstLine="0"/>
        <w:jc w:val="both"/>
        <w:rPr>
          <w:rFonts w:ascii="Lucida Sans"/>
          <w:sz w:val="24"/>
        </w:rPr>
      </w:pPr>
      <w:bookmarkStart w:name="_bookmark34" w:id="38"/>
      <w:bookmarkEnd w:id="38"/>
      <w:r>
        <w:rPr/>
      </w:r>
      <w:r>
        <w:rPr>
          <w:rFonts w:ascii="Gill Sans MT"/>
          <w:b/>
          <w:i/>
          <w:w w:val="110"/>
          <w:sz w:val="25"/>
        </w:rPr>
        <w:t>Amir Shad Khan </w:t>
      </w:r>
      <w:r>
        <w:rPr>
          <w:rFonts w:ascii="Lucida Sans"/>
          <w:spacing w:val="-11"/>
          <w:w w:val="110"/>
          <w:sz w:val="24"/>
        </w:rPr>
        <w:t>v. </w:t>
      </w:r>
      <w:r>
        <w:rPr>
          <w:rFonts w:ascii="Gill Sans MT"/>
          <w:b/>
          <w:i/>
          <w:w w:val="110"/>
          <w:sz w:val="25"/>
        </w:rPr>
        <w:t>L. Hmingliana and Others</w:t>
      </w:r>
      <w:hyperlink w:history="true" w:anchor="_bookmark34">
        <w:r>
          <w:rPr>
            <w:rFonts w:ascii="Gill Sans MT"/>
            <w:b/>
            <w:i/>
            <w:w w:val="110"/>
            <w:sz w:val="25"/>
            <w:vertAlign w:val="superscript"/>
          </w:rPr>
          <w:t>11</w:t>
        </w:r>
      </w:hyperlink>
      <w:r>
        <w:rPr>
          <w:rFonts w:ascii="Lucida Sans"/>
          <w:w w:val="110"/>
          <w:sz w:val="24"/>
          <w:vertAlign w:val="baseline"/>
        </w:rPr>
        <w:t>. It was held  </w:t>
      </w:r>
      <w:r>
        <w:rPr>
          <w:rFonts w:ascii="Lucida Sans"/>
          <w:spacing w:val="-19"/>
          <w:w w:val="110"/>
          <w:sz w:val="24"/>
          <w:vertAlign w:val="baseline"/>
        </w:rPr>
        <w:t>that  </w:t>
      </w:r>
      <w:r>
        <w:rPr>
          <w:rFonts w:ascii="Lucida Sans"/>
          <w:w w:val="110"/>
          <w:sz w:val="24"/>
          <w:vertAlign w:val="baseline"/>
        </w:rPr>
        <w:t>Clause (5) of Article 22 imposes a dual obligation on the authority making</w:t>
      </w:r>
      <w:r>
        <w:rPr>
          <w:rFonts w:ascii="Lucida Sans"/>
          <w:spacing w:val="-18"/>
          <w:w w:val="110"/>
          <w:sz w:val="24"/>
          <w:vertAlign w:val="baseline"/>
        </w:rPr>
        <w:t> </w:t>
      </w:r>
      <w:r>
        <w:rPr>
          <w:rFonts w:ascii="Lucida Sans"/>
          <w:w w:val="110"/>
          <w:sz w:val="24"/>
          <w:vertAlign w:val="baseline"/>
        </w:rPr>
        <w:t>the</w:t>
      </w:r>
      <w:r>
        <w:rPr>
          <w:rFonts w:ascii="Lucida Sans"/>
          <w:spacing w:val="-18"/>
          <w:w w:val="110"/>
          <w:sz w:val="24"/>
          <w:vertAlign w:val="baseline"/>
        </w:rPr>
        <w:t> </w:t>
      </w:r>
      <w:r>
        <w:rPr>
          <w:rFonts w:ascii="Lucida Sans"/>
          <w:w w:val="110"/>
          <w:sz w:val="24"/>
          <w:vertAlign w:val="baseline"/>
        </w:rPr>
        <w:t>order</w:t>
      </w:r>
      <w:r>
        <w:rPr>
          <w:rFonts w:ascii="Lucida Sans"/>
          <w:spacing w:val="-18"/>
          <w:w w:val="110"/>
          <w:sz w:val="24"/>
          <w:vertAlign w:val="baseline"/>
        </w:rPr>
        <w:t> </w:t>
      </w:r>
      <w:r>
        <w:rPr>
          <w:rFonts w:ascii="Lucida Sans"/>
          <w:w w:val="110"/>
          <w:sz w:val="24"/>
          <w:vertAlign w:val="baseline"/>
        </w:rPr>
        <w:t>of</w:t>
      </w:r>
      <w:r>
        <w:rPr>
          <w:rFonts w:ascii="Lucida Sans"/>
          <w:spacing w:val="-17"/>
          <w:w w:val="110"/>
          <w:sz w:val="24"/>
          <w:vertAlign w:val="baseline"/>
        </w:rPr>
        <w:t> </w:t>
      </w:r>
      <w:r>
        <w:rPr>
          <w:rFonts w:ascii="Lucida Sans"/>
          <w:w w:val="110"/>
          <w:sz w:val="24"/>
          <w:vertAlign w:val="baseline"/>
        </w:rPr>
        <w:t>preventive</w:t>
      </w:r>
      <w:r>
        <w:rPr>
          <w:rFonts w:ascii="Lucida Sans"/>
          <w:spacing w:val="-18"/>
          <w:w w:val="110"/>
          <w:sz w:val="24"/>
          <w:vertAlign w:val="baseline"/>
        </w:rPr>
        <w:t> </w:t>
      </w:r>
      <w:r>
        <w:rPr>
          <w:rFonts w:ascii="Lucida Sans"/>
          <w:w w:val="110"/>
          <w:sz w:val="24"/>
          <w:vertAlign w:val="baseline"/>
        </w:rPr>
        <w:t>detention.</w:t>
      </w:r>
      <w:r>
        <w:rPr>
          <w:rFonts w:ascii="Lucida Sans"/>
          <w:spacing w:val="-18"/>
          <w:w w:val="110"/>
          <w:sz w:val="24"/>
          <w:vertAlign w:val="baseline"/>
        </w:rPr>
        <w:t> </w:t>
      </w:r>
      <w:r>
        <w:rPr>
          <w:rFonts w:ascii="Lucida Sans"/>
          <w:spacing w:val="-3"/>
          <w:w w:val="110"/>
          <w:sz w:val="24"/>
          <w:vertAlign w:val="baseline"/>
        </w:rPr>
        <w:t>Firstly,</w:t>
      </w:r>
      <w:r>
        <w:rPr>
          <w:rFonts w:ascii="Lucida Sans"/>
          <w:spacing w:val="-17"/>
          <w:w w:val="110"/>
          <w:sz w:val="24"/>
          <w:vertAlign w:val="baseline"/>
        </w:rPr>
        <w:t> </w:t>
      </w:r>
      <w:r>
        <w:rPr>
          <w:rFonts w:ascii="Lucida Sans"/>
          <w:w w:val="110"/>
          <w:sz w:val="24"/>
          <w:vertAlign w:val="baseline"/>
        </w:rPr>
        <w:t>to</w:t>
      </w:r>
      <w:r>
        <w:rPr>
          <w:rFonts w:ascii="Lucida Sans"/>
          <w:spacing w:val="-18"/>
          <w:w w:val="110"/>
          <w:sz w:val="24"/>
          <w:vertAlign w:val="baseline"/>
        </w:rPr>
        <w:t> </w:t>
      </w:r>
      <w:r>
        <w:rPr>
          <w:rFonts w:ascii="Lucida Sans"/>
          <w:w w:val="110"/>
          <w:sz w:val="24"/>
          <w:vertAlign w:val="baseline"/>
        </w:rPr>
        <w:t>communicate</w:t>
      </w:r>
      <w:r>
        <w:rPr>
          <w:rFonts w:ascii="Lucida Sans"/>
          <w:spacing w:val="-18"/>
          <w:w w:val="110"/>
          <w:sz w:val="24"/>
          <w:vertAlign w:val="baseline"/>
        </w:rPr>
        <w:t> </w:t>
      </w:r>
      <w:r>
        <w:rPr>
          <w:rFonts w:ascii="Lucida Sans"/>
          <w:w w:val="110"/>
          <w:sz w:val="24"/>
          <w:vertAlign w:val="baseline"/>
        </w:rPr>
        <w:t>to the detenu as soon as may be, the grounds on which the order of detention has been made; and secondly, to afford the detenu the earliest</w:t>
      </w:r>
      <w:r>
        <w:rPr>
          <w:rFonts w:ascii="Lucida Sans"/>
          <w:spacing w:val="-10"/>
          <w:w w:val="110"/>
          <w:sz w:val="24"/>
          <w:vertAlign w:val="baseline"/>
        </w:rPr>
        <w:t> </w:t>
      </w:r>
      <w:r>
        <w:rPr>
          <w:rFonts w:ascii="Lucida Sans"/>
          <w:w w:val="110"/>
          <w:sz w:val="24"/>
          <w:vertAlign w:val="baseline"/>
        </w:rPr>
        <w:t>opportunity</w:t>
      </w:r>
      <w:r>
        <w:rPr>
          <w:rFonts w:ascii="Lucida Sans"/>
          <w:spacing w:val="-10"/>
          <w:w w:val="110"/>
          <w:sz w:val="24"/>
          <w:vertAlign w:val="baseline"/>
        </w:rPr>
        <w:t> </w:t>
      </w:r>
      <w:r>
        <w:rPr>
          <w:rFonts w:ascii="Lucida Sans"/>
          <w:w w:val="110"/>
          <w:sz w:val="24"/>
          <w:vertAlign w:val="baseline"/>
        </w:rPr>
        <w:t>of</w:t>
      </w:r>
      <w:r>
        <w:rPr>
          <w:rFonts w:ascii="Lucida Sans"/>
          <w:spacing w:val="-10"/>
          <w:w w:val="110"/>
          <w:sz w:val="24"/>
          <w:vertAlign w:val="baseline"/>
        </w:rPr>
        <w:t> </w:t>
      </w:r>
      <w:r>
        <w:rPr>
          <w:rFonts w:ascii="Lucida Sans"/>
          <w:w w:val="110"/>
          <w:sz w:val="24"/>
          <w:vertAlign w:val="baseline"/>
        </w:rPr>
        <w:t>making</w:t>
      </w:r>
      <w:r>
        <w:rPr>
          <w:rFonts w:ascii="Lucida Sans"/>
          <w:spacing w:val="-8"/>
          <w:w w:val="110"/>
          <w:sz w:val="24"/>
          <w:vertAlign w:val="baseline"/>
        </w:rPr>
        <w:t> </w:t>
      </w:r>
      <w:r>
        <w:rPr>
          <w:rFonts w:ascii="Lucida Sans"/>
          <w:w w:val="110"/>
          <w:sz w:val="24"/>
          <w:vertAlign w:val="baseline"/>
        </w:rPr>
        <w:t>a</w:t>
      </w:r>
      <w:r>
        <w:rPr>
          <w:rFonts w:ascii="Lucida Sans"/>
          <w:spacing w:val="-10"/>
          <w:w w:val="110"/>
          <w:sz w:val="24"/>
          <w:vertAlign w:val="baseline"/>
        </w:rPr>
        <w:t> </w:t>
      </w:r>
      <w:r>
        <w:rPr>
          <w:rFonts w:ascii="Lucida Sans"/>
          <w:w w:val="110"/>
          <w:sz w:val="24"/>
          <w:vertAlign w:val="baseline"/>
        </w:rPr>
        <w:t>representation</w:t>
      </w:r>
      <w:r>
        <w:rPr>
          <w:rFonts w:ascii="Lucida Sans"/>
          <w:spacing w:val="-10"/>
          <w:w w:val="110"/>
          <w:sz w:val="24"/>
          <w:vertAlign w:val="baseline"/>
        </w:rPr>
        <w:t> </w:t>
      </w:r>
      <w:r>
        <w:rPr>
          <w:rFonts w:ascii="Lucida Sans"/>
          <w:w w:val="110"/>
          <w:sz w:val="24"/>
          <w:vertAlign w:val="baseline"/>
        </w:rPr>
        <w:t>against</w:t>
      </w:r>
      <w:r>
        <w:rPr>
          <w:rFonts w:ascii="Lucida Sans"/>
          <w:spacing w:val="-11"/>
          <w:w w:val="110"/>
          <w:sz w:val="24"/>
          <w:vertAlign w:val="baseline"/>
        </w:rPr>
        <w:t> </w:t>
      </w:r>
      <w:r>
        <w:rPr>
          <w:rFonts w:ascii="Lucida Sans"/>
          <w:w w:val="110"/>
          <w:sz w:val="24"/>
          <w:vertAlign w:val="baseline"/>
        </w:rPr>
        <w:t>the</w:t>
      </w:r>
      <w:r>
        <w:rPr>
          <w:rFonts w:ascii="Lucida Sans"/>
          <w:spacing w:val="-10"/>
          <w:w w:val="110"/>
          <w:sz w:val="24"/>
          <w:vertAlign w:val="baseline"/>
        </w:rPr>
        <w:t> </w:t>
      </w:r>
      <w:r>
        <w:rPr>
          <w:rFonts w:ascii="Lucida Sans"/>
          <w:w w:val="110"/>
          <w:sz w:val="24"/>
          <w:vertAlign w:val="baseline"/>
        </w:rPr>
        <w:t>order</w:t>
      </w:r>
      <w:r>
        <w:rPr>
          <w:rFonts w:ascii="Lucida Sans"/>
          <w:spacing w:val="-9"/>
          <w:w w:val="110"/>
          <w:sz w:val="24"/>
          <w:vertAlign w:val="baseline"/>
        </w:rPr>
        <w:t> </w:t>
      </w:r>
      <w:r>
        <w:rPr>
          <w:rFonts w:ascii="Lucida Sans"/>
          <w:w w:val="110"/>
          <w:sz w:val="24"/>
          <w:vertAlign w:val="baseline"/>
        </w:rPr>
        <w:t>of detention.</w:t>
      </w:r>
      <w:r>
        <w:rPr>
          <w:rFonts w:ascii="Lucida Sans"/>
          <w:spacing w:val="-22"/>
          <w:w w:val="110"/>
          <w:sz w:val="24"/>
          <w:vertAlign w:val="baseline"/>
        </w:rPr>
        <w:t> </w:t>
      </w:r>
      <w:r>
        <w:rPr>
          <w:rFonts w:ascii="Lucida Sans"/>
          <w:w w:val="110"/>
          <w:sz w:val="24"/>
          <w:vertAlign w:val="baseline"/>
        </w:rPr>
        <w:t>It</w:t>
      </w:r>
      <w:r>
        <w:rPr>
          <w:rFonts w:ascii="Lucida Sans"/>
          <w:spacing w:val="-22"/>
          <w:w w:val="110"/>
          <w:sz w:val="24"/>
          <w:vertAlign w:val="baseline"/>
        </w:rPr>
        <w:t> </w:t>
      </w:r>
      <w:r>
        <w:rPr>
          <w:rFonts w:ascii="Lucida Sans"/>
          <w:w w:val="110"/>
          <w:sz w:val="24"/>
          <w:vertAlign w:val="baseline"/>
        </w:rPr>
        <w:t>was</w:t>
      </w:r>
      <w:r>
        <w:rPr>
          <w:rFonts w:ascii="Lucida Sans"/>
          <w:spacing w:val="-22"/>
          <w:w w:val="110"/>
          <w:sz w:val="24"/>
          <w:vertAlign w:val="baseline"/>
        </w:rPr>
        <w:t> </w:t>
      </w:r>
      <w:r>
        <w:rPr>
          <w:rFonts w:ascii="Lucida Sans"/>
          <w:w w:val="110"/>
          <w:sz w:val="24"/>
          <w:vertAlign w:val="baseline"/>
        </w:rPr>
        <w:t>held</w:t>
      </w:r>
      <w:r>
        <w:rPr>
          <w:rFonts w:ascii="Lucida Sans"/>
          <w:spacing w:val="-21"/>
          <w:w w:val="110"/>
          <w:sz w:val="24"/>
          <w:vertAlign w:val="baseline"/>
        </w:rPr>
        <w:t> </w:t>
      </w:r>
      <w:r>
        <w:rPr>
          <w:rFonts w:ascii="Lucida Sans"/>
          <w:w w:val="110"/>
          <w:sz w:val="24"/>
          <w:vertAlign w:val="baseline"/>
        </w:rPr>
        <w:t>that</w:t>
      </w:r>
      <w:r>
        <w:rPr>
          <w:rFonts w:ascii="Lucida Sans"/>
          <w:spacing w:val="-23"/>
          <w:w w:val="110"/>
          <w:sz w:val="24"/>
          <w:vertAlign w:val="baseline"/>
        </w:rPr>
        <w:t> </w:t>
      </w:r>
      <w:r>
        <w:rPr>
          <w:rFonts w:ascii="Lucida Sans"/>
          <w:w w:val="110"/>
          <w:sz w:val="24"/>
          <w:vertAlign w:val="baseline"/>
        </w:rPr>
        <w:t>in</w:t>
      </w:r>
      <w:r>
        <w:rPr>
          <w:rFonts w:ascii="Lucida Sans"/>
          <w:spacing w:val="-22"/>
          <w:w w:val="110"/>
          <w:sz w:val="24"/>
          <w:vertAlign w:val="baseline"/>
        </w:rPr>
        <w:t> </w:t>
      </w:r>
      <w:r>
        <w:rPr>
          <w:rFonts w:ascii="Lucida Sans"/>
          <w:w w:val="110"/>
          <w:sz w:val="24"/>
          <w:vertAlign w:val="baseline"/>
        </w:rPr>
        <w:t>terms</w:t>
      </w:r>
      <w:r>
        <w:rPr>
          <w:rFonts w:ascii="Lucida Sans"/>
          <w:spacing w:val="-23"/>
          <w:w w:val="110"/>
          <w:sz w:val="24"/>
          <w:vertAlign w:val="baseline"/>
        </w:rPr>
        <w:t> </w:t>
      </w:r>
      <w:r>
        <w:rPr>
          <w:rFonts w:ascii="Lucida Sans"/>
          <w:w w:val="110"/>
          <w:sz w:val="24"/>
          <w:vertAlign w:val="baseline"/>
        </w:rPr>
        <w:t>of</w:t>
      </w:r>
      <w:r>
        <w:rPr>
          <w:rFonts w:ascii="Lucida Sans"/>
          <w:spacing w:val="-21"/>
          <w:w w:val="110"/>
          <w:sz w:val="24"/>
          <w:vertAlign w:val="baseline"/>
        </w:rPr>
        <w:t> </w:t>
      </w:r>
      <w:r>
        <w:rPr>
          <w:rFonts w:ascii="Lucida Sans"/>
          <w:w w:val="110"/>
          <w:sz w:val="24"/>
          <w:vertAlign w:val="baseline"/>
        </w:rPr>
        <w:t>Section</w:t>
      </w:r>
      <w:r>
        <w:rPr>
          <w:rFonts w:ascii="Lucida Sans"/>
          <w:spacing w:val="-23"/>
          <w:w w:val="110"/>
          <w:sz w:val="24"/>
          <w:vertAlign w:val="baseline"/>
        </w:rPr>
        <w:t> </w:t>
      </w:r>
      <w:r>
        <w:rPr>
          <w:rFonts w:ascii="Lucida Sans"/>
          <w:w w:val="110"/>
          <w:sz w:val="24"/>
          <w:vertAlign w:val="baseline"/>
        </w:rPr>
        <w:t>21</w:t>
      </w:r>
      <w:r>
        <w:rPr>
          <w:rFonts w:ascii="Lucida Sans"/>
          <w:spacing w:val="-22"/>
          <w:w w:val="110"/>
          <w:sz w:val="24"/>
          <w:vertAlign w:val="baseline"/>
        </w:rPr>
        <w:t> </w:t>
      </w:r>
      <w:r>
        <w:rPr>
          <w:rFonts w:ascii="Lucida Sans"/>
          <w:w w:val="110"/>
          <w:sz w:val="24"/>
          <w:vertAlign w:val="baseline"/>
        </w:rPr>
        <w:t>of</w:t>
      </w:r>
      <w:r>
        <w:rPr>
          <w:rFonts w:ascii="Lucida Sans"/>
          <w:spacing w:val="-22"/>
          <w:w w:val="110"/>
          <w:sz w:val="24"/>
          <w:vertAlign w:val="baseline"/>
        </w:rPr>
        <w:t> </w:t>
      </w:r>
      <w:r>
        <w:rPr>
          <w:rFonts w:ascii="Lucida Sans"/>
          <w:w w:val="110"/>
          <w:sz w:val="24"/>
          <w:vertAlign w:val="baseline"/>
        </w:rPr>
        <w:t>the</w:t>
      </w:r>
      <w:r>
        <w:rPr>
          <w:rFonts w:ascii="Lucida Sans"/>
          <w:spacing w:val="-22"/>
          <w:w w:val="110"/>
          <w:sz w:val="24"/>
          <w:vertAlign w:val="baseline"/>
        </w:rPr>
        <w:t> </w:t>
      </w:r>
      <w:r>
        <w:rPr>
          <w:rFonts w:ascii="Lucida Sans"/>
          <w:w w:val="110"/>
          <w:sz w:val="24"/>
          <w:vertAlign w:val="baseline"/>
        </w:rPr>
        <w:t>1897</w:t>
      </w:r>
      <w:r>
        <w:rPr>
          <w:rFonts w:ascii="Lucida Sans"/>
          <w:spacing w:val="-22"/>
          <w:w w:val="110"/>
          <w:sz w:val="24"/>
          <w:vertAlign w:val="baseline"/>
        </w:rPr>
        <w:t> </w:t>
      </w:r>
      <w:r>
        <w:rPr>
          <w:rFonts w:ascii="Lucida Sans"/>
          <w:spacing w:val="-3"/>
          <w:w w:val="110"/>
          <w:sz w:val="24"/>
          <w:vertAlign w:val="baseline"/>
        </w:rPr>
        <w:t>Act,</w:t>
      </w:r>
      <w:r>
        <w:rPr>
          <w:rFonts w:ascii="Lucida Sans"/>
          <w:spacing w:val="-22"/>
          <w:w w:val="110"/>
          <w:sz w:val="24"/>
          <w:vertAlign w:val="baseline"/>
        </w:rPr>
        <w:t> </w:t>
      </w:r>
      <w:r>
        <w:rPr>
          <w:rFonts w:ascii="Lucida Sans"/>
          <w:w w:val="110"/>
          <w:sz w:val="24"/>
          <w:vertAlign w:val="baseline"/>
        </w:rPr>
        <w:t>the authority</w:t>
      </w:r>
      <w:r>
        <w:rPr>
          <w:rFonts w:ascii="Lucida Sans"/>
          <w:spacing w:val="-39"/>
          <w:w w:val="110"/>
          <w:sz w:val="24"/>
          <w:vertAlign w:val="baseline"/>
        </w:rPr>
        <w:t> </w:t>
      </w:r>
      <w:r>
        <w:rPr>
          <w:rFonts w:ascii="Lucida Sans"/>
          <w:w w:val="110"/>
          <w:sz w:val="24"/>
          <w:vertAlign w:val="baseline"/>
        </w:rPr>
        <w:t>which</w:t>
      </w:r>
      <w:r>
        <w:rPr>
          <w:rFonts w:ascii="Lucida Sans"/>
          <w:spacing w:val="-39"/>
          <w:w w:val="110"/>
          <w:sz w:val="24"/>
          <w:vertAlign w:val="baseline"/>
        </w:rPr>
        <w:t> </w:t>
      </w:r>
      <w:r>
        <w:rPr>
          <w:rFonts w:ascii="Lucida Sans"/>
          <w:w w:val="110"/>
          <w:sz w:val="24"/>
          <w:vertAlign w:val="baseline"/>
        </w:rPr>
        <w:t>has</w:t>
      </w:r>
      <w:r>
        <w:rPr>
          <w:rFonts w:ascii="Lucida Sans"/>
          <w:spacing w:val="-40"/>
          <w:w w:val="110"/>
          <w:sz w:val="24"/>
          <w:vertAlign w:val="baseline"/>
        </w:rPr>
        <w:t> </w:t>
      </w:r>
      <w:r>
        <w:rPr>
          <w:rFonts w:ascii="Lucida Sans"/>
          <w:w w:val="110"/>
          <w:sz w:val="24"/>
          <w:vertAlign w:val="baseline"/>
        </w:rPr>
        <w:t>ordered</w:t>
      </w:r>
      <w:r>
        <w:rPr>
          <w:rFonts w:ascii="Lucida Sans"/>
          <w:spacing w:val="-39"/>
          <w:w w:val="110"/>
          <w:sz w:val="24"/>
          <w:vertAlign w:val="baseline"/>
        </w:rPr>
        <w:t> </w:t>
      </w:r>
      <w:r>
        <w:rPr>
          <w:rFonts w:ascii="Lucida Sans"/>
          <w:w w:val="110"/>
          <w:sz w:val="24"/>
          <w:vertAlign w:val="baseline"/>
        </w:rPr>
        <w:t>the</w:t>
      </w:r>
      <w:r>
        <w:rPr>
          <w:rFonts w:ascii="Lucida Sans"/>
          <w:spacing w:val="-39"/>
          <w:w w:val="110"/>
          <w:sz w:val="24"/>
          <w:vertAlign w:val="baseline"/>
        </w:rPr>
        <w:t> </w:t>
      </w:r>
      <w:r>
        <w:rPr>
          <w:rFonts w:ascii="Lucida Sans"/>
          <w:w w:val="110"/>
          <w:sz w:val="24"/>
          <w:vertAlign w:val="baseline"/>
        </w:rPr>
        <w:t>detention</w:t>
      </w:r>
      <w:r>
        <w:rPr>
          <w:rFonts w:ascii="Lucida Sans"/>
          <w:spacing w:val="-38"/>
          <w:w w:val="110"/>
          <w:sz w:val="24"/>
          <w:vertAlign w:val="baseline"/>
        </w:rPr>
        <w:t> </w:t>
      </w:r>
      <w:r>
        <w:rPr>
          <w:rFonts w:ascii="Lucida Sans"/>
          <w:w w:val="110"/>
          <w:sz w:val="24"/>
          <w:vertAlign w:val="baseline"/>
        </w:rPr>
        <w:t>has</w:t>
      </w:r>
      <w:r>
        <w:rPr>
          <w:rFonts w:ascii="Lucida Sans"/>
          <w:spacing w:val="-39"/>
          <w:w w:val="110"/>
          <w:sz w:val="24"/>
          <w:vertAlign w:val="baseline"/>
        </w:rPr>
        <w:t> </w:t>
      </w:r>
      <w:r>
        <w:rPr>
          <w:rFonts w:ascii="Lucida Sans"/>
          <w:w w:val="110"/>
          <w:sz w:val="24"/>
          <w:vertAlign w:val="baseline"/>
        </w:rPr>
        <w:t>the</w:t>
      </w:r>
      <w:r>
        <w:rPr>
          <w:rFonts w:ascii="Lucida Sans"/>
          <w:spacing w:val="-39"/>
          <w:w w:val="110"/>
          <w:sz w:val="24"/>
          <w:vertAlign w:val="baseline"/>
        </w:rPr>
        <w:t> </w:t>
      </w:r>
      <w:r>
        <w:rPr>
          <w:rFonts w:ascii="Lucida Sans"/>
          <w:w w:val="110"/>
          <w:sz w:val="24"/>
          <w:vertAlign w:val="baseline"/>
        </w:rPr>
        <w:t>power</w:t>
      </w:r>
      <w:r>
        <w:rPr>
          <w:rFonts w:ascii="Lucida Sans"/>
          <w:spacing w:val="-39"/>
          <w:w w:val="110"/>
          <w:sz w:val="24"/>
          <w:vertAlign w:val="baseline"/>
        </w:rPr>
        <w:t> </w:t>
      </w:r>
      <w:r>
        <w:rPr>
          <w:rFonts w:ascii="Lucida Sans"/>
          <w:w w:val="110"/>
          <w:sz w:val="24"/>
          <w:vertAlign w:val="baseline"/>
        </w:rPr>
        <w:t>to</w:t>
      </w:r>
      <w:r>
        <w:rPr>
          <w:rFonts w:ascii="Lucida Sans"/>
          <w:spacing w:val="-39"/>
          <w:w w:val="110"/>
          <w:sz w:val="24"/>
          <w:vertAlign w:val="baseline"/>
        </w:rPr>
        <w:t> </w:t>
      </w:r>
      <w:r>
        <w:rPr>
          <w:rFonts w:ascii="Lucida Sans"/>
          <w:spacing w:val="-3"/>
          <w:w w:val="110"/>
          <w:sz w:val="24"/>
          <w:vertAlign w:val="baseline"/>
        </w:rPr>
        <w:t>revoke</w:t>
      </w:r>
      <w:r>
        <w:rPr>
          <w:rFonts w:ascii="Lucida Sans"/>
          <w:spacing w:val="-39"/>
          <w:w w:val="110"/>
          <w:sz w:val="24"/>
          <w:vertAlign w:val="baseline"/>
        </w:rPr>
        <w:t> </w:t>
      </w:r>
      <w:r>
        <w:rPr>
          <w:rFonts w:ascii="Lucida Sans"/>
          <w:w w:val="110"/>
          <w:sz w:val="24"/>
          <w:vertAlign w:val="baseline"/>
        </w:rPr>
        <w:t>the same.</w:t>
      </w:r>
      <w:r>
        <w:rPr>
          <w:rFonts w:ascii="Lucida Sans"/>
          <w:spacing w:val="-33"/>
          <w:w w:val="110"/>
          <w:sz w:val="24"/>
          <w:vertAlign w:val="baseline"/>
        </w:rPr>
        <w:t> </w:t>
      </w:r>
      <w:r>
        <w:rPr>
          <w:rFonts w:ascii="Lucida Sans"/>
          <w:spacing w:val="-3"/>
          <w:w w:val="110"/>
          <w:sz w:val="24"/>
          <w:vertAlign w:val="baseline"/>
        </w:rPr>
        <w:t>Further,</w:t>
      </w:r>
      <w:r>
        <w:rPr>
          <w:rFonts w:ascii="Lucida Sans"/>
          <w:spacing w:val="-32"/>
          <w:w w:val="110"/>
          <w:sz w:val="24"/>
          <w:vertAlign w:val="baseline"/>
        </w:rPr>
        <w:t> </w:t>
      </w:r>
      <w:r>
        <w:rPr>
          <w:rFonts w:ascii="Lucida Sans"/>
          <w:w w:val="110"/>
          <w:sz w:val="24"/>
          <w:vertAlign w:val="baseline"/>
        </w:rPr>
        <w:t>the</w:t>
      </w:r>
      <w:r>
        <w:rPr>
          <w:rFonts w:ascii="Lucida Sans"/>
          <w:spacing w:val="-31"/>
          <w:w w:val="110"/>
          <w:sz w:val="24"/>
          <w:vertAlign w:val="baseline"/>
        </w:rPr>
        <w:t> </w:t>
      </w:r>
      <w:r>
        <w:rPr>
          <w:rFonts w:ascii="Lucida Sans"/>
          <w:w w:val="110"/>
          <w:sz w:val="24"/>
          <w:vertAlign w:val="baseline"/>
        </w:rPr>
        <w:t>detenu</w:t>
      </w:r>
      <w:r>
        <w:rPr>
          <w:rFonts w:ascii="Lucida Sans"/>
          <w:spacing w:val="-31"/>
          <w:w w:val="110"/>
          <w:sz w:val="24"/>
          <w:vertAlign w:val="baseline"/>
        </w:rPr>
        <w:t> </w:t>
      </w:r>
      <w:r>
        <w:rPr>
          <w:rFonts w:ascii="Lucida Sans"/>
          <w:w w:val="110"/>
          <w:sz w:val="24"/>
          <w:vertAlign w:val="baseline"/>
        </w:rPr>
        <w:t>has</w:t>
      </w:r>
      <w:r>
        <w:rPr>
          <w:rFonts w:ascii="Lucida Sans"/>
          <w:spacing w:val="-32"/>
          <w:w w:val="110"/>
          <w:sz w:val="24"/>
          <w:vertAlign w:val="baseline"/>
        </w:rPr>
        <w:t> </w:t>
      </w:r>
      <w:r>
        <w:rPr>
          <w:rFonts w:ascii="Lucida Sans"/>
          <w:w w:val="110"/>
          <w:sz w:val="24"/>
          <w:vertAlign w:val="baseline"/>
        </w:rPr>
        <w:t>the</w:t>
      </w:r>
      <w:r>
        <w:rPr>
          <w:rFonts w:ascii="Lucida Sans"/>
          <w:spacing w:val="-32"/>
          <w:w w:val="110"/>
          <w:sz w:val="24"/>
          <w:vertAlign w:val="baseline"/>
        </w:rPr>
        <w:t> </w:t>
      </w:r>
      <w:r>
        <w:rPr>
          <w:rFonts w:ascii="Lucida Sans"/>
          <w:w w:val="110"/>
          <w:sz w:val="24"/>
          <w:vertAlign w:val="baseline"/>
        </w:rPr>
        <w:t>liberty</w:t>
      </w:r>
      <w:r>
        <w:rPr>
          <w:rFonts w:ascii="Lucida Sans"/>
          <w:spacing w:val="-33"/>
          <w:w w:val="110"/>
          <w:sz w:val="24"/>
          <w:vertAlign w:val="baseline"/>
        </w:rPr>
        <w:t> </w:t>
      </w:r>
      <w:r>
        <w:rPr>
          <w:rFonts w:ascii="Lucida Sans"/>
          <w:w w:val="110"/>
          <w:sz w:val="24"/>
          <w:vertAlign w:val="baseline"/>
        </w:rPr>
        <w:t>to</w:t>
      </w:r>
      <w:r>
        <w:rPr>
          <w:rFonts w:ascii="Lucida Sans"/>
          <w:spacing w:val="-31"/>
          <w:w w:val="110"/>
          <w:sz w:val="24"/>
          <w:vertAlign w:val="baseline"/>
        </w:rPr>
        <w:t> </w:t>
      </w:r>
      <w:r>
        <w:rPr>
          <w:rFonts w:ascii="Lucida Sans"/>
          <w:w w:val="110"/>
          <w:sz w:val="24"/>
          <w:vertAlign w:val="baseline"/>
        </w:rPr>
        <w:t>submit</w:t>
      </w:r>
      <w:r>
        <w:rPr>
          <w:rFonts w:ascii="Lucida Sans"/>
          <w:spacing w:val="-33"/>
          <w:w w:val="110"/>
          <w:sz w:val="24"/>
          <w:vertAlign w:val="baseline"/>
        </w:rPr>
        <w:t> </w:t>
      </w:r>
      <w:r>
        <w:rPr>
          <w:rFonts w:ascii="Lucida Sans"/>
          <w:w w:val="110"/>
          <w:sz w:val="24"/>
          <w:vertAlign w:val="baseline"/>
        </w:rPr>
        <w:t>his</w:t>
      </w:r>
      <w:r>
        <w:rPr>
          <w:rFonts w:ascii="Lucida Sans"/>
          <w:spacing w:val="-31"/>
          <w:w w:val="110"/>
          <w:sz w:val="24"/>
          <w:vertAlign w:val="baseline"/>
        </w:rPr>
        <w:t> </w:t>
      </w:r>
      <w:r>
        <w:rPr>
          <w:rFonts w:ascii="Lucida Sans"/>
          <w:w w:val="110"/>
          <w:sz w:val="24"/>
          <w:vertAlign w:val="baseline"/>
        </w:rPr>
        <w:t>representation to</w:t>
      </w:r>
      <w:r>
        <w:rPr>
          <w:rFonts w:ascii="Lucida Sans"/>
          <w:spacing w:val="-48"/>
          <w:w w:val="110"/>
          <w:sz w:val="24"/>
          <w:vertAlign w:val="baseline"/>
        </w:rPr>
        <w:t> </w:t>
      </w:r>
      <w:r>
        <w:rPr>
          <w:rFonts w:ascii="Lucida Sans"/>
          <w:w w:val="110"/>
          <w:sz w:val="24"/>
          <w:vertAlign w:val="baseline"/>
        </w:rPr>
        <w:t>the</w:t>
      </w:r>
      <w:r>
        <w:rPr>
          <w:rFonts w:ascii="Lucida Sans"/>
          <w:spacing w:val="-47"/>
          <w:w w:val="110"/>
          <w:sz w:val="24"/>
          <w:vertAlign w:val="baseline"/>
        </w:rPr>
        <w:t> </w:t>
      </w:r>
      <w:r>
        <w:rPr>
          <w:rFonts w:ascii="Lucida Sans"/>
          <w:w w:val="110"/>
          <w:sz w:val="24"/>
          <w:vertAlign w:val="baseline"/>
        </w:rPr>
        <w:t>authority</w:t>
      </w:r>
      <w:r>
        <w:rPr>
          <w:rFonts w:ascii="Lucida Sans"/>
          <w:spacing w:val="-47"/>
          <w:w w:val="110"/>
          <w:sz w:val="24"/>
          <w:vertAlign w:val="baseline"/>
        </w:rPr>
        <w:t> </w:t>
      </w:r>
      <w:r>
        <w:rPr>
          <w:rFonts w:ascii="Lucida Sans"/>
          <w:w w:val="110"/>
          <w:sz w:val="24"/>
          <w:vertAlign w:val="baseline"/>
        </w:rPr>
        <w:t>which</w:t>
      </w:r>
      <w:r>
        <w:rPr>
          <w:rFonts w:ascii="Lucida Sans"/>
          <w:spacing w:val="-46"/>
          <w:w w:val="110"/>
          <w:sz w:val="24"/>
          <w:vertAlign w:val="baseline"/>
        </w:rPr>
        <w:t> </w:t>
      </w:r>
      <w:r>
        <w:rPr>
          <w:rFonts w:ascii="Lucida Sans"/>
          <w:w w:val="110"/>
          <w:sz w:val="24"/>
          <w:vertAlign w:val="baseline"/>
        </w:rPr>
        <w:t>is</w:t>
      </w:r>
      <w:r>
        <w:rPr>
          <w:rFonts w:ascii="Lucida Sans"/>
          <w:spacing w:val="-46"/>
          <w:w w:val="110"/>
          <w:sz w:val="24"/>
          <w:vertAlign w:val="baseline"/>
        </w:rPr>
        <w:t> </w:t>
      </w:r>
      <w:r>
        <w:rPr>
          <w:rFonts w:ascii="Lucida Sans"/>
          <w:w w:val="110"/>
          <w:sz w:val="24"/>
          <w:vertAlign w:val="baseline"/>
        </w:rPr>
        <w:t>competent</w:t>
      </w:r>
      <w:r>
        <w:rPr>
          <w:rFonts w:ascii="Lucida Sans"/>
          <w:spacing w:val="-47"/>
          <w:w w:val="110"/>
          <w:sz w:val="24"/>
          <w:vertAlign w:val="baseline"/>
        </w:rPr>
        <w:t> </w:t>
      </w:r>
      <w:r>
        <w:rPr>
          <w:rFonts w:ascii="Lucida Sans"/>
          <w:w w:val="110"/>
          <w:sz w:val="24"/>
          <w:vertAlign w:val="baseline"/>
        </w:rPr>
        <w:t>to</w:t>
      </w:r>
      <w:r>
        <w:rPr>
          <w:rFonts w:ascii="Lucida Sans"/>
          <w:spacing w:val="-47"/>
          <w:w w:val="110"/>
          <w:sz w:val="24"/>
          <w:vertAlign w:val="baseline"/>
        </w:rPr>
        <w:t> </w:t>
      </w:r>
      <w:r>
        <w:rPr>
          <w:rFonts w:ascii="Lucida Sans"/>
          <w:spacing w:val="-3"/>
          <w:w w:val="110"/>
          <w:sz w:val="24"/>
          <w:vertAlign w:val="baseline"/>
        </w:rPr>
        <w:t>revoke</w:t>
      </w:r>
      <w:r>
        <w:rPr>
          <w:rFonts w:ascii="Lucida Sans"/>
          <w:spacing w:val="-47"/>
          <w:w w:val="110"/>
          <w:sz w:val="24"/>
          <w:vertAlign w:val="baseline"/>
        </w:rPr>
        <w:t> </w:t>
      </w:r>
      <w:r>
        <w:rPr>
          <w:rFonts w:ascii="Lucida Sans"/>
          <w:w w:val="110"/>
          <w:sz w:val="24"/>
          <w:vertAlign w:val="baseline"/>
        </w:rPr>
        <w:t>the</w:t>
      </w:r>
      <w:r>
        <w:rPr>
          <w:rFonts w:ascii="Lucida Sans"/>
          <w:spacing w:val="-47"/>
          <w:w w:val="110"/>
          <w:sz w:val="24"/>
          <w:vertAlign w:val="baseline"/>
        </w:rPr>
        <w:t> </w:t>
      </w:r>
      <w:r>
        <w:rPr>
          <w:rFonts w:ascii="Lucida Sans"/>
          <w:w w:val="110"/>
          <w:sz w:val="24"/>
          <w:vertAlign w:val="baseline"/>
        </w:rPr>
        <w:t>detention.</w:t>
      </w:r>
      <w:r>
        <w:rPr>
          <w:rFonts w:ascii="Lucida Sans"/>
          <w:spacing w:val="-47"/>
          <w:w w:val="110"/>
          <w:sz w:val="24"/>
          <w:vertAlign w:val="baseline"/>
        </w:rPr>
        <w:t> </w:t>
      </w:r>
      <w:r>
        <w:rPr>
          <w:rFonts w:ascii="Lucida Sans"/>
          <w:w w:val="110"/>
          <w:sz w:val="24"/>
          <w:vertAlign w:val="baseline"/>
        </w:rPr>
        <w:t>This</w:t>
      </w:r>
      <w:r>
        <w:rPr>
          <w:rFonts w:ascii="Lucida Sans"/>
          <w:spacing w:val="-47"/>
          <w:w w:val="110"/>
          <w:sz w:val="24"/>
          <w:vertAlign w:val="baseline"/>
        </w:rPr>
        <w:t> </w:t>
      </w:r>
      <w:r>
        <w:rPr>
          <w:rFonts w:ascii="Lucida Sans"/>
          <w:w w:val="110"/>
          <w:sz w:val="24"/>
          <w:vertAlign w:val="baseline"/>
        </w:rPr>
        <w:t>Court held as</w:t>
      </w:r>
      <w:r>
        <w:rPr>
          <w:rFonts w:ascii="Lucida Sans"/>
          <w:spacing w:val="-19"/>
          <w:w w:val="110"/>
          <w:sz w:val="24"/>
          <w:vertAlign w:val="baseline"/>
        </w:rPr>
        <w:t> </w:t>
      </w:r>
      <w:r>
        <w:rPr>
          <w:rFonts w:ascii="Lucida Sans"/>
          <w:w w:val="110"/>
          <w:sz w:val="24"/>
          <w:vertAlign w:val="baseline"/>
        </w:rPr>
        <w:t>under:</w:t>
      </w:r>
    </w:p>
    <w:p>
      <w:pPr>
        <w:spacing w:line="271" w:lineRule="auto" w:before="0"/>
        <w:ind w:left="1803" w:right="1402" w:firstLine="0"/>
        <w:jc w:val="both"/>
        <w:rPr>
          <w:rFonts w:ascii="Lucida Sans" w:hAnsi="Lucida Sans"/>
          <w:sz w:val="22"/>
        </w:rPr>
      </w:pPr>
      <w:r>
        <w:rPr>
          <w:rFonts w:ascii="Lucida Sans" w:hAnsi="Lucida Sans"/>
          <w:w w:val="105"/>
          <w:sz w:val="22"/>
        </w:rPr>
        <w:t>“14. Article 22(5) must, therefore, be construed to mean that the person detained has a right to </w:t>
      </w:r>
      <w:r>
        <w:rPr>
          <w:rFonts w:ascii="Lucida Sans" w:hAnsi="Lucida Sans"/>
          <w:spacing w:val="-3"/>
          <w:w w:val="105"/>
          <w:sz w:val="22"/>
        </w:rPr>
        <w:t>make </w:t>
      </w:r>
      <w:r>
        <w:rPr>
          <w:rFonts w:ascii="Lucida Sans" w:hAnsi="Lucida Sans"/>
          <w:w w:val="105"/>
          <w:sz w:val="22"/>
        </w:rPr>
        <w:t>a representation against the order of detention which can be made not only to the Advisory Board but also to the Detaining Authority, i.e., the authority that has made the order of detention or the order for continuance of such detention, who is competent to give immediate relief by revoking the said order as well as to any other authority which is competent under law to </w:t>
      </w:r>
      <w:r>
        <w:rPr>
          <w:rFonts w:ascii="Lucida Sans" w:hAnsi="Lucida Sans"/>
          <w:spacing w:val="-3"/>
          <w:w w:val="105"/>
          <w:sz w:val="22"/>
        </w:rPr>
        <w:t>revoke </w:t>
      </w:r>
      <w:r>
        <w:rPr>
          <w:rFonts w:ascii="Lucida Sans" w:hAnsi="Lucida Sans"/>
          <w:w w:val="105"/>
          <w:sz w:val="22"/>
        </w:rPr>
        <w:t>the order for detention and thereby give relief to the person detained. The right to </w:t>
      </w:r>
      <w:r>
        <w:rPr>
          <w:rFonts w:ascii="Lucida Sans" w:hAnsi="Lucida Sans"/>
          <w:spacing w:val="-3"/>
          <w:w w:val="105"/>
          <w:sz w:val="22"/>
        </w:rPr>
        <w:t>make </w:t>
      </w:r>
      <w:r>
        <w:rPr>
          <w:rFonts w:ascii="Lucida Sans" w:hAnsi="Lucida Sans"/>
          <w:w w:val="105"/>
          <w:sz w:val="22"/>
        </w:rPr>
        <w:t>a representation carries within it a corresponding obligation on the authority making the order of detention to inform the person detained of his right to </w:t>
      </w:r>
      <w:r>
        <w:rPr>
          <w:rFonts w:ascii="Lucida Sans" w:hAnsi="Lucida Sans"/>
          <w:spacing w:val="-3"/>
          <w:w w:val="105"/>
          <w:sz w:val="22"/>
        </w:rPr>
        <w:t>make </w:t>
      </w:r>
      <w:r>
        <w:rPr>
          <w:rFonts w:ascii="Lucida Sans" w:hAnsi="Lucida Sans"/>
          <w:w w:val="105"/>
          <w:sz w:val="22"/>
        </w:rPr>
        <w:t>a representation against the order of detention to the authorities who </w:t>
      </w:r>
      <w:r>
        <w:rPr>
          <w:rFonts w:ascii="Lucida Sans" w:hAnsi="Lucida Sans"/>
          <w:spacing w:val="-3"/>
          <w:w w:val="105"/>
          <w:sz w:val="22"/>
        </w:rPr>
        <w:t>are </w:t>
      </w:r>
      <w:r>
        <w:rPr>
          <w:rFonts w:ascii="Lucida Sans" w:hAnsi="Lucida Sans"/>
          <w:w w:val="105"/>
          <w:sz w:val="22"/>
        </w:rPr>
        <w:t>required to</w:t>
      </w:r>
      <w:r>
        <w:rPr>
          <w:rFonts w:ascii="Lucida Sans" w:hAnsi="Lucida Sans"/>
          <w:spacing w:val="-29"/>
          <w:w w:val="105"/>
          <w:sz w:val="22"/>
        </w:rPr>
        <w:t> </w:t>
      </w:r>
      <w:r>
        <w:rPr>
          <w:rFonts w:ascii="Lucida Sans" w:hAnsi="Lucida Sans"/>
          <w:w w:val="105"/>
          <w:sz w:val="22"/>
        </w:rPr>
        <w:t>consider such a</w:t>
      </w:r>
      <w:r>
        <w:rPr>
          <w:rFonts w:ascii="Lucida Sans" w:hAnsi="Lucida Sans"/>
          <w:spacing w:val="-7"/>
          <w:w w:val="105"/>
          <w:sz w:val="22"/>
        </w:rPr>
        <w:t> </w:t>
      </w:r>
      <w:r>
        <w:rPr>
          <w:rFonts w:ascii="Lucida Sans" w:hAnsi="Lucida Sans"/>
          <w:w w:val="105"/>
          <w:sz w:val="22"/>
        </w:rPr>
        <w:t>representation.”</w:t>
      </w:r>
    </w:p>
    <w:p>
      <w:pPr>
        <w:pStyle w:val="BodyText"/>
        <w:rPr>
          <w:rFonts w:ascii="Lucida Sans"/>
        </w:rPr>
      </w:pPr>
    </w:p>
    <w:p>
      <w:pPr>
        <w:pStyle w:val="ListParagraph"/>
        <w:numPr>
          <w:ilvl w:val="0"/>
          <w:numId w:val="19"/>
        </w:numPr>
        <w:tabs>
          <w:tab w:pos="821" w:val="left" w:leader="none"/>
          <w:tab w:pos="822" w:val="left" w:leader="none"/>
        </w:tabs>
        <w:spacing w:line="475" w:lineRule="auto" w:before="225" w:after="0"/>
        <w:ind w:left="821" w:right="127" w:hanging="720"/>
        <w:jc w:val="left"/>
        <w:rPr>
          <w:rFonts w:ascii="Lucida Sans"/>
          <w:color w:val="000009"/>
          <w:sz w:val="24"/>
        </w:rPr>
      </w:pPr>
      <w:r>
        <w:rPr>
          <w:rFonts w:ascii="Lucida Sans"/>
          <w:w w:val="105"/>
          <w:sz w:val="24"/>
        </w:rPr>
        <w:t>The Constitution Bench held that when a detention order has been passed</w:t>
      </w:r>
      <w:r>
        <w:rPr>
          <w:rFonts w:ascii="Lucida Sans"/>
          <w:spacing w:val="-8"/>
          <w:w w:val="105"/>
          <w:sz w:val="24"/>
        </w:rPr>
        <w:t> </w:t>
      </w:r>
      <w:r>
        <w:rPr>
          <w:rFonts w:ascii="Lucida Sans"/>
          <w:w w:val="105"/>
          <w:sz w:val="24"/>
        </w:rPr>
        <w:t>by</w:t>
      </w:r>
      <w:r>
        <w:rPr>
          <w:rFonts w:ascii="Lucida Sans"/>
          <w:spacing w:val="-9"/>
          <w:w w:val="105"/>
          <w:sz w:val="24"/>
        </w:rPr>
        <w:t> </w:t>
      </w:r>
      <w:r>
        <w:rPr>
          <w:rFonts w:ascii="Lucida Sans"/>
          <w:w w:val="105"/>
          <w:sz w:val="24"/>
        </w:rPr>
        <w:t>an</w:t>
      </w:r>
      <w:r>
        <w:rPr>
          <w:rFonts w:ascii="Lucida Sans"/>
          <w:spacing w:val="-9"/>
          <w:w w:val="105"/>
          <w:sz w:val="24"/>
        </w:rPr>
        <w:t> </w:t>
      </w:r>
      <w:r>
        <w:rPr>
          <w:rFonts w:ascii="Lucida Sans"/>
          <w:w w:val="105"/>
          <w:sz w:val="24"/>
        </w:rPr>
        <w:t>Officer</w:t>
      </w:r>
      <w:r>
        <w:rPr>
          <w:rFonts w:ascii="Lucida Sans"/>
          <w:spacing w:val="-11"/>
          <w:w w:val="105"/>
          <w:sz w:val="24"/>
        </w:rPr>
        <w:t> </w:t>
      </w:r>
      <w:r>
        <w:rPr>
          <w:rFonts w:ascii="Lucida Sans"/>
          <w:w w:val="105"/>
          <w:sz w:val="24"/>
        </w:rPr>
        <w:t>specially</w:t>
      </w:r>
      <w:r>
        <w:rPr>
          <w:rFonts w:ascii="Lucida Sans"/>
          <w:spacing w:val="-7"/>
          <w:w w:val="105"/>
          <w:sz w:val="24"/>
        </w:rPr>
        <w:t> </w:t>
      </w:r>
      <w:r>
        <w:rPr>
          <w:rFonts w:ascii="Lucida Sans"/>
          <w:w w:val="105"/>
          <w:sz w:val="24"/>
        </w:rPr>
        <w:t>empowered</w:t>
      </w:r>
      <w:r>
        <w:rPr>
          <w:rFonts w:ascii="Lucida Sans"/>
          <w:spacing w:val="-7"/>
          <w:w w:val="105"/>
          <w:sz w:val="24"/>
        </w:rPr>
        <w:t> </w:t>
      </w:r>
      <w:r>
        <w:rPr>
          <w:rFonts w:ascii="Lucida Sans"/>
          <w:w w:val="105"/>
          <w:sz w:val="24"/>
        </w:rPr>
        <w:t>for</w:t>
      </w:r>
      <w:r>
        <w:rPr>
          <w:rFonts w:ascii="Lucida Sans"/>
          <w:spacing w:val="-9"/>
          <w:w w:val="105"/>
          <w:sz w:val="24"/>
        </w:rPr>
        <w:t> </w:t>
      </w:r>
      <w:r>
        <w:rPr>
          <w:rFonts w:ascii="Lucida Sans"/>
          <w:w w:val="105"/>
          <w:sz w:val="24"/>
        </w:rPr>
        <w:t>that</w:t>
      </w:r>
      <w:r>
        <w:rPr>
          <w:rFonts w:ascii="Lucida Sans"/>
          <w:spacing w:val="-9"/>
          <w:w w:val="105"/>
          <w:sz w:val="24"/>
        </w:rPr>
        <w:t> </w:t>
      </w:r>
      <w:r>
        <w:rPr>
          <w:rFonts w:ascii="Lucida Sans"/>
          <w:w w:val="105"/>
          <w:sz w:val="24"/>
        </w:rPr>
        <w:t>purpose,</w:t>
      </w:r>
      <w:r>
        <w:rPr>
          <w:rFonts w:ascii="Lucida Sans"/>
          <w:spacing w:val="-8"/>
          <w:w w:val="105"/>
          <w:sz w:val="24"/>
        </w:rPr>
        <w:t> </w:t>
      </w:r>
      <w:r>
        <w:rPr>
          <w:rFonts w:ascii="Lucida Sans"/>
          <w:w w:val="105"/>
          <w:sz w:val="24"/>
        </w:rPr>
        <w:t>the</w:t>
      </w:r>
      <w:r>
        <w:rPr>
          <w:rFonts w:ascii="Lucida Sans"/>
          <w:spacing w:val="-9"/>
          <w:w w:val="105"/>
          <w:sz w:val="24"/>
        </w:rPr>
        <w:t> </w:t>
      </w:r>
      <w:r>
        <w:rPr>
          <w:rFonts w:ascii="Lucida Sans"/>
          <w:w w:val="105"/>
          <w:sz w:val="24"/>
        </w:rPr>
        <w:t>detenu</w:t>
      </w:r>
    </w:p>
    <w:p>
      <w:pPr>
        <w:pStyle w:val="BodyText"/>
        <w:spacing w:before="6"/>
        <w:rPr>
          <w:rFonts w:ascii="Lucida Sans"/>
          <w:sz w:val="10"/>
        </w:rPr>
      </w:pPr>
      <w:r>
        <w:rPr/>
        <w:pict>
          <v:rect style="position:absolute;margin-left:72pt;margin-top:8.164233pt;width:117pt;height:.5pt;mso-position-horizontal-relative:page;mso-position-vertical-relative:paragraph;z-index:-15716864;mso-wrap-distance-left:0;mso-wrap-distance-right:0" filled="true" fillcolor="#000000" stroked="false">
            <v:fill type="solid"/>
            <w10:wrap type="topAndBottom"/>
          </v:rect>
        </w:pict>
      </w:r>
    </w:p>
    <w:p>
      <w:pPr>
        <w:spacing w:after="0"/>
        <w:rPr>
          <w:rFonts w:ascii="Lucida Sans"/>
          <w:sz w:val="10"/>
        </w:rPr>
        <w:sectPr>
          <w:headerReference w:type="default" r:id="rId153"/>
          <w:footerReference w:type="default" r:id="rId154"/>
          <w:pgSz w:w="12240" w:h="15840"/>
          <w:pgMar w:header="0" w:footer="1472" w:top="1360" w:bottom="1660" w:left="1340" w:right="1320"/>
        </w:sectPr>
      </w:pPr>
    </w:p>
    <w:p>
      <w:pPr>
        <w:spacing w:line="475" w:lineRule="auto" w:before="72"/>
        <w:ind w:left="821" w:right="115" w:firstLine="0"/>
        <w:jc w:val="both"/>
        <w:rPr>
          <w:rFonts w:ascii="Lucida Sans"/>
          <w:sz w:val="24"/>
        </w:rPr>
      </w:pPr>
      <w:r>
        <w:rPr>
          <w:rFonts w:ascii="Lucida Sans"/>
          <w:w w:val="105"/>
          <w:sz w:val="24"/>
        </w:rPr>
        <w:t>has a right to make a representation against the order of detention to the said Officer. The failure of the Detaining Authority in considering such representation results in the denial of the right conferred on the detenu to make a representation against the order of detention. This right of the detenu is in addition to his right to make a representation to the State and the Central Government.</w:t>
      </w:r>
    </w:p>
    <w:p>
      <w:pPr>
        <w:pStyle w:val="ListParagraph"/>
        <w:numPr>
          <w:ilvl w:val="0"/>
          <w:numId w:val="19"/>
        </w:numPr>
        <w:tabs>
          <w:tab w:pos="822" w:val="left" w:leader="none"/>
        </w:tabs>
        <w:spacing w:line="475" w:lineRule="auto" w:before="2" w:after="0"/>
        <w:ind w:left="821" w:right="120" w:hanging="720"/>
        <w:jc w:val="both"/>
        <w:rPr>
          <w:rFonts w:ascii="Lucida Sans"/>
          <w:color w:val="000009"/>
          <w:sz w:val="24"/>
        </w:rPr>
      </w:pPr>
      <w:r>
        <w:rPr>
          <w:rFonts w:ascii="Lucida Sans"/>
          <w:w w:val="105"/>
          <w:sz w:val="24"/>
        </w:rPr>
        <w:t>In</w:t>
      </w:r>
      <w:r>
        <w:rPr>
          <w:rFonts w:ascii="Lucida Sans"/>
          <w:spacing w:val="-24"/>
          <w:w w:val="105"/>
          <w:sz w:val="24"/>
        </w:rPr>
        <w:t> </w:t>
      </w:r>
      <w:r>
        <w:rPr>
          <w:rFonts w:ascii="Lucida Sans"/>
          <w:w w:val="105"/>
          <w:sz w:val="24"/>
        </w:rPr>
        <w:t>Criminal</w:t>
      </w:r>
      <w:r>
        <w:rPr>
          <w:rFonts w:ascii="Lucida Sans"/>
          <w:spacing w:val="-23"/>
          <w:w w:val="105"/>
          <w:sz w:val="24"/>
        </w:rPr>
        <w:t> </w:t>
      </w:r>
      <w:r>
        <w:rPr>
          <w:rFonts w:ascii="Lucida Sans"/>
          <w:w w:val="105"/>
          <w:sz w:val="24"/>
        </w:rPr>
        <w:t>Appeal</w:t>
      </w:r>
      <w:r>
        <w:rPr>
          <w:rFonts w:ascii="Lucida Sans"/>
          <w:spacing w:val="-23"/>
          <w:w w:val="105"/>
          <w:sz w:val="24"/>
        </w:rPr>
        <w:t> </w:t>
      </w:r>
      <w:r>
        <w:rPr>
          <w:rFonts w:ascii="Lucida Sans"/>
          <w:w w:val="105"/>
          <w:sz w:val="24"/>
        </w:rPr>
        <w:t>Nos.</w:t>
      </w:r>
      <w:r>
        <w:rPr>
          <w:rFonts w:ascii="Lucida Sans"/>
          <w:spacing w:val="-23"/>
          <w:w w:val="105"/>
          <w:sz w:val="24"/>
        </w:rPr>
        <w:t> </w:t>
      </w:r>
      <w:r>
        <w:rPr>
          <w:rFonts w:ascii="Lucida Sans"/>
          <w:w w:val="105"/>
          <w:sz w:val="24"/>
        </w:rPr>
        <w:t>764-765</w:t>
      </w:r>
      <w:r>
        <w:rPr>
          <w:rFonts w:ascii="Lucida Sans"/>
          <w:spacing w:val="-23"/>
          <w:w w:val="105"/>
          <w:sz w:val="24"/>
        </w:rPr>
        <w:t> </w:t>
      </w:r>
      <w:r>
        <w:rPr>
          <w:rFonts w:ascii="Lucida Sans"/>
          <w:w w:val="105"/>
          <w:sz w:val="24"/>
        </w:rPr>
        <w:t>of</w:t>
      </w:r>
      <w:r>
        <w:rPr>
          <w:rFonts w:ascii="Lucida Sans"/>
          <w:spacing w:val="-22"/>
          <w:w w:val="105"/>
          <w:sz w:val="24"/>
        </w:rPr>
        <w:t> </w:t>
      </w:r>
      <w:r>
        <w:rPr>
          <w:rFonts w:ascii="Lucida Sans"/>
          <w:w w:val="105"/>
          <w:sz w:val="24"/>
        </w:rPr>
        <w:t>1994,</w:t>
      </w:r>
      <w:r>
        <w:rPr>
          <w:rFonts w:ascii="Lucida Sans"/>
          <w:spacing w:val="-23"/>
          <w:w w:val="105"/>
          <w:sz w:val="24"/>
        </w:rPr>
        <w:t> </w:t>
      </w:r>
      <w:r>
        <w:rPr>
          <w:rFonts w:ascii="Lucida Sans"/>
          <w:w w:val="105"/>
          <w:sz w:val="24"/>
        </w:rPr>
        <w:t>the</w:t>
      </w:r>
      <w:r>
        <w:rPr>
          <w:rFonts w:ascii="Lucida Sans"/>
          <w:spacing w:val="-22"/>
          <w:w w:val="105"/>
          <w:sz w:val="24"/>
        </w:rPr>
        <w:t> </w:t>
      </w:r>
      <w:r>
        <w:rPr>
          <w:rFonts w:ascii="Lucida Sans"/>
          <w:w w:val="105"/>
          <w:sz w:val="24"/>
        </w:rPr>
        <w:t>Constitution</w:t>
      </w:r>
      <w:r>
        <w:rPr>
          <w:rFonts w:ascii="Lucida Sans"/>
          <w:spacing w:val="-22"/>
          <w:w w:val="105"/>
          <w:sz w:val="24"/>
        </w:rPr>
        <w:t> </w:t>
      </w:r>
      <w:r>
        <w:rPr>
          <w:rFonts w:ascii="Lucida Sans"/>
          <w:w w:val="105"/>
          <w:sz w:val="24"/>
        </w:rPr>
        <w:t>Bench</w:t>
      </w:r>
      <w:r>
        <w:rPr>
          <w:rFonts w:ascii="Lucida Sans"/>
          <w:spacing w:val="-21"/>
          <w:w w:val="105"/>
          <w:sz w:val="24"/>
        </w:rPr>
        <w:t> </w:t>
      </w:r>
      <w:r>
        <w:rPr>
          <w:rFonts w:ascii="Lucida Sans"/>
          <w:w w:val="105"/>
          <w:sz w:val="24"/>
        </w:rPr>
        <w:t>of</w:t>
      </w:r>
      <w:r>
        <w:rPr>
          <w:rFonts w:ascii="Lucida Sans"/>
          <w:spacing w:val="-24"/>
          <w:w w:val="105"/>
          <w:sz w:val="24"/>
        </w:rPr>
        <w:t> </w:t>
      </w:r>
      <w:r>
        <w:rPr>
          <w:rFonts w:ascii="Lucida Sans"/>
          <w:w w:val="105"/>
          <w:sz w:val="24"/>
        </w:rPr>
        <w:t>this </w:t>
      </w:r>
      <w:r>
        <w:rPr>
          <w:rFonts w:ascii="Lucida Sans"/>
          <w:w w:val="110"/>
          <w:sz w:val="24"/>
        </w:rPr>
        <w:t>Court in </w:t>
      </w:r>
      <w:r>
        <w:rPr>
          <w:rFonts w:ascii="Gill Sans MT"/>
          <w:b/>
          <w:i/>
          <w:w w:val="110"/>
          <w:sz w:val="25"/>
        </w:rPr>
        <w:t>Kamleshkumar Ishwardas Patel </w:t>
      </w:r>
      <w:r>
        <w:rPr>
          <w:rFonts w:ascii="Lucida Sans"/>
          <w:w w:val="110"/>
          <w:sz w:val="24"/>
        </w:rPr>
        <w:t>considered three questions which</w:t>
      </w:r>
      <w:r>
        <w:rPr>
          <w:rFonts w:ascii="Lucida Sans"/>
          <w:spacing w:val="-39"/>
          <w:w w:val="110"/>
          <w:sz w:val="24"/>
        </w:rPr>
        <w:t> </w:t>
      </w:r>
      <w:r>
        <w:rPr>
          <w:rFonts w:ascii="Lucida Sans"/>
          <w:w w:val="110"/>
          <w:sz w:val="24"/>
        </w:rPr>
        <w:t>were</w:t>
      </w:r>
      <w:r>
        <w:rPr>
          <w:rFonts w:ascii="Lucida Sans"/>
          <w:spacing w:val="-38"/>
          <w:w w:val="110"/>
          <w:sz w:val="24"/>
        </w:rPr>
        <w:t> </w:t>
      </w:r>
      <w:r>
        <w:rPr>
          <w:rFonts w:ascii="Lucida Sans"/>
          <w:w w:val="110"/>
          <w:sz w:val="24"/>
        </w:rPr>
        <w:t>examined</w:t>
      </w:r>
      <w:r>
        <w:rPr>
          <w:rFonts w:ascii="Lucida Sans"/>
          <w:spacing w:val="-39"/>
          <w:w w:val="110"/>
          <w:sz w:val="24"/>
        </w:rPr>
        <w:t> </w:t>
      </w:r>
      <w:r>
        <w:rPr>
          <w:rFonts w:ascii="Lucida Sans"/>
          <w:w w:val="110"/>
          <w:sz w:val="24"/>
        </w:rPr>
        <w:t>by</w:t>
      </w:r>
      <w:r>
        <w:rPr>
          <w:rFonts w:ascii="Lucida Sans"/>
          <w:spacing w:val="-38"/>
          <w:w w:val="110"/>
          <w:sz w:val="24"/>
        </w:rPr>
        <w:t> </w:t>
      </w:r>
      <w:r>
        <w:rPr>
          <w:rFonts w:ascii="Lucida Sans"/>
          <w:w w:val="110"/>
          <w:sz w:val="24"/>
        </w:rPr>
        <w:t>the</w:t>
      </w:r>
      <w:r>
        <w:rPr>
          <w:rFonts w:ascii="Lucida Sans"/>
          <w:spacing w:val="-39"/>
          <w:w w:val="110"/>
          <w:sz w:val="24"/>
        </w:rPr>
        <w:t> </w:t>
      </w:r>
      <w:r>
        <w:rPr>
          <w:rFonts w:ascii="Lucida Sans"/>
          <w:spacing w:val="-4"/>
          <w:w w:val="110"/>
          <w:sz w:val="24"/>
        </w:rPr>
        <w:t>Full</w:t>
      </w:r>
      <w:r>
        <w:rPr>
          <w:rFonts w:ascii="Lucida Sans"/>
          <w:spacing w:val="-39"/>
          <w:w w:val="110"/>
          <w:sz w:val="24"/>
        </w:rPr>
        <w:t> </w:t>
      </w:r>
      <w:r>
        <w:rPr>
          <w:rFonts w:ascii="Lucida Sans"/>
          <w:w w:val="110"/>
          <w:sz w:val="24"/>
        </w:rPr>
        <w:t>Bench</w:t>
      </w:r>
      <w:r>
        <w:rPr>
          <w:rFonts w:ascii="Lucida Sans"/>
          <w:spacing w:val="-38"/>
          <w:w w:val="110"/>
          <w:sz w:val="24"/>
        </w:rPr>
        <w:t> </w:t>
      </w:r>
      <w:r>
        <w:rPr>
          <w:rFonts w:ascii="Lucida Sans"/>
          <w:w w:val="110"/>
          <w:sz w:val="24"/>
        </w:rPr>
        <w:t>of</w:t>
      </w:r>
      <w:r>
        <w:rPr>
          <w:rFonts w:ascii="Lucida Sans"/>
          <w:spacing w:val="-39"/>
          <w:w w:val="110"/>
          <w:sz w:val="24"/>
        </w:rPr>
        <w:t> </w:t>
      </w:r>
      <w:r>
        <w:rPr>
          <w:rFonts w:ascii="Lucida Sans"/>
          <w:w w:val="110"/>
          <w:sz w:val="24"/>
        </w:rPr>
        <w:t>the</w:t>
      </w:r>
      <w:r>
        <w:rPr>
          <w:rFonts w:ascii="Lucida Sans"/>
          <w:spacing w:val="-38"/>
          <w:w w:val="110"/>
          <w:sz w:val="24"/>
        </w:rPr>
        <w:t> </w:t>
      </w:r>
      <w:r>
        <w:rPr>
          <w:rFonts w:ascii="Lucida Sans"/>
          <w:w w:val="110"/>
          <w:sz w:val="24"/>
        </w:rPr>
        <w:t>Bombay</w:t>
      </w:r>
      <w:r>
        <w:rPr>
          <w:rFonts w:ascii="Lucida Sans"/>
          <w:spacing w:val="-39"/>
          <w:w w:val="110"/>
          <w:sz w:val="24"/>
        </w:rPr>
        <w:t> </w:t>
      </w:r>
      <w:r>
        <w:rPr>
          <w:rFonts w:ascii="Lucida Sans"/>
          <w:w w:val="110"/>
          <w:sz w:val="24"/>
        </w:rPr>
        <w:t>High</w:t>
      </w:r>
      <w:r>
        <w:rPr>
          <w:rFonts w:ascii="Lucida Sans"/>
          <w:spacing w:val="-38"/>
          <w:w w:val="110"/>
          <w:sz w:val="24"/>
        </w:rPr>
        <w:t> </w:t>
      </w:r>
      <w:r>
        <w:rPr>
          <w:rFonts w:ascii="Lucida Sans"/>
          <w:w w:val="110"/>
          <w:sz w:val="24"/>
        </w:rPr>
        <w:t>Court.</w:t>
      </w:r>
      <w:r>
        <w:rPr>
          <w:rFonts w:ascii="Lucida Sans"/>
          <w:spacing w:val="-39"/>
          <w:w w:val="110"/>
          <w:sz w:val="24"/>
        </w:rPr>
        <w:t> </w:t>
      </w:r>
      <w:r>
        <w:rPr>
          <w:rFonts w:ascii="Lucida Sans"/>
          <w:w w:val="110"/>
          <w:sz w:val="24"/>
        </w:rPr>
        <w:t>The first question was whether a specially empowered officer had an independent power to </w:t>
      </w:r>
      <w:r>
        <w:rPr>
          <w:rFonts w:ascii="Lucida Sans"/>
          <w:spacing w:val="-3"/>
          <w:w w:val="110"/>
          <w:sz w:val="24"/>
        </w:rPr>
        <w:t>revoke </w:t>
      </w:r>
      <w:r>
        <w:rPr>
          <w:rFonts w:ascii="Lucida Sans"/>
          <w:w w:val="110"/>
          <w:sz w:val="24"/>
        </w:rPr>
        <w:t>the order of detention. The second question</w:t>
      </w:r>
      <w:r>
        <w:rPr>
          <w:rFonts w:ascii="Lucida Sans"/>
          <w:spacing w:val="-49"/>
          <w:w w:val="110"/>
          <w:sz w:val="24"/>
        </w:rPr>
        <w:t> </w:t>
      </w:r>
      <w:r>
        <w:rPr>
          <w:rFonts w:ascii="Lucida Sans"/>
          <w:w w:val="110"/>
          <w:sz w:val="24"/>
        </w:rPr>
        <w:t>is</w:t>
      </w:r>
      <w:r>
        <w:rPr>
          <w:rFonts w:ascii="Lucida Sans"/>
          <w:spacing w:val="-49"/>
          <w:w w:val="110"/>
          <w:sz w:val="24"/>
        </w:rPr>
        <w:t> </w:t>
      </w:r>
      <w:r>
        <w:rPr>
          <w:rFonts w:ascii="Lucida Sans"/>
          <w:w w:val="110"/>
          <w:sz w:val="24"/>
        </w:rPr>
        <w:t>not</w:t>
      </w:r>
      <w:r>
        <w:rPr>
          <w:rFonts w:ascii="Lucida Sans"/>
          <w:spacing w:val="-48"/>
          <w:w w:val="110"/>
          <w:sz w:val="24"/>
        </w:rPr>
        <w:t> </w:t>
      </w:r>
      <w:r>
        <w:rPr>
          <w:rFonts w:ascii="Lucida Sans"/>
          <w:w w:val="110"/>
          <w:sz w:val="24"/>
        </w:rPr>
        <w:t>relevant</w:t>
      </w:r>
      <w:r>
        <w:rPr>
          <w:rFonts w:ascii="Lucida Sans"/>
          <w:spacing w:val="-48"/>
          <w:w w:val="110"/>
          <w:sz w:val="24"/>
        </w:rPr>
        <w:t> </w:t>
      </w:r>
      <w:r>
        <w:rPr>
          <w:rFonts w:ascii="Lucida Sans"/>
          <w:w w:val="110"/>
          <w:sz w:val="24"/>
        </w:rPr>
        <w:t>for</w:t>
      </w:r>
      <w:r>
        <w:rPr>
          <w:rFonts w:ascii="Lucida Sans"/>
          <w:spacing w:val="-48"/>
          <w:w w:val="110"/>
          <w:sz w:val="24"/>
        </w:rPr>
        <w:t> </w:t>
      </w:r>
      <w:r>
        <w:rPr>
          <w:rFonts w:ascii="Lucida Sans"/>
          <w:w w:val="110"/>
          <w:sz w:val="24"/>
        </w:rPr>
        <w:t>consideration</w:t>
      </w:r>
      <w:r>
        <w:rPr>
          <w:rFonts w:ascii="Lucida Sans"/>
          <w:spacing w:val="-48"/>
          <w:w w:val="110"/>
          <w:sz w:val="24"/>
        </w:rPr>
        <w:t> </w:t>
      </w:r>
      <w:r>
        <w:rPr>
          <w:rFonts w:ascii="Lucida Sans"/>
          <w:w w:val="110"/>
          <w:sz w:val="24"/>
        </w:rPr>
        <w:t>in</w:t>
      </w:r>
      <w:r>
        <w:rPr>
          <w:rFonts w:ascii="Lucida Sans"/>
          <w:spacing w:val="-48"/>
          <w:w w:val="110"/>
          <w:sz w:val="24"/>
        </w:rPr>
        <w:t> </w:t>
      </w:r>
      <w:r>
        <w:rPr>
          <w:rFonts w:ascii="Lucida Sans"/>
          <w:w w:val="110"/>
          <w:sz w:val="24"/>
        </w:rPr>
        <w:t>the</w:t>
      </w:r>
      <w:r>
        <w:rPr>
          <w:rFonts w:ascii="Lucida Sans"/>
          <w:spacing w:val="-49"/>
          <w:w w:val="110"/>
          <w:sz w:val="24"/>
        </w:rPr>
        <w:t> </w:t>
      </w:r>
      <w:r>
        <w:rPr>
          <w:rFonts w:ascii="Lucida Sans"/>
          <w:w w:val="110"/>
          <w:sz w:val="24"/>
        </w:rPr>
        <w:t>present</w:t>
      </w:r>
      <w:r>
        <w:rPr>
          <w:rFonts w:ascii="Lucida Sans"/>
          <w:spacing w:val="-49"/>
          <w:w w:val="110"/>
          <w:sz w:val="24"/>
        </w:rPr>
        <w:t> </w:t>
      </w:r>
      <w:r>
        <w:rPr>
          <w:rFonts w:ascii="Lucida Sans"/>
          <w:w w:val="110"/>
          <w:sz w:val="24"/>
        </w:rPr>
        <w:t>case.</w:t>
      </w:r>
      <w:r>
        <w:rPr>
          <w:rFonts w:ascii="Lucida Sans"/>
          <w:spacing w:val="-48"/>
          <w:w w:val="110"/>
          <w:sz w:val="24"/>
        </w:rPr>
        <w:t> </w:t>
      </w:r>
      <w:r>
        <w:rPr>
          <w:rFonts w:ascii="Lucida Sans"/>
          <w:w w:val="110"/>
          <w:sz w:val="24"/>
        </w:rPr>
        <w:t>The</w:t>
      </w:r>
      <w:r>
        <w:rPr>
          <w:rFonts w:ascii="Lucida Sans"/>
          <w:spacing w:val="-48"/>
          <w:w w:val="110"/>
          <w:sz w:val="24"/>
        </w:rPr>
        <w:t> </w:t>
      </w:r>
      <w:r>
        <w:rPr>
          <w:rFonts w:ascii="Lucida Sans"/>
          <w:w w:val="110"/>
          <w:sz w:val="24"/>
        </w:rPr>
        <w:t>third question examined was whether the failure to </w:t>
      </w:r>
      <w:r>
        <w:rPr>
          <w:rFonts w:ascii="Lucida Sans"/>
          <w:spacing w:val="-3"/>
          <w:w w:val="110"/>
          <w:sz w:val="24"/>
        </w:rPr>
        <w:t>take </w:t>
      </w:r>
      <w:r>
        <w:rPr>
          <w:rFonts w:ascii="Lucida Sans"/>
          <w:w w:val="110"/>
          <w:sz w:val="24"/>
        </w:rPr>
        <w:t>an independent decision on the revocation of a detention order by the specially empowered officer and merely forwarding the same with a recommendation to reject, results in non-compliance with the constitutional</w:t>
      </w:r>
      <w:r>
        <w:rPr>
          <w:rFonts w:ascii="Lucida Sans"/>
          <w:spacing w:val="-9"/>
          <w:w w:val="110"/>
          <w:sz w:val="24"/>
        </w:rPr>
        <w:t> </w:t>
      </w:r>
      <w:r>
        <w:rPr>
          <w:rFonts w:ascii="Lucida Sans"/>
          <w:w w:val="110"/>
          <w:sz w:val="24"/>
        </w:rPr>
        <w:t>safeguard</w:t>
      </w:r>
      <w:r>
        <w:rPr>
          <w:rFonts w:ascii="Lucida Sans"/>
          <w:spacing w:val="-7"/>
          <w:w w:val="110"/>
          <w:sz w:val="24"/>
        </w:rPr>
        <w:t> </w:t>
      </w:r>
      <w:r>
        <w:rPr>
          <w:rFonts w:ascii="Lucida Sans"/>
          <w:w w:val="110"/>
          <w:sz w:val="24"/>
        </w:rPr>
        <w:t>under</w:t>
      </w:r>
      <w:r>
        <w:rPr>
          <w:rFonts w:ascii="Lucida Sans"/>
          <w:spacing w:val="-44"/>
          <w:w w:val="110"/>
          <w:sz w:val="24"/>
        </w:rPr>
        <w:t> </w:t>
      </w:r>
      <w:r>
        <w:rPr>
          <w:rFonts w:ascii="Lucida Sans"/>
          <w:w w:val="110"/>
          <w:sz w:val="24"/>
        </w:rPr>
        <w:t>Article</w:t>
      </w:r>
      <w:r>
        <w:rPr>
          <w:rFonts w:ascii="Lucida Sans"/>
          <w:spacing w:val="-8"/>
          <w:w w:val="110"/>
          <w:sz w:val="24"/>
        </w:rPr>
        <w:t> </w:t>
      </w:r>
      <w:r>
        <w:rPr>
          <w:rFonts w:ascii="Lucida Sans"/>
          <w:w w:val="110"/>
          <w:sz w:val="24"/>
        </w:rPr>
        <w:t>22(5)</w:t>
      </w:r>
      <w:r>
        <w:rPr>
          <w:rFonts w:ascii="Lucida Sans"/>
          <w:spacing w:val="-44"/>
          <w:w w:val="110"/>
          <w:sz w:val="24"/>
        </w:rPr>
        <w:t> </w:t>
      </w:r>
      <w:r>
        <w:rPr>
          <w:rFonts w:ascii="Lucida Sans"/>
          <w:w w:val="110"/>
          <w:sz w:val="24"/>
        </w:rPr>
        <w:t>of</w:t>
      </w:r>
      <w:r>
        <w:rPr>
          <w:rFonts w:ascii="Lucida Sans"/>
          <w:spacing w:val="-7"/>
          <w:w w:val="110"/>
          <w:sz w:val="24"/>
        </w:rPr>
        <w:t> </w:t>
      </w:r>
      <w:r>
        <w:rPr>
          <w:rFonts w:ascii="Lucida Sans"/>
          <w:w w:val="110"/>
          <w:sz w:val="24"/>
        </w:rPr>
        <w:t>the</w:t>
      </w:r>
      <w:r>
        <w:rPr>
          <w:rFonts w:ascii="Lucida Sans"/>
          <w:spacing w:val="-8"/>
          <w:w w:val="110"/>
          <w:sz w:val="24"/>
        </w:rPr>
        <w:t> </w:t>
      </w:r>
      <w:r>
        <w:rPr>
          <w:rFonts w:ascii="Lucida Sans"/>
          <w:w w:val="110"/>
          <w:sz w:val="24"/>
        </w:rPr>
        <w:t>Constitution.</w:t>
      </w:r>
      <w:r>
        <w:rPr>
          <w:rFonts w:ascii="Lucida Sans"/>
          <w:spacing w:val="-8"/>
          <w:w w:val="110"/>
          <w:sz w:val="24"/>
        </w:rPr>
        <w:t> </w:t>
      </w:r>
      <w:r>
        <w:rPr>
          <w:rFonts w:ascii="Lucida Sans"/>
          <w:w w:val="110"/>
          <w:sz w:val="24"/>
        </w:rPr>
        <w:t>The order</w:t>
      </w:r>
      <w:r>
        <w:rPr>
          <w:rFonts w:ascii="Lucida Sans"/>
          <w:spacing w:val="-47"/>
          <w:w w:val="110"/>
          <w:sz w:val="24"/>
        </w:rPr>
        <w:t> </w:t>
      </w:r>
      <w:r>
        <w:rPr>
          <w:rFonts w:ascii="Lucida Sans"/>
          <w:w w:val="110"/>
          <w:sz w:val="24"/>
        </w:rPr>
        <w:t>of</w:t>
      </w:r>
      <w:r>
        <w:rPr>
          <w:rFonts w:ascii="Lucida Sans"/>
          <w:spacing w:val="-45"/>
          <w:w w:val="110"/>
          <w:sz w:val="24"/>
        </w:rPr>
        <w:t> </w:t>
      </w:r>
      <w:r>
        <w:rPr>
          <w:rFonts w:ascii="Lucida Sans"/>
          <w:w w:val="110"/>
          <w:sz w:val="24"/>
        </w:rPr>
        <w:t>the</w:t>
      </w:r>
      <w:r>
        <w:rPr>
          <w:rFonts w:ascii="Lucida Sans"/>
          <w:spacing w:val="-47"/>
          <w:w w:val="110"/>
          <w:sz w:val="24"/>
        </w:rPr>
        <w:t> </w:t>
      </w:r>
      <w:r>
        <w:rPr>
          <w:rFonts w:ascii="Lucida Sans"/>
          <w:w w:val="110"/>
          <w:sz w:val="24"/>
        </w:rPr>
        <w:t>High</w:t>
      </w:r>
      <w:r>
        <w:rPr>
          <w:rFonts w:ascii="Lucida Sans"/>
          <w:spacing w:val="-46"/>
          <w:w w:val="110"/>
          <w:sz w:val="24"/>
        </w:rPr>
        <w:t> </w:t>
      </w:r>
      <w:r>
        <w:rPr>
          <w:rFonts w:ascii="Lucida Sans"/>
          <w:w w:val="110"/>
          <w:sz w:val="24"/>
        </w:rPr>
        <w:t>Court</w:t>
      </w:r>
      <w:r>
        <w:rPr>
          <w:rFonts w:ascii="Lucida Sans"/>
          <w:spacing w:val="-45"/>
          <w:w w:val="110"/>
          <w:sz w:val="24"/>
        </w:rPr>
        <w:t> </w:t>
      </w:r>
      <w:r>
        <w:rPr>
          <w:rFonts w:ascii="Lucida Sans"/>
          <w:w w:val="110"/>
          <w:sz w:val="24"/>
        </w:rPr>
        <w:t>on</w:t>
      </w:r>
      <w:r>
        <w:rPr>
          <w:rFonts w:ascii="Lucida Sans"/>
          <w:spacing w:val="-47"/>
          <w:w w:val="110"/>
          <w:sz w:val="24"/>
        </w:rPr>
        <w:t> </w:t>
      </w:r>
      <w:r>
        <w:rPr>
          <w:rFonts w:ascii="Lucida Sans"/>
          <w:w w:val="110"/>
          <w:sz w:val="24"/>
        </w:rPr>
        <w:t>first</w:t>
      </w:r>
      <w:r>
        <w:rPr>
          <w:rFonts w:ascii="Lucida Sans"/>
          <w:spacing w:val="-46"/>
          <w:w w:val="110"/>
          <w:sz w:val="24"/>
        </w:rPr>
        <w:t> </w:t>
      </w:r>
      <w:r>
        <w:rPr>
          <w:rFonts w:ascii="Lucida Sans"/>
          <w:w w:val="110"/>
          <w:sz w:val="24"/>
        </w:rPr>
        <w:t>question</w:t>
      </w:r>
      <w:r>
        <w:rPr>
          <w:rFonts w:ascii="Lucida Sans"/>
          <w:spacing w:val="-46"/>
          <w:w w:val="110"/>
          <w:sz w:val="24"/>
        </w:rPr>
        <w:t> </w:t>
      </w:r>
      <w:r>
        <w:rPr>
          <w:rFonts w:ascii="Lucida Sans"/>
          <w:w w:val="110"/>
          <w:sz w:val="24"/>
        </w:rPr>
        <w:t>was</w:t>
      </w:r>
      <w:r>
        <w:rPr>
          <w:rFonts w:ascii="Lucida Sans"/>
          <w:spacing w:val="-46"/>
          <w:w w:val="110"/>
          <w:sz w:val="24"/>
        </w:rPr>
        <w:t> </w:t>
      </w:r>
      <w:r>
        <w:rPr>
          <w:rFonts w:ascii="Lucida Sans"/>
          <w:w w:val="110"/>
          <w:sz w:val="24"/>
        </w:rPr>
        <w:t>confirmed</w:t>
      </w:r>
      <w:r>
        <w:rPr>
          <w:rFonts w:ascii="Lucida Sans"/>
          <w:spacing w:val="-47"/>
          <w:w w:val="110"/>
          <w:sz w:val="24"/>
        </w:rPr>
        <w:t> </w:t>
      </w:r>
      <w:r>
        <w:rPr>
          <w:rFonts w:ascii="Lucida Sans"/>
          <w:w w:val="110"/>
          <w:sz w:val="24"/>
        </w:rPr>
        <w:t>and</w:t>
      </w:r>
      <w:r>
        <w:rPr>
          <w:rFonts w:ascii="Lucida Sans"/>
          <w:spacing w:val="-46"/>
          <w:w w:val="110"/>
          <w:sz w:val="24"/>
        </w:rPr>
        <w:t> </w:t>
      </w:r>
      <w:r>
        <w:rPr>
          <w:rFonts w:ascii="Lucida Sans"/>
          <w:w w:val="110"/>
          <w:sz w:val="24"/>
        </w:rPr>
        <w:t>that</w:t>
      </w:r>
      <w:r>
        <w:rPr>
          <w:rFonts w:ascii="Lucida Sans"/>
          <w:spacing w:val="-47"/>
          <w:w w:val="110"/>
          <w:sz w:val="24"/>
        </w:rPr>
        <w:t> </w:t>
      </w:r>
      <w:r>
        <w:rPr>
          <w:rFonts w:ascii="Lucida Sans"/>
          <w:w w:val="110"/>
          <w:sz w:val="24"/>
        </w:rPr>
        <w:t>on</w:t>
      </w:r>
      <w:r>
        <w:rPr>
          <w:rFonts w:ascii="Lucida Sans"/>
          <w:spacing w:val="-46"/>
          <w:w w:val="110"/>
          <w:sz w:val="24"/>
        </w:rPr>
        <w:t> </w:t>
      </w:r>
      <w:r>
        <w:rPr>
          <w:rFonts w:ascii="Lucida Sans"/>
          <w:w w:val="110"/>
          <w:sz w:val="24"/>
        </w:rPr>
        <w:t>the third question was set</w:t>
      </w:r>
      <w:r>
        <w:rPr>
          <w:rFonts w:ascii="Lucida Sans"/>
          <w:spacing w:val="-42"/>
          <w:w w:val="110"/>
          <w:sz w:val="24"/>
        </w:rPr>
        <w:t> </w:t>
      </w:r>
      <w:r>
        <w:rPr>
          <w:rFonts w:ascii="Lucida Sans"/>
          <w:w w:val="110"/>
          <w:sz w:val="24"/>
        </w:rPr>
        <w:t>aside.</w:t>
      </w:r>
    </w:p>
    <w:p>
      <w:pPr>
        <w:pStyle w:val="ListParagraph"/>
        <w:numPr>
          <w:ilvl w:val="0"/>
          <w:numId w:val="19"/>
        </w:numPr>
        <w:tabs>
          <w:tab w:pos="822" w:val="left" w:leader="none"/>
        </w:tabs>
        <w:spacing w:line="475" w:lineRule="auto" w:before="0" w:after="0"/>
        <w:ind w:left="821" w:right="127" w:hanging="720"/>
        <w:jc w:val="both"/>
        <w:rPr>
          <w:rFonts w:ascii="Lucida Sans"/>
          <w:color w:val="000009"/>
          <w:sz w:val="24"/>
        </w:rPr>
      </w:pPr>
      <w:r>
        <w:rPr>
          <w:rFonts w:ascii="Lucida Sans"/>
          <w:w w:val="105"/>
          <w:sz w:val="24"/>
        </w:rPr>
        <w:t>An argument was raised in respect of the third question that failure</w:t>
      </w:r>
      <w:r>
        <w:rPr>
          <w:rFonts w:ascii="Lucida Sans"/>
          <w:spacing w:val="-56"/>
          <w:w w:val="105"/>
          <w:sz w:val="24"/>
        </w:rPr>
        <w:t> </w:t>
      </w:r>
      <w:r>
        <w:rPr>
          <w:rFonts w:ascii="Lucida Sans"/>
          <w:w w:val="105"/>
          <w:sz w:val="24"/>
        </w:rPr>
        <w:t>on the part of the Detaining Authority to consider the representation of the detenu results in a denial of the right of detenu to </w:t>
      </w:r>
      <w:r>
        <w:rPr>
          <w:rFonts w:ascii="Lucida Sans"/>
          <w:spacing w:val="-3"/>
          <w:w w:val="105"/>
          <w:sz w:val="24"/>
        </w:rPr>
        <w:t>make </w:t>
      </w:r>
      <w:r>
        <w:rPr>
          <w:rFonts w:ascii="Lucida Sans"/>
          <w:w w:val="105"/>
          <w:sz w:val="24"/>
        </w:rPr>
        <w:t>a representation</w:t>
      </w:r>
      <w:r>
        <w:rPr>
          <w:rFonts w:ascii="Lucida Sans"/>
          <w:spacing w:val="-18"/>
          <w:w w:val="105"/>
          <w:sz w:val="24"/>
        </w:rPr>
        <w:t> </w:t>
      </w:r>
      <w:r>
        <w:rPr>
          <w:rFonts w:ascii="Lucida Sans"/>
          <w:w w:val="105"/>
          <w:sz w:val="24"/>
        </w:rPr>
        <w:t>recognized</w:t>
      </w:r>
      <w:r>
        <w:rPr>
          <w:rFonts w:ascii="Lucida Sans"/>
          <w:spacing w:val="-20"/>
          <w:w w:val="105"/>
          <w:sz w:val="24"/>
        </w:rPr>
        <w:t> </w:t>
      </w:r>
      <w:r>
        <w:rPr>
          <w:rFonts w:ascii="Lucida Sans"/>
          <w:w w:val="105"/>
          <w:sz w:val="24"/>
        </w:rPr>
        <w:t>under</w:t>
      </w:r>
      <w:r>
        <w:rPr>
          <w:rFonts w:ascii="Lucida Sans"/>
          <w:spacing w:val="-19"/>
          <w:w w:val="105"/>
          <w:sz w:val="24"/>
        </w:rPr>
        <w:t> </w:t>
      </w:r>
      <w:r>
        <w:rPr>
          <w:rFonts w:ascii="Lucida Sans"/>
          <w:w w:val="105"/>
          <w:sz w:val="24"/>
        </w:rPr>
        <w:t>Clause</w:t>
      </w:r>
      <w:r>
        <w:rPr>
          <w:rFonts w:ascii="Lucida Sans"/>
          <w:spacing w:val="-19"/>
          <w:w w:val="105"/>
          <w:sz w:val="24"/>
        </w:rPr>
        <w:t> </w:t>
      </w:r>
      <w:r>
        <w:rPr>
          <w:rFonts w:ascii="Lucida Sans"/>
          <w:w w:val="105"/>
          <w:sz w:val="24"/>
        </w:rPr>
        <w:t>(5)</w:t>
      </w:r>
      <w:r>
        <w:rPr>
          <w:rFonts w:ascii="Lucida Sans"/>
          <w:spacing w:val="-20"/>
          <w:w w:val="105"/>
          <w:sz w:val="24"/>
        </w:rPr>
        <w:t> </w:t>
      </w:r>
      <w:r>
        <w:rPr>
          <w:rFonts w:ascii="Lucida Sans"/>
          <w:w w:val="105"/>
          <w:sz w:val="24"/>
        </w:rPr>
        <w:t>of</w:t>
      </w:r>
      <w:r>
        <w:rPr>
          <w:rFonts w:ascii="Lucida Sans"/>
          <w:spacing w:val="-19"/>
          <w:w w:val="105"/>
          <w:sz w:val="24"/>
        </w:rPr>
        <w:t> </w:t>
      </w:r>
      <w:r>
        <w:rPr>
          <w:rFonts w:ascii="Lucida Sans"/>
          <w:w w:val="105"/>
          <w:sz w:val="24"/>
        </w:rPr>
        <w:t>Article</w:t>
      </w:r>
      <w:r>
        <w:rPr>
          <w:rFonts w:ascii="Lucida Sans"/>
          <w:spacing w:val="-19"/>
          <w:w w:val="105"/>
          <w:sz w:val="24"/>
        </w:rPr>
        <w:t> </w:t>
      </w:r>
      <w:r>
        <w:rPr>
          <w:rFonts w:ascii="Lucida Sans"/>
          <w:w w:val="105"/>
          <w:sz w:val="24"/>
        </w:rPr>
        <w:t>22,</w:t>
      </w:r>
      <w:r>
        <w:rPr>
          <w:rFonts w:ascii="Lucida Sans"/>
          <w:spacing w:val="-20"/>
          <w:w w:val="105"/>
          <w:sz w:val="24"/>
        </w:rPr>
        <w:t> </w:t>
      </w:r>
      <w:r>
        <w:rPr>
          <w:rFonts w:ascii="Lucida Sans"/>
          <w:w w:val="105"/>
          <w:sz w:val="24"/>
        </w:rPr>
        <w:t>which</w:t>
      </w:r>
      <w:r>
        <w:rPr>
          <w:rFonts w:ascii="Lucida Sans"/>
          <w:spacing w:val="-19"/>
          <w:w w:val="105"/>
          <w:sz w:val="24"/>
        </w:rPr>
        <w:t> </w:t>
      </w:r>
      <w:r>
        <w:rPr>
          <w:rFonts w:ascii="Lucida Sans"/>
          <w:w w:val="105"/>
          <w:sz w:val="24"/>
        </w:rPr>
        <w:t>renders</w:t>
      </w:r>
    </w:p>
    <w:p>
      <w:pPr>
        <w:spacing w:after="0" w:line="475" w:lineRule="auto"/>
        <w:jc w:val="both"/>
        <w:rPr>
          <w:rFonts w:ascii="Lucida Sans"/>
          <w:sz w:val="24"/>
        </w:rPr>
        <w:sectPr>
          <w:headerReference w:type="default" r:id="rId155"/>
          <w:footerReference w:type="default" r:id="rId156"/>
          <w:pgSz w:w="12240" w:h="15840"/>
          <w:pgMar w:header="0" w:footer="1020" w:top="1360" w:bottom="1220" w:left="1340" w:right="1320"/>
          <w:pgNumType w:start="14"/>
        </w:sectPr>
      </w:pPr>
    </w:p>
    <w:p>
      <w:pPr>
        <w:spacing w:line="475" w:lineRule="auto" w:before="72"/>
        <w:ind w:left="821" w:right="123" w:firstLine="0"/>
        <w:jc w:val="both"/>
        <w:rPr>
          <w:rFonts w:ascii="Lucida Sans"/>
          <w:sz w:val="24"/>
        </w:rPr>
      </w:pPr>
      <w:r>
        <w:rPr>
          <w:rFonts w:ascii="Lucida Sans"/>
          <w:w w:val="105"/>
          <w:sz w:val="24"/>
        </w:rPr>
        <w:t>the detention illegal. In the aforesaid case, it was found that the representation</w:t>
      </w:r>
      <w:r>
        <w:rPr>
          <w:rFonts w:ascii="Lucida Sans"/>
          <w:spacing w:val="-8"/>
          <w:w w:val="105"/>
          <w:sz w:val="24"/>
        </w:rPr>
        <w:t> </w:t>
      </w:r>
      <w:r>
        <w:rPr>
          <w:rFonts w:ascii="Lucida Sans"/>
          <w:w w:val="105"/>
          <w:sz w:val="24"/>
        </w:rPr>
        <w:t>of</w:t>
      </w:r>
      <w:r>
        <w:rPr>
          <w:rFonts w:ascii="Lucida Sans"/>
          <w:spacing w:val="-8"/>
          <w:w w:val="105"/>
          <w:sz w:val="24"/>
        </w:rPr>
        <w:t> </w:t>
      </w:r>
      <w:r>
        <w:rPr>
          <w:rFonts w:ascii="Lucida Sans"/>
          <w:w w:val="105"/>
          <w:sz w:val="24"/>
        </w:rPr>
        <w:t>the</w:t>
      </w:r>
      <w:r>
        <w:rPr>
          <w:rFonts w:ascii="Lucida Sans"/>
          <w:spacing w:val="-9"/>
          <w:w w:val="105"/>
          <w:sz w:val="24"/>
        </w:rPr>
        <w:t> </w:t>
      </w:r>
      <w:r>
        <w:rPr>
          <w:rFonts w:ascii="Lucida Sans"/>
          <w:w w:val="105"/>
          <w:sz w:val="24"/>
        </w:rPr>
        <w:t>detenu</w:t>
      </w:r>
      <w:r>
        <w:rPr>
          <w:rFonts w:ascii="Lucida Sans"/>
          <w:spacing w:val="-9"/>
          <w:w w:val="105"/>
          <w:sz w:val="24"/>
        </w:rPr>
        <w:t> </w:t>
      </w:r>
      <w:r>
        <w:rPr>
          <w:rFonts w:ascii="Lucida Sans"/>
          <w:w w:val="105"/>
          <w:sz w:val="24"/>
        </w:rPr>
        <w:t>was</w:t>
      </w:r>
      <w:r>
        <w:rPr>
          <w:rFonts w:ascii="Lucida Sans"/>
          <w:spacing w:val="-8"/>
          <w:w w:val="105"/>
          <w:sz w:val="24"/>
        </w:rPr>
        <w:t> </w:t>
      </w:r>
      <w:r>
        <w:rPr>
          <w:rFonts w:ascii="Lucida Sans"/>
          <w:w w:val="105"/>
          <w:sz w:val="24"/>
        </w:rPr>
        <w:t>not</w:t>
      </w:r>
      <w:r>
        <w:rPr>
          <w:rFonts w:ascii="Lucida Sans"/>
          <w:spacing w:val="-9"/>
          <w:w w:val="105"/>
          <w:sz w:val="24"/>
        </w:rPr>
        <w:t> </w:t>
      </w:r>
      <w:r>
        <w:rPr>
          <w:rFonts w:ascii="Lucida Sans"/>
          <w:w w:val="105"/>
          <w:sz w:val="24"/>
        </w:rPr>
        <w:t>considered</w:t>
      </w:r>
      <w:r>
        <w:rPr>
          <w:rFonts w:ascii="Lucida Sans"/>
          <w:spacing w:val="-8"/>
          <w:w w:val="105"/>
          <w:sz w:val="24"/>
        </w:rPr>
        <w:t> </w:t>
      </w:r>
      <w:r>
        <w:rPr>
          <w:rFonts w:ascii="Lucida Sans"/>
          <w:w w:val="105"/>
          <w:sz w:val="24"/>
        </w:rPr>
        <w:t>by</w:t>
      </w:r>
      <w:r>
        <w:rPr>
          <w:rFonts w:ascii="Lucida Sans"/>
          <w:spacing w:val="-9"/>
          <w:w w:val="105"/>
          <w:sz w:val="24"/>
        </w:rPr>
        <w:t> </w:t>
      </w:r>
      <w:r>
        <w:rPr>
          <w:rFonts w:ascii="Lucida Sans"/>
          <w:w w:val="105"/>
          <w:sz w:val="24"/>
        </w:rPr>
        <w:t>the</w:t>
      </w:r>
      <w:r>
        <w:rPr>
          <w:rFonts w:ascii="Lucida Sans"/>
          <w:spacing w:val="-9"/>
          <w:w w:val="105"/>
          <w:sz w:val="24"/>
        </w:rPr>
        <w:t> </w:t>
      </w:r>
      <w:r>
        <w:rPr>
          <w:rFonts w:ascii="Lucida Sans"/>
          <w:w w:val="105"/>
          <w:sz w:val="24"/>
        </w:rPr>
        <w:t>Officer</w:t>
      </w:r>
      <w:r>
        <w:rPr>
          <w:rFonts w:ascii="Lucida Sans"/>
          <w:spacing w:val="-9"/>
          <w:w w:val="105"/>
          <w:sz w:val="24"/>
        </w:rPr>
        <w:t> </w:t>
      </w:r>
      <w:r>
        <w:rPr>
          <w:rFonts w:ascii="Lucida Sans"/>
          <w:w w:val="105"/>
          <w:sz w:val="24"/>
        </w:rPr>
        <w:t>making the order of detention and the High Court </w:t>
      </w:r>
      <w:r>
        <w:rPr>
          <w:rFonts w:ascii="Lucida Sans"/>
          <w:spacing w:val="-3"/>
          <w:w w:val="105"/>
          <w:sz w:val="24"/>
        </w:rPr>
        <w:t>erred </w:t>
      </w:r>
      <w:r>
        <w:rPr>
          <w:rFonts w:ascii="Lucida Sans"/>
          <w:w w:val="105"/>
          <w:sz w:val="24"/>
        </w:rPr>
        <w:t>in holding that the failure on part of the Detaining Authority to consider and decide the representation is not vital to the order of detention. Thus, the aforesaid</w:t>
      </w:r>
      <w:r>
        <w:rPr>
          <w:rFonts w:ascii="Lucida Sans"/>
          <w:spacing w:val="-10"/>
          <w:w w:val="105"/>
          <w:sz w:val="24"/>
        </w:rPr>
        <w:t> </w:t>
      </w:r>
      <w:r>
        <w:rPr>
          <w:rFonts w:ascii="Lucida Sans"/>
          <w:w w:val="105"/>
          <w:sz w:val="24"/>
        </w:rPr>
        <w:t>judgment</w:t>
      </w:r>
      <w:r>
        <w:rPr>
          <w:rFonts w:ascii="Lucida Sans"/>
          <w:spacing w:val="-11"/>
          <w:w w:val="105"/>
          <w:sz w:val="24"/>
        </w:rPr>
        <w:t> </w:t>
      </w:r>
      <w:r>
        <w:rPr>
          <w:rFonts w:ascii="Lucida Sans"/>
          <w:w w:val="105"/>
          <w:sz w:val="24"/>
        </w:rPr>
        <w:t>is</w:t>
      </w:r>
      <w:r>
        <w:rPr>
          <w:rFonts w:ascii="Lucida Sans"/>
          <w:spacing w:val="-12"/>
          <w:w w:val="105"/>
          <w:sz w:val="24"/>
        </w:rPr>
        <w:t> </w:t>
      </w:r>
      <w:r>
        <w:rPr>
          <w:rFonts w:ascii="Lucida Sans"/>
          <w:w w:val="105"/>
          <w:sz w:val="24"/>
        </w:rPr>
        <w:t>to</w:t>
      </w:r>
      <w:r>
        <w:rPr>
          <w:rFonts w:ascii="Lucida Sans"/>
          <w:spacing w:val="-10"/>
          <w:w w:val="105"/>
          <w:sz w:val="24"/>
        </w:rPr>
        <w:t> </w:t>
      </w:r>
      <w:r>
        <w:rPr>
          <w:rFonts w:ascii="Lucida Sans"/>
          <w:w w:val="105"/>
          <w:sz w:val="24"/>
        </w:rPr>
        <w:t>the</w:t>
      </w:r>
      <w:r>
        <w:rPr>
          <w:rFonts w:ascii="Lucida Sans"/>
          <w:spacing w:val="-13"/>
          <w:w w:val="105"/>
          <w:sz w:val="24"/>
        </w:rPr>
        <w:t> </w:t>
      </w:r>
      <w:r>
        <w:rPr>
          <w:rFonts w:ascii="Lucida Sans"/>
          <w:w w:val="105"/>
          <w:sz w:val="24"/>
        </w:rPr>
        <w:t>effect</w:t>
      </w:r>
      <w:r>
        <w:rPr>
          <w:rFonts w:ascii="Lucida Sans"/>
          <w:spacing w:val="-13"/>
          <w:w w:val="105"/>
          <w:sz w:val="24"/>
        </w:rPr>
        <w:t> </w:t>
      </w:r>
      <w:r>
        <w:rPr>
          <w:rFonts w:ascii="Lucida Sans"/>
          <w:w w:val="105"/>
          <w:sz w:val="24"/>
        </w:rPr>
        <w:t>that</w:t>
      </w:r>
      <w:r>
        <w:rPr>
          <w:rFonts w:ascii="Lucida Sans"/>
          <w:spacing w:val="-11"/>
          <w:w w:val="105"/>
          <w:sz w:val="24"/>
        </w:rPr>
        <w:t> </w:t>
      </w:r>
      <w:r>
        <w:rPr>
          <w:rFonts w:ascii="Lucida Sans"/>
          <w:w w:val="105"/>
          <w:sz w:val="24"/>
        </w:rPr>
        <w:t>the</w:t>
      </w:r>
      <w:r>
        <w:rPr>
          <w:rFonts w:ascii="Lucida Sans"/>
          <w:spacing w:val="-12"/>
          <w:w w:val="105"/>
          <w:sz w:val="24"/>
        </w:rPr>
        <w:t> </w:t>
      </w:r>
      <w:r>
        <w:rPr>
          <w:rFonts w:ascii="Lucida Sans"/>
          <w:w w:val="105"/>
          <w:sz w:val="24"/>
        </w:rPr>
        <w:t>Detaining</w:t>
      </w:r>
      <w:r>
        <w:rPr>
          <w:rFonts w:ascii="Lucida Sans"/>
          <w:spacing w:val="-11"/>
          <w:w w:val="105"/>
          <w:sz w:val="24"/>
        </w:rPr>
        <w:t> </w:t>
      </w:r>
      <w:r>
        <w:rPr>
          <w:rFonts w:ascii="Lucida Sans"/>
          <w:w w:val="105"/>
          <w:sz w:val="24"/>
        </w:rPr>
        <w:t>Authority</w:t>
      </w:r>
      <w:r>
        <w:rPr>
          <w:rFonts w:ascii="Lucida Sans"/>
          <w:spacing w:val="-12"/>
          <w:w w:val="105"/>
          <w:sz w:val="24"/>
        </w:rPr>
        <w:t> </w:t>
      </w:r>
      <w:r>
        <w:rPr>
          <w:rFonts w:ascii="Lucida Sans"/>
          <w:w w:val="105"/>
          <w:sz w:val="24"/>
        </w:rPr>
        <w:t>is</w:t>
      </w:r>
      <w:r>
        <w:rPr>
          <w:rFonts w:ascii="Lucida Sans"/>
          <w:spacing w:val="-10"/>
          <w:w w:val="105"/>
          <w:sz w:val="24"/>
        </w:rPr>
        <w:t> </w:t>
      </w:r>
      <w:r>
        <w:rPr>
          <w:rFonts w:ascii="Lucida Sans"/>
          <w:w w:val="105"/>
          <w:sz w:val="24"/>
        </w:rPr>
        <w:t>duty- bound to consider the representation of the detenu which is a constitutional mandate under Clause (5) of Article 22 of the Constitution. Such representation has to be decided independently to the recommendation of the Advisory Board and can be accepted dehors the recommendation of the Advisory Board. Thus, the right of detenu is to seek consideration of his representation by the Detaining Authority, including the specially empowered Officer or by State or Central Government. It is constitutionally mandated by Clause (5) of Article</w:t>
      </w:r>
      <w:r>
        <w:rPr>
          <w:rFonts w:ascii="Lucida Sans"/>
          <w:spacing w:val="-10"/>
          <w:w w:val="105"/>
          <w:sz w:val="24"/>
        </w:rPr>
        <w:t> </w:t>
      </w:r>
      <w:r>
        <w:rPr>
          <w:rFonts w:ascii="Lucida Sans"/>
          <w:w w:val="105"/>
          <w:sz w:val="24"/>
        </w:rPr>
        <w:t>22.</w:t>
      </w:r>
      <w:r>
        <w:rPr>
          <w:rFonts w:ascii="Lucida Sans"/>
          <w:spacing w:val="-9"/>
          <w:w w:val="105"/>
          <w:sz w:val="24"/>
        </w:rPr>
        <w:t> </w:t>
      </w:r>
      <w:r>
        <w:rPr>
          <w:rFonts w:ascii="Lucida Sans"/>
          <w:spacing w:val="-3"/>
          <w:w w:val="105"/>
          <w:sz w:val="24"/>
        </w:rPr>
        <w:t>Further,</w:t>
      </w:r>
      <w:r>
        <w:rPr>
          <w:rFonts w:ascii="Lucida Sans"/>
          <w:spacing w:val="-11"/>
          <w:w w:val="105"/>
          <w:sz w:val="24"/>
        </w:rPr>
        <w:t> </w:t>
      </w:r>
      <w:r>
        <w:rPr>
          <w:rFonts w:ascii="Lucida Sans"/>
          <w:w w:val="105"/>
          <w:sz w:val="24"/>
        </w:rPr>
        <w:t>as</w:t>
      </w:r>
      <w:r>
        <w:rPr>
          <w:rFonts w:ascii="Lucida Sans"/>
          <w:spacing w:val="-10"/>
          <w:w w:val="105"/>
          <w:sz w:val="24"/>
        </w:rPr>
        <w:t> </w:t>
      </w:r>
      <w:r>
        <w:rPr>
          <w:rFonts w:ascii="Lucida Sans"/>
          <w:w w:val="105"/>
          <w:sz w:val="24"/>
        </w:rPr>
        <w:t>mentioned</w:t>
      </w:r>
      <w:r>
        <w:rPr>
          <w:rFonts w:ascii="Lucida Sans"/>
          <w:spacing w:val="-9"/>
          <w:w w:val="105"/>
          <w:sz w:val="24"/>
        </w:rPr>
        <w:t> </w:t>
      </w:r>
      <w:r>
        <w:rPr>
          <w:rFonts w:ascii="Lucida Sans"/>
          <w:w w:val="105"/>
          <w:sz w:val="24"/>
        </w:rPr>
        <w:t>earlier,</w:t>
      </w:r>
      <w:r>
        <w:rPr>
          <w:rFonts w:ascii="Lucida Sans"/>
          <w:spacing w:val="-11"/>
          <w:w w:val="105"/>
          <w:sz w:val="24"/>
        </w:rPr>
        <w:t> </w:t>
      </w:r>
      <w:r>
        <w:rPr>
          <w:rFonts w:ascii="Lucida Sans"/>
          <w:w w:val="105"/>
          <w:sz w:val="24"/>
        </w:rPr>
        <w:t>the</w:t>
      </w:r>
      <w:r>
        <w:rPr>
          <w:rFonts w:ascii="Lucida Sans"/>
          <w:spacing w:val="-9"/>
          <w:w w:val="105"/>
          <w:sz w:val="24"/>
        </w:rPr>
        <w:t> </w:t>
      </w:r>
      <w:r>
        <w:rPr>
          <w:rFonts w:ascii="Lucida Sans"/>
          <w:w w:val="105"/>
          <w:sz w:val="24"/>
        </w:rPr>
        <w:t>Detaining</w:t>
      </w:r>
      <w:r>
        <w:rPr>
          <w:rFonts w:ascii="Lucida Sans"/>
          <w:spacing w:val="-9"/>
          <w:w w:val="105"/>
          <w:sz w:val="24"/>
        </w:rPr>
        <w:t> </w:t>
      </w:r>
      <w:r>
        <w:rPr>
          <w:rFonts w:ascii="Lucida Sans"/>
          <w:w w:val="105"/>
          <w:sz w:val="24"/>
        </w:rPr>
        <w:t>Authority</w:t>
      </w:r>
      <w:r>
        <w:rPr>
          <w:rFonts w:ascii="Lucida Sans"/>
          <w:spacing w:val="-11"/>
          <w:w w:val="105"/>
          <w:sz w:val="24"/>
        </w:rPr>
        <w:t> </w:t>
      </w:r>
      <w:r>
        <w:rPr>
          <w:rFonts w:ascii="Lucida Sans"/>
          <w:w w:val="105"/>
          <w:sz w:val="24"/>
        </w:rPr>
        <w:t>which includes the State Government or the Central Government, examines whether the detention order is in conformity with law whereas, the appropriate government while considering the recommendation of the Advisory Board examines whether there was sufficient cause for the detention of the detenu. The appropriate government at that stage examines the report of the Advisory Board in respect of the</w:t>
      </w:r>
      <w:r>
        <w:rPr>
          <w:rFonts w:ascii="Lucida Sans"/>
          <w:spacing w:val="-44"/>
          <w:w w:val="105"/>
          <w:sz w:val="24"/>
        </w:rPr>
        <w:t> </w:t>
      </w:r>
      <w:r>
        <w:rPr>
          <w:rFonts w:ascii="Lucida Sans"/>
          <w:w w:val="105"/>
          <w:sz w:val="24"/>
        </w:rPr>
        <w:t>sufficiency of material with </w:t>
      </w:r>
      <w:r>
        <w:rPr>
          <w:rFonts w:ascii="Lucida Sans"/>
          <w:spacing w:val="-3"/>
          <w:w w:val="105"/>
          <w:sz w:val="24"/>
        </w:rPr>
        <w:t>regard </w:t>
      </w:r>
      <w:r>
        <w:rPr>
          <w:rFonts w:ascii="Lucida Sans"/>
          <w:w w:val="105"/>
          <w:sz w:val="24"/>
        </w:rPr>
        <w:t>to detention. The consideration by the Detaining</w:t>
      </w:r>
      <w:r>
        <w:rPr>
          <w:rFonts w:ascii="Lucida Sans"/>
          <w:spacing w:val="-6"/>
          <w:w w:val="105"/>
          <w:sz w:val="24"/>
        </w:rPr>
        <w:t> </w:t>
      </w:r>
      <w:r>
        <w:rPr>
          <w:rFonts w:ascii="Lucida Sans"/>
          <w:w w:val="105"/>
          <w:sz w:val="24"/>
        </w:rPr>
        <w:t>Authority</w:t>
      </w:r>
      <w:r>
        <w:rPr>
          <w:rFonts w:ascii="Lucida Sans"/>
          <w:spacing w:val="-7"/>
          <w:w w:val="105"/>
          <w:sz w:val="24"/>
        </w:rPr>
        <w:t> </w:t>
      </w:r>
      <w:r>
        <w:rPr>
          <w:rFonts w:ascii="Lucida Sans"/>
          <w:w w:val="105"/>
          <w:sz w:val="24"/>
        </w:rPr>
        <w:t>is</w:t>
      </w:r>
      <w:r>
        <w:rPr>
          <w:rFonts w:ascii="Lucida Sans"/>
          <w:spacing w:val="-7"/>
          <w:w w:val="105"/>
          <w:sz w:val="24"/>
        </w:rPr>
        <w:t> </w:t>
      </w:r>
      <w:r>
        <w:rPr>
          <w:rFonts w:ascii="Lucida Sans"/>
          <w:w w:val="105"/>
          <w:sz w:val="24"/>
        </w:rPr>
        <w:t>separate</w:t>
      </w:r>
      <w:r>
        <w:rPr>
          <w:rFonts w:ascii="Lucida Sans"/>
          <w:spacing w:val="-6"/>
          <w:w w:val="105"/>
          <w:sz w:val="24"/>
        </w:rPr>
        <w:t> </w:t>
      </w:r>
      <w:r>
        <w:rPr>
          <w:rFonts w:ascii="Lucida Sans"/>
          <w:w w:val="105"/>
          <w:sz w:val="24"/>
        </w:rPr>
        <w:t>and</w:t>
      </w:r>
      <w:r>
        <w:rPr>
          <w:rFonts w:ascii="Lucida Sans"/>
          <w:spacing w:val="-7"/>
          <w:w w:val="105"/>
          <w:sz w:val="24"/>
        </w:rPr>
        <w:t> </w:t>
      </w:r>
      <w:r>
        <w:rPr>
          <w:rFonts w:ascii="Lucida Sans"/>
          <w:w w:val="105"/>
          <w:sz w:val="24"/>
        </w:rPr>
        <w:t>distinct</w:t>
      </w:r>
      <w:r>
        <w:rPr>
          <w:rFonts w:ascii="Lucida Sans"/>
          <w:spacing w:val="-6"/>
          <w:w w:val="105"/>
          <w:sz w:val="24"/>
        </w:rPr>
        <w:t> </w:t>
      </w:r>
      <w:r>
        <w:rPr>
          <w:rFonts w:ascii="Lucida Sans"/>
          <w:w w:val="105"/>
          <w:sz w:val="24"/>
        </w:rPr>
        <w:t>to</w:t>
      </w:r>
      <w:r>
        <w:rPr>
          <w:rFonts w:ascii="Lucida Sans"/>
          <w:spacing w:val="-5"/>
          <w:w w:val="105"/>
          <w:sz w:val="24"/>
        </w:rPr>
        <w:t> </w:t>
      </w:r>
      <w:r>
        <w:rPr>
          <w:rFonts w:ascii="Lucida Sans"/>
          <w:w w:val="105"/>
          <w:sz w:val="24"/>
        </w:rPr>
        <w:t>the</w:t>
      </w:r>
      <w:r>
        <w:rPr>
          <w:rFonts w:ascii="Lucida Sans"/>
          <w:spacing w:val="-7"/>
          <w:w w:val="105"/>
          <w:sz w:val="24"/>
        </w:rPr>
        <w:t> </w:t>
      </w:r>
      <w:r>
        <w:rPr>
          <w:rFonts w:ascii="Lucida Sans"/>
          <w:w w:val="105"/>
          <w:sz w:val="24"/>
        </w:rPr>
        <w:t>consideration</w:t>
      </w:r>
      <w:r>
        <w:rPr>
          <w:rFonts w:ascii="Lucida Sans"/>
          <w:spacing w:val="-5"/>
          <w:w w:val="105"/>
          <w:sz w:val="24"/>
        </w:rPr>
        <w:t> </w:t>
      </w:r>
      <w:r>
        <w:rPr>
          <w:rFonts w:ascii="Lucida Sans"/>
          <w:w w:val="105"/>
          <w:sz w:val="24"/>
        </w:rPr>
        <w:t>of</w:t>
      </w:r>
      <w:r>
        <w:rPr>
          <w:rFonts w:ascii="Lucida Sans"/>
          <w:spacing w:val="-6"/>
          <w:w w:val="105"/>
          <w:sz w:val="24"/>
        </w:rPr>
        <w:t> </w:t>
      </w:r>
      <w:r>
        <w:rPr>
          <w:rFonts w:ascii="Lucida Sans"/>
          <w:w w:val="105"/>
          <w:sz w:val="24"/>
        </w:rPr>
        <w:t>the</w:t>
      </w:r>
    </w:p>
    <w:p>
      <w:pPr>
        <w:spacing w:after="0" w:line="475" w:lineRule="auto"/>
        <w:jc w:val="both"/>
        <w:rPr>
          <w:rFonts w:ascii="Lucida Sans"/>
          <w:sz w:val="24"/>
        </w:rPr>
        <w:sectPr>
          <w:headerReference w:type="default" r:id="rId157"/>
          <w:footerReference w:type="default" r:id="rId158"/>
          <w:pgSz w:w="12240" w:h="15840"/>
          <w:pgMar w:header="0" w:footer="1020" w:top="1360" w:bottom="1220" w:left="1340" w:right="1320"/>
          <w:pgNumType w:start="15"/>
        </w:sectPr>
      </w:pPr>
    </w:p>
    <w:p>
      <w:pPr>
        <w:spacing w:line="475" w:lineRule="auto" w:before="72"/>
        <w:ind w:left="821" w:right="123" w:firstLine="0"/>
        <w:jc w:val="both"/>
        <w:rPr>
          <w:rFonts w:ascii="Lucida Sans"/>
          <w:sz w:val="24"/>
        </w:rPr>
      </w:pPr>
      <w:r>
        <w:rPr>
          <w:rFonts w:ascii="Lucida Sans"/>
          <w:w w:val="105"/>
          <w:sz w:val="24"/>
        </w:rPr>
        <w:t>revocation of the detention order and the consideration by the appropriate Government at the time of assessing the recommendation of the Advisory Board. Thus, it is immaterial if the detention order was passed by a specially empowered Officer or the State Government or the</w:t>
      </w:r>
      <w:r>
        <w:rPr>
          <w:rFonts w:ascii="Lucida Sans"/>
          <w:spacing w:val="-12"/>
          <w:w w:val="105"/>
          <w:sz w:val="24"/>
        </w:rPr>
        <w:t> </w:t>
      </w:r>
      <w:r>
        <w:rPr>
          <w:rFonts w:ascii="Lucida Sans"/>
          <w:w w:val="105"/>
          <w:sz w:val="24"/>
        </w:rPr>
        <w:t>Central</w:t>
      </w:r>
      <w:r>
        <w:rPr>
          <w:rFonts w:ascii="Lucida Sans"/>
          <w:spacing w:val="-10"/>
          <w:w w:val="105"/>
          <w:sz w:val="24"/>
        </w:rPr>
        <w:t> </w:t>
      </w:r>
      <w:r>
        <w:rPr>
          <w:rFonts w:ascii="Lucida Sans"/>
          <w:w w:val="105"/>
          <w:sz w:val="24"/>
        </w:rPr>
        <w:t>Government</w:t>
      </w:r>
      <w:r>
        <w:rPr>
          <w:rFonts w:ascii="Lucida Sans"/>
          <w:spacing w:val="-9"/>
          <w:w w:val="105"/>
          <w:sz w:val="24"/>
        </w:rPr>
        <w:t> </w:t>
      </w:r>
      <w:r>
        <w:rPr>
          <w:rFonts w:ascii="Lucida Sans"/>
          <w:w w:val="105"/>
          <w:sz w:val="24"/>
        </w:rPr>
        <w:t>as</w:t>
      </w:r>
      <w:r>
        <w:rPr>
          <w:rFonts w:ascii="Lucida Sans"/>
          <w:spacing w:val="-11"/>
          <w:w w:val="105"/>
          <w:sz w:val="24"/>
        </w:rPr>
        <w:t> </w:t>
      </w:r>
      <w:r>
        <w:rPr>
          <w:rFonts w:ascii="Lucida Sans"/>
          <w:w w:val="105"/>
          <w:sz w:val="24"/>
        </w:rPr>
        <w:t>all</w:t>
      </w:r>
      <w:r>
        <w:rPr>
          <w:rFonts w:ascii="Lucida Sans"/>
          <w:spacing w:val="-10"/>
          <w:w w:val="105"/>
          <w:sz w:val="24"/>
        </w:rPr>
        <w:t> </w:t>
      </w:r>
      <w:r>
        <w:rPr>
          <w:rFonts w:ascii="Lucida Sans"/>
          <w:w w:val="105"/>
          <w:sz w:val="24"/>
        </w:rPr>
        <w:t>such</w:t>
      </w:r>
      <w:r>
        <w:rPr>
          <w:rFonts w:ascii="Lucida Sans"/>
          <w:spacing w:val="-9"/>
          <w:w w:val="105"/>
          <w:sz w:val="24"/>
        </w:rPr>
        <w:t> </w:t>
      </w:r>
      <w:r>
        <w:rPr>
          <w:rFonts w:ascii="Lucida Sans"/>
          <w:w w:val="105"/>
          <w:sz w:val="24"/>
        </w:rPr>
        <w:t>authorities</w:t>
      </w:r>
      <w:r>
        <w:rPr>
          <w:rFonts w:ascii="Lucida Sans"/>
          <w:spacing w:val="-11"/>
          <w:w w:val="105"/>
          <w:sz w:val="24"/>
        </w:rPr>
        <w:t> </w:t>
      </w:r>
      <w:r>
        <w:rPr>
          <w:rFonts w:ascii="Lucida Sans"/>
          <w:w w:val="105"/>
          <w:sz w:val="24"/>
        </w:rPr>
        <w:t>have</w:t>
      </w:r>
      <w:r>
        <w:rPr>
          <w:rFonts w:ascii="Lucida Sans"/>
          <w:spacing w:val="-11"/>
          <w:w w:val="105"/>
          <w:sz w:val="24"/>
        </w:rPr>
        <w:t> </w:t>
      </w:r>
      <w:r>
        <w:rPr>
          <w:rFonts w:ascii="Lucida Sans"/>
          <w:w w:val="105"/>
          <w:sz w:val="24"/>
        </w:rPr>
        <w:t>similar</w:t>
      </w:r>
      <w:r>
        <w:rPr>
          <w:rFonts w:ascii="Lucida Sans"/>
          <w:spacing w:val="-10"/>
          <w:w w:val="105"/>
          <w:sz w:val="24"/>
        </w:rPr>
        <w:t> </w:t>
      </w:r>
      <w:r>
        <w:rPr>
          <w:rFonts w:ascii="Lucida Sans"/>
          <w:w w:val="105"/>
          <w:sz w:val="24"/>
        </w:rPr>
        <w:t>jurisdiction to</w:t>
      </w:r>
      <w:r>
        <w:rPr>
          <w:rFonts w:ascii="Lucida Sans"/>
          <w:spacing w:val="-12"/>
          <w:w w:val="105"/>
          <w:sz w:val="24"/>
        </w:rPr>
        <w:t> </w:t>
      </w:r>
      <w:r>
        <w:rPr>
          <w:rFonts w:ascii="Lucida Sans"/>
          <w:spacing w:val="-3"/>
          <w:w w:val="105"/>
          <w:sz w:val="24"/>
        </w:rPr>
        <w:t>revoke</w:t>
      </w:r>
      <w:r>
        <w:rPr>
          <w:rFonts w:ascii="Lucida Sans"/>
          <w:spacing w:val="-11"/>
          <w:w w:val="105"/>
          <w:sz w:val="24"/>
        </w:rPr>
        <w:t> </w:t>
      </w:r>
      <w:r>
        <w:rPr>
          <w:rFonts w:ascii="Lucida Sans"/>
          <w:w w:val="105"/>
          <w:sz w:val="24"/>
        </w:rPr>
        <w:t>the</w:t>
      </w:r>
      <w:r>
        <w:rPr>
          <w:rFonts w:ascii="Lucida Sans"/>
          <w:spacing w:val="-12"/>
          <w:w w:val="105"/>
          <w:sz w:val="24"/>
        </w:rPr>
        <w:t> </w:t>
      </w:r>
      <w:r>
        <w:rPr>
          <w:rFonts w:ascii="Lucida Sans"/>
          <w:w w:val="105"/>
          <w:sz w:val="24"/>
        </w:rPr>
        <w:t>detention</w:t>
      </w:r>
      <w:r>
        <w:rPr>
          <w:rFonts w:ascii="Lucida Sans"/>
          <w:spacing w:val="-11"/>
          <w:w w:val="105"/>
          <w:sz w:val="24"/>
        </w:rPr>
        <w:t> </w:t>
      </w:r>
      <w:r>
        <w:rPr>
          <w:rFonts w:ascii="Lucida Sans"/>
          <w:spacing w:val="-5"/>
          <w:w w:val="105"/>
          <w:sz w:val="24"/>
        </w:rPr>
        <w:t>order.</w:t>
      </w:r>
      <w:r>
        <w:rPr>
          <w:rFonts w:ascii="Lucida Sans"/>
          <w:spacing w:val="-11"/>
          <w:w w:val="105"/>
          <w:sz w:val="24"/>
        </w:rPr>
        <w:t> </w:t>
      </w:r>
      <w:r>
        <w:rPr>
          <w:rFonts w:ascii="Lucida Sans"/>
          <w:w w:val="105"/>
          <w:sz w:val="24"/>
        </w:rPr>
        <w:t>Clause</w:t>
      </w:r>
      <w:r>
        <w:rPr>
          <w:rFonts w:ascii="Lucida Sans"/>
          <w:spacing w:val="-11"/>
          <w:w w:val="105"/>
          <w:sz w:val="24"/>
        </w:rPr>
        <w:t> </w:t>
      </w:r>
      <w:r>
        <w:rPr>
          <w:rFonts w:ascii="Lucida Sans"/>
          <w:w w:val="105"/>
          <w:sz w:val="24"/>
        </w:rPr>
        <w:t>(5)</w:t>
      </w:r>
      <w:r>
        <w:rPr>
          <w:rFonts w:ascii="Lucida Sans"/>
          <w:spacing w:val="-11"/>
          <w:w w:val="105"/>
          <w:sz w:val="24"/>
        </w:rPr>
        <w:t> </w:t>
      </w:r>
      <w:r>
        <w:rPr>
          <w:rFonts w:ascii="Lucida Sans"/>
          <w:w w:val="105"/>
          <w:sz w:val="24"/>
        </w:rPr>
        <w:t>of</w:t>
      </w:r>
      <w:r>
        <w:rPr>
          <w:rFonts w:ascii="Lucida Sans"/>
          <w:spacing w:val="-11"/>
          <w:w w:val="105"/>
          <w:sz w:val="24"/>
        </w:rPr>
        <w:t> </w:t>
      </w:r>
      <w:r>
        <w:rPr>
          <w:rFonts w:ascii="Lucida Sans"/>
          <w:w w:val="105"/>
          <w:sz w:val="24"/>
        </w:rPr>
        <w:t>Article</w:t>
      </w:r>
      <w:r>
        <w:rPr>
          <w:rFonts w:ascii="Lucida Sans"/>
          <w:spacing w:val="-11"/>
          <w:w w:val="105"/>
          <w:sz w:val="24"/>
        </w:rPr>
        <w:t> </w:t>
      </w:r>
      <w:r>
        <w:rPr>
          <w:rFonts w:ascii="Lucida Sans"/>
          <w:w w:val="105"/>
          <w:sz w:val="24"/>
        </w:rPr>
        <w:t>22</w:t>
      </w:r>
      <w:r>
        <w:rPr>
          <w:rFonts w:ascii="Lucida Sans"/>
          <w:spacing w:val="-12"/>
          <w:w w:val="105"/>
          <w:sz w:val="24"/>
        </w:rPr>
        <w:t> </w:t>
      </w:r>
      <w:r>
        <w:rPr>
          <w:rFonts w:ascii="Lucida Sans"/>
          <w:w w:val="105"/>
          <w:sz w:val="24"/>
        </w:rPr>
        <w:t>protects</w:t>
      </w:r>
      <w:r>
        <w:rPr>
          <w:rFonts w:ascii="Lucida Sans"/>
          <w:spacing w:val="-10"/>
          <w:w w:val="105"/>
          <w:sz w:val="24"/>
        </w:rPr>
        <w:t> </w:t>
      </w:r>
      <w:r>
        <w:rPr>
          <w:rFonts w:ascii="Lucida Sans"/>
          <w:w w:val="105"/>
          <w:sz w:val="24"/>
        </w:rPr>
        <w:t>the</w:t>
      </w:r>
      <w:r>
        <w:rPr>
          <w:rFonts w:ascii="Lucida Sans"/>
          <w:spacing w:val="-12"/>
          <w:w w:val="105"/>
          <w:sz w:val="24"/>
        </w:rPr>
        <w:t> </w:t>
      </w:r>
      <w:r>
        <w:rPr>
          <w:rFonts w:ascii="Lucida Sans"/>
          <w:w w:val="105"/>
          <w:sz w:val="24"/>
        </w:rPr>
        <w:t>right of</w:t>
      </w:r>
      <w:r>
        <w:rPr>
          <w:rFonts w:ascii="Lucida Sans"/>
          <w:spacing w:val="-15"/>
          <w:w w:val="105"/>
          <w:sz w:val="24"/>
        </w:rPr>
        <w:t> </w:t>
      </w:r>
      <w:r>
        <w:rPr>
          <w:rFonts w:ascii="Lucida Sans"/>
          <w:w w:val="105"/>
          <w:sz w:val="24"/>
        </w:rPr>
        <w:t>the</w:t>
      </w:r>
      <w:r>
        <w:rPr>
          <w:rFonts w:ascii="Lucida Sans"/>
          <w:spacing w:val="-15"/>
          <w:w w:val="105"/>
          <w:sz w:val="24"/>
        </w:rPr>
        <w:t> </w:t>
      </w:r>
      <w:r>
        <w:rPr>
          <w:rFonts w:ascii="Lucida Sans"/>
          <w:w w:val="105"/>
          <w:sz w:val="24"/>
        </w:rPr>
        <w:t>detenu</w:t>
      </w:r>
      <w:r>
        <w:rPr>
          <w:rFonts w:ascii="Lucida Sans"/>
          <w:spacing w:val="-15"/>
          <w:w w:val="105"/>
          <w:sz w:val="24"/>
        </w:rPr>
        <w:t> </w:t>
      </w:r>
      <w:r>
        <w:rPr>
          <w:rFonts w:ascii="Lucida Sans"/>
          <w:w w:val="105"/>
          <w:sz w:val="24"/>
        </w:rPr>
        <w:t>by</w:t>
      </w:r>
      <w:r>
        <w:rPr>
          <w:rFonts w:ascii="Lucida Sans"/>
          <w:spacing w:val="-16"/>
          <w:w w:val="105"/>
          <w:sz w:val="24"/>
        </w:rPr>
        <w:t> </w:t>
      </w:r>
      <w:r>
        <w:rPr>
          <w:rFonts w:ascii="Lucida Sans"/>
          <w:w w:val="105"/>
          <w:sz w:val="24"/>
        </w:rPr>
        <w:t>giving</w:t>
      </w:r>
      <w:r>
        <w:rPr>
          <w:rFonts w:ascii="Lucida Sans"/>
          <w:spacing w:val="-14"/>
          <w:w w:val="105"/>
          <w:sz w:val="24"/>
        </w:rPr>
        <w:t> </w:t>
      </w:r>
      <w:r>
        <w:rPr>
          <w:rFonts w:ascii="Lucida Sans"/>
          <w:w w:val="105"/>
          <w:sz w:val="24"/>
        </w:rPr>
        <w:t>him</w:t>
      </w:r>
      <w:r>
        <w:rPr>
          <w:rFonts w:ascii="Lucida Sans"/>
          <w:spacing w:val="-16"/>
          <w:w w:val="105"/>
          <w:sz w:val="24"/>
        </w:rPr>
        <w:t> </w:t>
      </w:r>
      <w:r>
        <w:rPr>
          <w:rFonts w:ascii="Lucida Sans"/>
          <w:w w:val="105"/>
          <w:sz w:val="24"/>
        </w:rPr>
        <w:t>the</w:t>
      </w:r>
      <w:r>
        <w:rPr>
          <w:rFonts w:ascii="Lucida Sans"/>
          <w:spacing w:val="-15"/>
          <w:w w:val="105"/>
          <w:sz w:val="24"/>
        </w:rPr>
        <w:t> </w:t>
      </w:r>
      <w:r>
        <w:rPr>
          <w:rFonts w:ascii="Lucida Sans"/>
          <w:w w:val="105"/>
          <w:sz w:val="24"/>
        </w:rPr>
        <w:t>right</w:t>
      </w:r>
      <w:r>
        <w:rPr>
          <w:rFonts w:ascii="Lucida Sans"/>
          <w:spacing w:val="-16"/>
          <w:w w:val="105"/>
          <w:sz w:val="24"/>
        </w:rPr>
        <w:t> </w:t>
      </w:r>
      <w:r>
        <w:rPr>
          <w:rFonts w:ascii="Lucida Sans"/>
          <w:w w:val="105"/>
          <w:sz w:val="24"/>
        </w:rPr>
        <w:t>to</w:t>
      </w:r>
      <w:r>
        <w:rPr>
          <w:rFonts w:ascii="Lucida Sans"/>
          <w:spacing w:val="-14"/>
          <w:w w:val="105"/>
          <w:sz w:val="24"/>
        </w:rPr>
        <w:t> </w:t>
      </w:r>
      <w:r>
        <w:rPr>
          <w:rFonts w:ascii="Lucida Sans"/>
          <w:w w:val="105"/>
          <w:sz w:val="24"/>
        </w:rPr>
        <w:t>submit</w:t>
      </w:r>
      <w:r>
        <w:rPr>
          <w:rFonts w:ascii="Lucida Sans"/>
          <w:spacing w:val="-16"/>
          <w:w w:val="105"/>
          <w:sz w:val="24"/>
        </w:rPr>
        <w:t> </w:t>
      </w:r>
      <w:r>
        <w:rPr>
          <w:rFonts w:ascii="Lucida Sans"/>
          <w:w w:val="105"/>
          <w:sz w:val="24"/>
        </w:rPr>
        <w:t>representation,</w:t>
      </w:r>
      <w:r>
        <w:rPr>
          <w:rFonts w:ascii="Lucida Sans"/>
          <w:spacing w:val="-14"/>
          <w:w w:val="105"/>
          <w:sz w:val="24"/>
        </w:rPr>
        <w:t> </w:t>
      </w:r>
      <w:r>
        <w:rPr>
          <w:rFonts w:ascii="Lucida Sans"/>
          <w:w w:val="105"/>
          <w:sz w:val="24"/>
        </w:rPr>
        <w:t>which</w:t>
      </w:r>
      <w:r>
        <w:rPr>
          <w:rFonts w:ascii="Lucida Sans"/>
          <w:spacing w:val="-14"/>
          <w:w w:val="105"/>
          <w:sz w:val="24"/>
        </w:rPr>
        <w:t> </w:t>
      </w:r>
      <w:r>
        <w:rPr>
          <w:rFonts w:ascii="Lucida Sans"/>
          <w:w w:val="105"/>
          <w:sz w:val="24"/>
        </w:rPr>
        <w:t>is required</w:t>
      </w:r>
      <w:r>
        <w:rPr>
          <w:rFonts w:ascii="Lucida Sans"/>
          <w:spacing w:val="-12"/>
          <w:w w:val="105"/>
          <w:sz w:val="24"/>
        </w:rPr>
        <w:t> </w:t>
      </w:r>
      <w:r>
        <w:rPr>
          <w:rFonts w:ascii="Lucida Sans"/>
          <w:w w:val="105"/>
          <w:sz w:val="24"/>
        </w:rPr>
        <w:t>to</w:t>
      </w:r>
      <w:r>
        <w:rPr>
          <w:rFonts w:ascii="Lucida Sans"/>
          <w:spacing w:val="-12"/>
          <w:w w:val="105"/>
          <w:sz w:val="24"/>
        </w:rPr>
        <w:t> </w:t>
      </w:r>
      <w:r>
        <w:rPr>
          <w:rFonts w:ascii="Lucida Sans"/>
          <w:w w:val="105"/>
          <w:sz w:val="24"/>
        </w:rPr>
        <w:t>be</w:t>
      </w:r>
      <w:r>
        <w:rPr>
          <w:rFonts w:ascii="Lucida Sans"/>
          <w:spacing w:val="-11"/>
          <w:w w:val="105"/>
          <w:sz w:val="24"/>
        </w:rPr>
        <w:t> </w:t>
      </w:r>
      <w:r>
        <w:rPr>
          <w:rFonts w:ascii="Lucida Sans"/>
          <w:w w:val="105"/>
          <w:sz w:val="24"/>
        </w:rPr>
        <w:t>considered</w:t>
      </w:r>
      <w:r>
        <w:rPr>
          <w:rFonts w:ascii="Lucida Sans"/>
          <w:spacing w:val="-11"/>
          <w:w w:val="105"/>
          <w:sz w:val="24"/>
        </w:rPr>
        <w:t> </w:t>
      </w:r>
      <w:r>
        <w:rPr>
          <w:rFonts w:ascii="Lucida Sans"/>
          <w:w w:val="105"/>
          <w:sz w:val="24"/>
        </w:rPr>
        <w:t>by</w:t>
      </w:r>
      <w:r>
        <w:rPr>
          <w:rFonts w:ascii="Lucida Sans"/>
          <w:spacing w:val="-11"/>
          <w:w w:val="105"/>
          <w:sz w:val="24"/>
        </w:rPr>
        <w:t> </w:t>
      </w:r>
      <w:r>
        <w:rPr>
          <w:rFonts w:ascii="Lucida Sans"/>
          <w:w w:val="105"/>
          <w:sz w:val="24"/>
        </w:rPr>
        <w:t>the</w:t>
      </w:r>
      <w:r>
        <w:rPr>
          <w:rFonts w:ascii="Lucida Sans"/>
          <w:spacing w:val="-13"/>
          <w:w w:val="105"/>
          <w:sz w:val="24"/>
        </w:rPr>
        <w:t> </w:t>
      </w:r>
      <w:r>
        <w:rPr>
          <w:rFonts w:ascii="Lucida Sans"/>
          <w:w w:val="105"/>
          <w:sz w:val="24"/>
        </w:rPr>
        <w:t>Detaining</w:t>
      </w:r>
      <w:r>
        <w:rPr>
          <w:rFonts w:ascii="Lucida Sans"/>
          <w:spacing w:val="-11"/>
          <w:w w:val="105"/>
          <w:sz w:val="24"/>
        </w:rPr>
        <w:t> </w:t>
      </w:r>
      <w:r>
        <w:rPr>
          <w:rFonts w:ascii="Lucida Sans"/>
          <w:w w:val="105"/>
          <w:sz w:val="24"/>
        </w:rPr>
        <w:t>Authority,</w:t>
      </w:r>
      <w:r>
        <w:rPr>
          <w:rFonts w:ascii="Lucida Sans"/>
          <w:spacing w:val="-11"/>
          <w:w w:val="105"/>
          <w:sz w:val="24"/>
        </w:rPr>
        <w:t> </w:t>
      </w:r>
      <w:r>
        <w:rPr>
          <w:rFonts w:ascii="Lucida Sans"/>
          <w:w w:val="105"/>
          <w:sz w:val="24"/>
        </w:rPr>
        <w:t>provided</w:t>
      </w:r>
      <w:r>
        <w:rPr>
          <w:rFonts w:ascii="Lucida Sans"/>
          <w:spacing w:val="-12"/>
          <w:w w:val="105"/>
          <w:sz w:val="24"/>
        </w:rPr>
        <w:t> </w:t>
      </w:r>
      <w:r>
        <w:rPr>
          <w:rFonts w:ascii="Lucida Sans"/>
          <w:w w:val="105"/>
          <w:sz w:val="24"/>
        </w:rPr>
        <w:t>it</w:t>
      </w:r>
      <w:r>
        <w:rPr>
          <w:rFonts w:ascii="Lucida Sans"/>
          <w:spacing w:val="-9"/>
          <w:w w:val="105"/>
          <w:sz w:val="24"/>
        </w:rPr>
        <w:t> </w:t>
      </w:r>
      <w:r>
        <w:rPr>
          <w:rFonts w:ascii="Lucida Sans"/>
          <w:w w:val="105"/>
          <w:sz w:val="24"/>
        </w:rPr>
        <w:t>is</w:t>
      </w:r>
      <w:r>
        <w:rPr>
          <w:rFonts w:ascii="Lucida Sans"/>
          <w:spacing w:val="-11"/>
          <w:w w:val="105"/>
          <w:sz w:val="24"/>
        </w:rPr>
        <w:t> </w:t>
      </w:r>
      <w:r>
        <w:rPr>
          <w:rFonts w:ascii="Lucida Sans"/>
          <w:w w:val="105"/>
          <w:sz w:val="24"/>
        </w:rPr>
        <w:t>not delayed without any reason. On the other hand, the detention of the detenu beyond three months can be only on the basis of the report of the Advisory Board in respect of sufficiency of material to detain the detenu beyond the period of three months. Such right is conferred on the</w:t>
      </w:r>
      <w:r>
        <w:rPr>
          <w:rFonts w:ascii="Lucida Sans"/>
          <w:spacing w:val="-8"/>
          <w:w w:val="105"/>
          <w:sz w:val="24"/>
        </w:rPr>
        <w:t> </w:t>
      </w:r>
      <w:r>
        <w:rPr>
          <w:rFonts w:ascii="Lucida Sans"/>
          <w:w w:val="105"/>
          <w:sz w:val="24"/>
        </w:rPr>
        <w:t>detenu</w:t>
      </w:r>
      <w:r>
        <w:rPr>
          <w:rFonts w:ascii="Lucida Sans"/>
          <w:spacing w:val="-8"/>
          <w:w w:val="105"/>
          <w:sz w:val="24"/>
        </w:rPr>
        <w:t> </w:t>
      </w:r>
      <w:r>
        <w:rPr>
          <w:rFonts w:ascii="Lucida Sans"/>
          <w:w w:val="105"/>
          <w:sz w:val="24"/>
        </w:rPr>
        <w:t>by</w:t>
      </w:r>
      <w:r>
        <w:rPr>
          <w:rFonts w:ascii="Lucida Sans"/>
          <w:spacing w:val="-6"/>
          <w:w w:val="105"/>
          <w:sz w:val="24"/>
        </w:rPr>
        <w:t> </w:t>
      </w:r>
      <w:r>
        <w:rPr>
          <w:rFonts w:ascii="Lucida Sans"/>
          <w:w w:val="105"/>
          <w:sz w:val="24"/>
        </w:rPr>
        <w:t>clause</w:t>
      </w:r>
      <w:r>
        <w:rPr>
          <w:rFonts w:ascii="Lucida Sans"/>
          <w:spacing w:val="-8"/>
          <w:w w:val="105"/>
          <w:sz w:val="24"/>
        </w:rPr>
        <w:t> </w:t>
      </w:r>
      <w:r>
        <w:rPr>
          <w:rFonts w:ascii="Lucida Sans"/>
          <w:w w:val="105"/>
          <w:sz w:val="24"/>
        </w:rPr>
        <w:t>(4)</w:t>
      </w:r>
      <w:r>
        <w:rPr>
          <w:rFonts w:ascii="Lucida Sans"/>
          <w:spacing w:val="-7"/>
          <w:w w:val="105"/>
          <w:sz w:val="24"/>
        </w:rPr>
        <w:t> </w:t>
      </w:r>
      <w:r>
        <w:rPr>
          <w:rFonts w:ascii="Lucida Sans"/>
          <w:w w:val="105"/>
          <w:sz w:val="24"/>
        </w:rPr>
        <w:t>of</w:t>
      </w:r>
      <w:r>
        <w:rPr>
          <w:rFonts w:ascii="Lucida Sans"/>
          <w:spacing w:val="-6"/>
          <w:w w:val="105"/>
          <w:sz w:val="24"/>
        </w:rPr>
        <w:t> </w:t>
      </w:r>
      <w:r>
        <w:rPr>
          <w:rFonts w:ascii="Lucida Sans"/>
          <w:w w:val="105"/>
          <w:sz w:val="24"/>
        </w:rPr>
        <w:t>Article</w:t>
      </w:r>
      <w:r>
        <w:rPr>
          <w:rFonts w:ascii="Lucida Sans"/>
          <w:spacing w:val="-7"/>
          <w:w w:val="105"/>
          <w:sz w:val="24"/>
        </w:rPr>
        <w:t> </w:t>
      </w:r>
      <w:r>
        <w:rPr>
          <w:rFonts w:ascii="Lucida Sans"/>
          <w:w w:val="105"/>
          <w:sz w:val="24"/>
        </w:rPr>
        <w:t>22</w:t>
      </w:r>
      <w:r>
        <w:rPr>
          <w:rFonts w:ascii="Lucida Sans"/>
          <w:spacing w:val="-7"/>
          <w:w w:val="105"/>
          <w:sz w:val="24"/>
        </w:rPr>
        <w:t> </w:t>
      </w:r>
      <w:r>
        <w:rPr>
          <w:rFonts w:ascii="Lucida Sans"/>
          <w:w w:val="105"/>
          <w:sz w:val="24"/>
        </w:rPr>
        <w:t>of</w:t>
      </w:r>
      <w:r>
        <w:rPr>
          <w:rFonts w:ascii="Lucida Sans"/>
          <w:spacing w:val="-6"/>
          <w:w w:val="105"/>
          <w:sz w:val="24"/>
        </w:rPr>
        <w:t> </w:t>
      </w:r>
      <w:r>
        <w:rPr>
          <w:rFonts w:ascii="Lucida Sans"/>
          <w:w w:val="105"/>
          <w:sz w:val="24"/>
        </w:rPr>
        <w:t>the</w:t>
      </w:r>
      <w:r>
        <w:rPr>
          <w:rFonts w:ascii="Lucida Sans"/>
          <w:spacing w:val="-7"/>
          <w:w w:val="105"/>
          <w:sz w:val="24"/>
        </w:rPr>
        <w:t> </w:t>
      </w:r>
      <w:r>
        <w:rPr>
          <w:rFonts w:ascii="Lucida Sans"/>
          <w:w w:val="105"/>
          <w:sz w:val="24"/>
        </w:rPr>
        <w:t>Constitution.</w:t>
      </w:r>
    </w:p>
    <w:p>
      <w:pPr>
        <w:pStyle w:val="ListParagraph"/>
        <w:numPr>
          <w:ilvl w:val="0"/>
          <w:numId w:val="19"/>
        </w:numPr>
        <w:tabs>
          <w:tab w:pos="822" w:val="left" w:leader="none"/>
        </w:tabs>
        <w:spacing w:line="470" w:lineRule="auto" w:before="4" w:after="0"/>
        <w:ind w:left="821" w:right="120" w:hanging="720"/>
        <w:jc w:val="both"/>
        <w:rPr>
          <w:rFonts w:ascii="Lucida Sans"/>
          <w:color w:val="000009"/>
          <w:sz w:val="24"/>
        </w:rPr>
      </w:pPr>
      <w:r>
        <w:rPr>
          <w:rFonts w:ascii="Lucida Sans"/>
          <w:w w:val="110"/>
          <w:sz w:val="24"/>
        </w:rPr>
        <w:t>The</w:t>
      </w:r>
      <w:r>
        <w:rPr>
          <w:rFonts w:ascii="Lucida Sans"/>
          <w:spacing w:val="-13"/>
          <w:w w:val="110"/>
          <w:sz w:val="24"/>
        </w:rPr>
        <w:t> </w:t>
      </w:r>
      <w:r>
        <w:rPr>
          <w:rFonts w:ascii="Lucida Sans"/>
          <w:w w:val="110"/>
          <w:sz w:val="24"/>
        </w:rPr>
        <w:t>judgment</w:t>
      </w:r>
      <w:r>
        <w:rPr>
          <w:rFonts w:ascii="Lucida Sans"/>
          <w:spacing w:val="-12"/>
          <w:w w:val="110"/>
          <w:sz w:val="24"/>
        </w:rPr>
        <w:t> </w:t>
      </w:r>
      <w:r>
        <w:rPr>
          <w:rFonts w:ascii="Lucida Sans"/>
          <w:w w:val="110"/>
          <w:sz w:val="24"/>
        </w:rPr>
        <w:t>in</w:t>
      </w:r>
      <w:r>
        <w:rPr>
          <w:rFonts w:ascii="Lucida Sans"/>
          <w:spacing w:val="-7"/>
          <w:w w:val="110"/>
          <w:sz w:val="24"/>
        </w:rPr>
        <w:t> </w:t>
      </w:r>
      <w:r>
        <w:rPr>
          <w:rFonts w:ascii="Gill Sans MT"/>
          <w:b/>
          <w:i/>
          <w:w w:val="110"/>
          <w:sz w:val="25"/>
        </w:rPr>
        <w:t>K.</w:t>
      </w:r>
      <w:r>
        <w:rPr>
          <w:rFonts w:ascii="Gill Sans MT"/>
          <w:b/>
          <w:i/>
          <w:spacing w:val="2"/>
          <w:w w:val="110"/>
          <w:sz w:val="25"/>
        </w:rPr>
        <w:t> </w:t>
      </w:r>
      <w:r>
        <w:rPr>
          <w:rFonts w:ascii="Gill Sans MT"/>
          <w:b/>
          <w:i/>
          <w:w w:val="110"/>
          <w:sz w:val="25"/>
        </w:rPr>
        <w:t>M.</w:t>
      </w:r>
      <w:r>
        <w:rPr>
          <w:rFonts w:ascii="Gill Sans MT"/>
          <w:b/>
          <w:i/>
          <w:spacing w:val="2"/>
          <w:w w:val="110"/>
          <w:sz w:val="25"/>
        </w:rPr>
        <w:t> </w:t>
      </w:r>
      <w:r>
        <w:rPr>
          <w:rFonts w:ascii="Gill Sans MT"/>
          <w:b/>
          <w:i/>
          <w:w w:val="110"/>
          <w:sz w:val="25"/>
        </w:rPr>
        <w:t>Abdulla</w:t>
      </w:r>
      <w:r>
        <w:rPr>
          <w:rFonts w:ascii="Gill Sans MT"/>
          <w:b/>
          <w:i/>
          <w:spacing w:val="2"/>
          <w:w w:val="110"/>
          <w:sz w:val="25"/>
        </w:rPr>
        <w:t> </w:t>
      </w:r>
      <w:r>
        <w:rPr>
          <w:rFonts w:ascii="Gill Sans MT"/>
          <w:b/>
          <w:i/>
          <w:w w:val="110"/>
          <w:sz w:val="25"/>
        </w:rPr>
        <w:t>Kunhi </w:t>
      </w:r>
      <w:r>
        <w:rPr>
          <w:rFonts w:ascii="Lucida Sans"/>
          <w:w w:val="110"/>
          <w:sz w:val="24"/>
        </w:rPr>
        <w:t>had</w:t>
      </w:r>
      <w:r>
        <w:rPr>
          <w:rFonts w:ascii="Lucida Sans"/>
          <w:spacing w:val="-14"/>
          <w:w w:val="110"/>
          <w:sz w:val="24"/>
        </w:rPr>
        <w:t> </w:t>
      </w:r>
      <w:r>
        <w:rPr>
          <w:rFonts w:ascii="Lucida Sans"/>
          <w:w w:val="110"/>
          <w:sz w:val="24"/>
        </w:rPr>
        <w:t>been</w:t>
      </w:r>
      <w:r>
        <w:rPr>
          <w:rFonts w:ascii="Lucida Sans"/>
          <w:spacing w:val="-12"/>
          <w:w w:val="110"/>
          <w:sz w:val="24"/>
        </w:rPr>
        <w:t> </w:t>
      </w:r>
      <w:r>
        <w:rPr>
          <w:rFonts w:ascii="Lucida Sans"/>
          <w:w w:val="110"/>
          <w:sz w:val="24"/>
        </w:rPr>
        <w:t>examined</w:t>
      </w:r>
      <w:r>
        <w:rPr>
          <w:rFonts w:ascii="Lucida Sans"/>
          <w:spacing w:val="-12"/>
          <w:w w:val="110"/>
          <w:sz w:val="24"/>
        </w:rPr>
        <w:t> </w:t>
      </w:r>
      <w:r>
        <w:rPr>
          <w:rFonts w:ascii="Lucida Sans"/>
          <w:w w:val="110"/>
          <w:sz w:val="24"/>
        </w:rPr>
        <w:t>by</w:t>
      </w:r>
      <w:r>
        <w:rPr>
          <w:rFonts w:ascii="Lucida Sans"/>
          <w:spacing w:val="-12"/>
          <w:w w:val="110"/>
          <w:sz w:val="24"/>
        </w:rPr>
        <w:t> </w:t>
      </w:r>
      <w:r>
        <w:rPr>
          <w:rFonts w:ascii="Lucida Sans"/>
          <w:w w:val="110"/>
          <w:sz w:val="24"/>
        </w:rPr>
        <w:t>another Division Bench judgment in </w:t>
      </w:r>
      <w:r>
        <w:rPr>
          <w:rFonts w:ascii="Gill Sans MT"/>
          <w:b/>
          <w:i/>
          <w:w w:val="110"/>
          <w:sz w:val="25"/>
        </w:rPr>
        <w:t>Golam Biswas </w:t>
      </w:r>
      <w:r>
        <w:rPr>
          <w:rFonts w:ascii="Lucida Sans"/>
          <w:spacing w:val="-11"/>
          <w:w w:val="110"/>
          <w:sz w:val="24"/>
        </w:rPr>
        <w:t>v. </w:t>
      </w:r>
      <w:r>
        <w:rPr>
          <w:rFonts w:ascii="Gill Sans MT"/>
          <w:b/>
          <w:i/>
          <w:w w:val="110"/>
          <w:sz w:val="25"/>
        </w:rPr>
        <w:t>Union of India and </w:t>
      </w:r>
      <w:r>
        <w:rPr>
          <w:rFonts w:ascii="Gill Sans MT"/>
          <w:b/>
          <w:i/>
          <w:w w:val="110"/>
          <w:sz w:val="25"/>
        </w:rPr>
        <w:t>Another</w:t>
      </w:r>
      <w:hyperlink w:history="true" w:anchor="_bookmark35">
        <w:r>
          <w:rPr>
            <w:rFonts w:ascii="Gill Sans MT"/>
            <w:b/>
            <w:i/>
            <w:w w:val="110"/>
            <w:sz w:val="25"/>
            <w:vertAlign w:val="superscript"/>
          </w:rPr>
          <w:t>12</w:t>
        </w:r>
      </w:hyperlink>
      <w:r>
        <w:rPr>
          <w:rFonts w:ascii="Lucida Sans"/>
          <w:w w:val="110"/>
          <w:sz w:val="24"/>
          <w:vertAlign w:val="baseline"/>
        </w:rPr>
        <w:t>,</w:t>
      </w:r>
      <w:r>
        <w:rPr>
          <w:rFonts w:ascii="Lucida Sans"/>
          <w:spacing w:val="-34"/>
          <w:w w:val="110"/>
          <w:sz w:val="24"/>
          <w:vertAlign w:val="baseline"/>
        </w:rPr>
        <w:t> </w:t>
      </w:r>
      <w:r>
        <w:rPr>
          <w:rFonts w:ascii="Lucida Sans"/>
          <w:w w:val="110"/>
          <w:sz w:val="24"/>
          <w:vertAlign w:val="baseline"/>
        </w:rPr>
        <w:t>wherein</w:t>
      </w:r>
      <w:r>
        <w:rPr>
          <w:rFonts w:ascii="Lucida Sans"/>
          <w:spacing w:val="-33"/>
          <w:w w:val="110"/>
          <w:sz w:val="24"/>
          <w:vertAlign w:val="baseline"/>
        </w:rPr>
        <w:t> </w:t>
      </w:r>
      <w:r>
        <w:rPr>
          <w:rFonts w:ascii="Lucida Sans"/>
          <w:w w:val="110"/>
          <w:sz w:val="24"/>
          <w:vertAlign w:val="baseline"/>
        </w:rPr>
        <w:t>the</w:t>
      </w:r>
      <w:r>
        <w:rPr>
          <w:rFonts w:ascii="Lucida Sans"/>
          <w:spacing w:val="-35"/>
          <w:w w:val="110"/>
          <w:sz w:val="24"/>
          <w:vertAlign w:val="baseline"/>
        </w:rPr>
        <w:t> </w:t>
      </w:r>
      <w:r>
        <w:rPr>
          <w:rFonts w:ascii="Lucida Sans"/>
          <w:w w:val="110"/>
          <w:sz w:val="24"/>
          <w:vertAlign w:val="baseline"/>
        </w:rPr>
        <w:t>specially</w:t>
      </w:r>
      <w:r>
        <w:rPr>
          <w:rFonts w:ascii="Lucida Sans"/>
          <w:spacing w:val="-33"/>
          <w:w w:val="110"/>
          <w:sz w:val="24"/>
          <w:vertAlign w:val="baseline"/>
        </w:rPr>
        <w:t> </w:t>
      </w:r>
      <w:r>
        <w:rPr>
          <w:rFonts w:ascii="Lucida Sans"/>
          <w:w w:val="110"/>
          <w:sz w:val="24"/>
          <w:vertAlign w:val="baseline"/>
        </w:rPr>
        <w:t>empowered</w:t>
      </w:r>
      <w:r>
        <w:rPr>
          <w:rFonts w:ascii="Lucida Sans"/>
          <w:spacing w:val="-33"/>
          <w:w w:val="110"/>
          <w:sz w:val="24"/>
          <w:vertAlign w:val="baseline"/>
        </w:rPr>
        <w:t> </w:t>
      </w:r>
      <w:r>
        <w:rPr>
          <w:rFonts w:ascii="Lucida Sans"/>
          <w:w w:val="110"/>
          <w:sz w:val="24"/>
          <w:vertAlign w:val="baseline"/>
        </w:rPr>
        <w:t>Officer</w:t>
      </w:r>
      <w:r>
        <w:rPr>
          <w:rFonts w:ascii="Lucida Sans"/>
          <w:spacing w:val="-34"/>
          <w:w w:val="110"/>
          <w:sz w:val="24"/>
          <w:vertAlign w:val="baseline"/>
        </w:rPr>
        <w:t> </w:t>
      </w:r>
      <w:r>
        <w:rPr>
          <w:rFonts w:ascii="Lucida Sans"/>
          <w:w w:val="110"/>
          <w:sz w:val="24"/>
          <w:vertAlign w:val="baseline"/>
        </w:rPr>
        <w:t>passed</w:t>
      </w:r>
      <w:r>
        <w:rPr>
          <w:rFonts w:ascii="Lucida Sans"/>
          <w:spacing w:val="-35"/>
          <w:w w:val="110"/>
          <w:sz w:val="24"/>
          <w:vertAlign w:val="baseline"/>
        </w:rPr>
        <w:t> </w:t>
      </w:r>
      <w:r>
        <w:rPr>
          <w:rFonts w:ascii="Lucida Sans"/>
          <w:w w:val="110"/>
          <w:sz w:val="24"/>
          <w:vertAlign w:val="baseline"/>
        </w:rPr>
        <w:t>two</w:t>
      </w:r>
      <w:r>
        <w:rPr>
          <w:rFonts w:ascii="Lucida Sans"/>
          <w:spacing w:val="-34"/>
          <w:w w:val="110"/>
          <w:sz w:val="24"/>
          <w:vertAlign w:val="baseline"/>
        </w:rPr>
        <w:t> </w:t>
      </w:r>
      <w:r>
        <w:rPr>
          <w:rFonts w:ascii="Lucida Sans"/>
          <w:spacing w:val="-14"/>
          <w:w w:val="110"/>
          <w:sz w:val="24"/>
          <w:vertAlign w:val="baseline"/>
        </w:rPr>
        <w:t>orders </w:t>
      </w:r>
      <w:r>
        <w:rPr>
          <w:rFonts w:ascii="Lucida Sans"/>
          <w:w w:val="105"/>
          <w:sz w:val="24"/>
          <w:vertAlign w:val="baseline"/>
        </w:rPr>
        <w:t>of</w:t>
      </w:r>
      <w:r>
        <w:rPr>
          <w:rFonts w:ascii="Lucida Sans"/>
          <w:spacing w:val="-13"/>
          <w:w w:val="105"/>
          <w:sz w:val="24"/>
          <w:vertAlign w:val="baseline"/>
        </w:rPr>
        <w:t> </w:t>
      </w:r>
      <w:r>
        <w:rPr>
          <w:rFonts w:ascii="Lucida Sans"/>
          <w:w w:val="105"/>
          <w:sz w:val="24"/>
          <w:vertAlign w:val="baseline"/>
        </w:rPr>
        <w:t>detention.</w:t>
      </w:r>
      <w:r>
        <w:rPr>
          <w:rFonts w:ascii="Lucida Sans"/>
          <w:spacing w:val="-13"/>
          <w:w w:val="105"/>
          <w:sz w:val="24"/>
          <w:vertAlign w:val="baseline"/>
        </w:rPr>
        <w:t> </w:t>
      </w:r>
      <w:r>
        <w:rPr>
          <w:rFonts w:ascii="Lucida Sans"/>
          <w:w w:val="105"/>
          <w:sz w:val="24"/>
          <w:vertAlign w:val="baseline"/>
        </w:rPr>
        <w:t>A</w:t>
      </w:r>
      <w:r>
        <w:rPr>
          <w:rFonts w:ascii="Lucida Sans"/>
          <w:spacing w:val="-14"/>
          <w:w w:val="105"/>
          <w:sz w:val="24"/>
          <w:vertAlign w:val="baseline"/>
        </w:rPr>
        <w:t> </w:t>
      </w:r>
      <w:r>
        <w:rPr>
          <w:rFonts w:ascii="Lucida Sans"/>
          <w:w w:val="105"/>
          <w:sz w:val="24"/>
          <w:vertAlign w:val="baseline"/>
        </w:rPr>
        <w:t>representation</w:t>
      </w:r>
      <w:r>
        <w:rPr>
          <w:rFonts w:ascii="Lucida Sans"/>
          <w:spacing w:val="-15"/>
          <w:w w:val="105"/>
          <w:sz w:val="24"/>
          <w:vertAlign w:val="baseline"/>
        </w:rPr>
        <w:t> </w:t>
      </w:r>
      <w:r>
        <w:rPr>
          <w:rFonts w:ascii="Lucida Sans"/>
          <w:w w:val="105"/>
          <w:sz w:val="24"/>
          <w:vertAlign w:val="baseline"/>
        </w:rPr>
        <w:t>was</w:t>
      </w:r>
      <w:r>
        <w:rPr>
          <w:rFonts w:ascii="Lucida Sans"/>
          <w:spacing w:val="-13"/>
          <w:w w:val="105"/>
          <w:sz w:val="24"/>
          <w:vertAlign w:val="baseline"/>
        </w:rPr>
        <w:t> </w:t>
      </w:r>
      <w:r>
        <w:rPr>
          <w:rFonts w:ascii="Lucida Sans"/>
          <w:w w:val="105"/>
          <w:sz w:val="24"/>
          <w:vertAlign w:val="baseline"/>
        </w:rPr>
        <w:t>submitted</w:t>
      </w:r>
      <w:r>
        <w:rPr>
          <w:rFonts w:ascii="Lucida Sans"/>
          <w:spacing w:val="-13"/>
          <w:w w:val="105"/>
          <w:sz w:val="24"/>
          <w:vertAlign w:val="baseline"/>
        </w:rPr>
        <w:t> </w:t>
      </w:r>
      <w:r>
        <w:rPr>
          <w:rFonts w:ascii="Lucida Sans"/>
          <w:w w:val="105"/>
          <w:sz w:val="24"/>
          <w:vertAlign w:val="baseline"/>
        </w:rPr>
        <w:t>seeking</w:t>
      </w:r>
      <w:r>
        <w:rPr>
          <w:rFonts w:ascii="Lucida Sans"/>
          <w:spacing w:val="-15"/>
          <w:w w:val="105"/>
          <w:sz w:val="24"/>
          <w:vertAlign w:val="baseline"/>
        </w:rPr>
        <w:t> </w:t>
      </w:r>
      <w:r>
        <w:rPr>
          <w:rFonts w:ascii="Lucida Sans"/>
          <w:w w:val="105"/>
          <w:sz w:val="24"/>
          <w:vertAlign w:val="baseline"/>
        </w:rPr>
        <w:t>revocation</w:t>
      </w:r>
      <w:r>
        <w:rPr>
          <w:rFonts w:ascii="Lucida Sans"/>
          <w:spacing w:val="-12"/>
          <w:w w:val="105"/>
          <w:sz w:val="24"/>
          <w:vertAlign w:val="baseline"/>
        </w:rPr>
        <w:t> </w:t>
      </w:r>
      <w:r>
        <w:rPr>
          <w:rFonts w:ascii="Lucida Sans"/>
          <w:w w:val="105"/>
          <w:sz w:val="24"/>
          <w:vertAlign w:val="baseline"/>
        </w:rPr>
        <w:t>of</w:t>
      </w:r>
      <w:r>
        <w:rPr>
          <w:rFonts w:ascii="Lucida Sans"/>
          <w:spacing w:val="-13"/>
          <w:w w:val="105"/>
          <w:sz w:val="24"/>
          <w:vertAlign w:val="baseline"/>
        </w:rPr>
        <w:t> </w:t>
      </w:r>
      <w:r>
        <w:rPr>
          <w:rFonts w:ascii="Lucida Sans"/>
          <w:w w:val="105"/>
          <w:sz w:val="24"/>
          <w:vertAlign w:val="baseline"/>
        </w:rPr>
        <w:t>the </w:t>
      </w:r>
      <w:r>
        <w:rPr>
          <w:rFonts w:ascii="Lucida Sans"/>
          <w:w w:val="110"/>
          <w:sz w:val="24"/>
          <w:vertAlign w:val="baseline"/>
        </w:rPr>
        <w:t>detention </w:t>
      </w:r>
      <w:r>
        <w:rPr>
          <w:rFonts w:ascii="Lucida Sans"/>
          <w:spacing w:val="-5"/>
          <w:w w:val="110"/>
          <w:sz w:val="24"/>
          <w:vertAlign w:val="baseline"/>
        </w:rPr>
        <w:t>order. </w:t>
      </w:r>
      <w:r>
        <w:rPr>
          <w:rFonts w:ascii="Lucida Sans"/>
          <w:w w:val="110"/>
          <w:sz w:val="24"/>
          <w:vertAlign w:val="baseline"/>
        </w:rPr>
        <w:t>The consideration of detention of the detenu was </w:t>
      </w:r>
      <w:r>
        <w:rPr>
          <w:rFonts w:ascii="Lucida Sans"/>
          <w:spacing w:val="-3"/>
          <w:w w:val="110"/>
          <w:sz w:val="24"/>
          <w:vertAlign w:val="baseline"/>
        </w:rPr>
        <w:t>referred</w:t>
      </w:r>
      <w:r>
        <w:rPr>
          <w:rFonts w:ascii="Lucida Sans"/>
          <w:spacing w:val="-48"/>
          <w:w w:val="110"/>
          <w:sz w:val="24"/>
          <w:vertAlign w:val="baseline"/>
        </w:rPr>
        <w:t> </w:t>
      </w:r>
      <w:r>
        <w:rPr>
          <w:rFonts w:ascii="Lucida Sans"/>
          <w:w w:val="110"/>
          <w:sz w:val="24"/>
          <w:vertAlign w:val="baseline"/>
        </w:rPr>
        <w:t>to</w:t>
      </w:r>
      <w:r>
        <w:rPr>
          <w:rFonts w:ascii="Lucida Sans"/>
          <w:spacing w:val="-48"/>
          <w:w w:val="110"/>
          <w:sz w:val="24"/>
          <w:vertAlign w:val="baseline"/>
        </w:rPr>
        <w:t> </w:t>
      </w:r>
      <w:r>
        <w:rPr>
          <w:rFonts w:ascii="Lucida Sans"/>
          <w:w w:val="110"/>
          <w:sz w:val="24"/>
          <w:vertAlign w:val="baseline"/>
        </w:rPr>
        <w:t>the</w:t>
      </w:r>
      <w:r>
        <w:rPr>
          <w:rFonts w:ascii="Lucida Sans"/>
          <w:spacing w:val="-48"/>
          <w:w w:val="110"/>
          <w:sz w:val="24"/>
          <w:vertAlign w:val="baseline"/>
        </w:rPr>
        <w:t> </w:t>
      </w:r>
      <w:r>
        <w:rPr>
          <w:rFonts w:ascii="Lucida Sans"/>
          <w:w w:val="110"/>
          <w:sz w:val="24"/>
          <w:vertAlign w:val="baseline"/>
        </w:rPr>
        <w:t>Advisory</w:t>
      </w:r>
      <w:r>
        <w:rPr>
          <w:rFonts w:ascii="Lucida Sans"/>
          <w:spacing w:val="-48"/>
          <w:w w:val="110"/>
          <w:sz w:val="24"/>
          <w:vertAlign w:val="baseline"/>
        </w:rPr>
        <w:t> </w:t>
      </w:r>
      <w:r>
        <w:rPr>
          <w:rFonts w:ascii="Lucida Sans"/>
          <w:w w:val="110"/>
          <w:sz w:val="24"/>
          <w:vertAlign w:val="baseline"/>
        </w:rPr>
        <w:t>Board</w:t>
      </w:r>
      <w:r>
        <w:rPr>
          <w:rFonts w:ascii="Lucida Sans"/>
          <w:spacing w:val="-48"/>
          <w:w w:val="110"/>
          <w:sz w:val="24"/>
          <w:vertAlign w:val="baseline"/>
        </w:rPr>
        <w:t> </w:t>
      </w:r>
      <w:r>
        <w:rPr>
          <w:rFonts w:ascii="Lucida Sans"/>
          <w:w w:val="110"/>
          <w:sz w:val="24"/>
          <w:vertAlign w:val="baseline"/>
        </w:rPr>
        <w:t>on</w:t>
      </w:r>
      <w:r>
        <w:rPr>
          <w:rFonts w:ascii="Lucida Sans"/>
          <w:spacing w:val="-47"/>
          <w:w w:val="110"/>
          <w:sz w:val="24"/>
          <w:vertAlign w:val="baseline"/>
        </w:rPr>
        <w:t> </w:t>
      </w:r>
      <w:r>
        <w:rPr>
          <w:rFonts w:ascii="Lucida Sans"/>
          <w:w w:val="110"/>
          <w:sz w:val="24"/>
          <w:vertAlign w:val="baseline"/>
        </w:rPr>
        <w:t>8.7.2014.</w:t>
      </w:r>
      <w:r>
        <w:rPr>
          <w:rFonts w:ascii="Lucida Sans"/>
          <w:spacing w:val="-47"/>
          <w:w w:val="110"/>
          <w:sz w:val="24"/>
          <w:vertAlign w:val="baseline"/>
        </w:rPr>
        <w:t> </w:t>
      </w:r>
      <w:r>
        <w:rPr>
          <w:rFonts w:ascii="Lucida Sans"/>
          <w:w w:val="110"/>
          <w:sz w:val="24"/>
          <w:vertAlign w:val="baseline"/>
        </w:rPr>
        <w:t>The</w:t>
      </w:r>
      <w:r>
        <w:rPr>
          <w:rFonts w:ascii="Lucida Sans"/>
          <w:spacing w:val="-48"/>
          <w:w w:val="110"/>
          <w:sz w:val="24"/>
          <w:vertAlign w:val="baseline"/>
        </w:rPr>
        <w:t> </w:t>
      </w:r>
      <w:r>
        <w:rPr>
          <w:rFonts w:ascii="Lucida Sans"/>
          <w:w w:val="110"/>
          <w:sz w:val="24"/>
          <w:vertAlign w:val="baseline"/>
        </w:rPr>
        <w:t>order</w:t>
      </w:r>
      <w:r>
        <w:rPr>
          <w:rFonts w:ascii="Lucida Sans"/>
          <w:spacing w:val="-48"/>
          <w:w w:val="110"/>
          <w:sz w:val="24"/>
          <w:vertAlign w:val="baseline"/>
        </w:rPr>
        <w:t> </w:t>
      </w:r>
      <w:r>
        <w:rPr>
          <w:rFonts w:ascii="Lucida Sans"/>
          <w:w w:val="110"/>
          <w:sz w:val="24"/>
          <w:vertAlign w:val="baseline"/>
        </w:rPr>
        <w:t>of</w:t>
      </w:r>
      <w:r>
        <w:rPr>
          <w:rFonts w:ascii="Lucida Sans"/>
          <w:spacing w:val="-48"/>
          <w:w w:val="110"/>
          <w:sz w:val="24"/>
          <w:vertAlign w:val="baseline"/>
        </w:rPr>
        <w:t> </w:t>
      </w:r>
      <w:r>
        <w:rPr>
          <w:rFonts w:ascii="Lucida Sans"/>
          <w:w w:val="110"/>
          <w:sz w:val="24"/>
          <w:vertAlign w:val="baseline"/>
        </w:rPr>
        <w:t>detention</w:t>
      </w:r>
      <w:r>
        <w:rPr>
          <w:rFonts w:ascii="Lucida Sans"/>
          <w:spacing w:val="-48"/>
          <w:w w:val="110"/>
          <w:sz w:val="24"/>
          <w:vertAlign w:val="baseline"/>
        </w:rPr>
        <w:t> </w:t>
      </w:r>
      <w:r>
        <w:rPr>
          <w:rFonts w:ascii="Lucida Sans"/>
          <w:w w:val="110"/>
          <w:sz w:val="24"/>
          <w:vertAlign w:val="baseline"/>
        </w:rPr>
        <w:t>was confirmed by the Central Government on 5.9.2014 and the representation</w:t>
      </w:r>
      <w:r>
        <w:rPr>
          <w:rFonts w:ascii="Lucida Sans"/>
          <w:spacing w:val="-47"/>
          <w:w w:val="110"/>
          <w:sz w:val="24"/>
          <w:vertAlign w:val="baseline"/>
        </w:rPr>
        <w:t> </w:t>
      </w:r>
      <w:r>
        <w:rPr>
          <w:rFonts w:ascii="Lucida Sans"/>
          <w:w w:val="110"/>
          <w:sz w:val="24"/>
          <w:vertAlign w:val="baseline"/>
        </w:rPr>
        <w:t>was</w:t>
      </w:r>
      <w:r>
        <w:rPr>
          <w:rFonts w:ascii="Lucida Sans"/>
          <w:spacing w:val="-46"/>
          <w:w w:val="110"/>
          <w:sz w:val="24"/>
          <w:vertAlign w:val="baseline"/>
        </w:rPr>
        <w:t> </w:t>
      </w:r>
      <w:r>
        <w:rPr>
          <w:rFonts w:ascii="Lucida Sans"/>
          <w:w w:val="110"/>
          <w:sz w:val="24"/>
          <w:vertAlign w:val="baseline"/>
        </w:rPr>
        <w:t>rejected</w:t>
      </w:r>
      <w:r>
        <w:rPr>
          <w:rFonts w:ascii="Lucida Sans"/>
          <w:spacing w:val="-47"/>
          <w:w w:val="110"/>
          <w:sz w:val="24"/>
          <w:vertAlign w:val="baseline"/>
        </w:rPr>
        <w:t> </w:t>
      </w:r>
      <w:r>
        <w:rPr>
          <w:rFonts w:ascii="Lucida Sans"/>
          <w:w w:val="110"/>
          <w:sz w:val="24"/>
          <w:vertAlign w:val="baseline"/>
        </w:rPr>
        <w:t>by</w:t>
      </w:r>
      <w:r>
        <w:rPr>
          <w:rFonts w:ascii="Lucida Sans"/>
          <w:spacing w:val="-46"/>
          <w:w w:val="110"/>
          <w:sz w:val="24"/>
          <w:vertAlign w:val="baseline"/>
        </w:rPr>
        <w:t> </w:t>
      </w:r>
      <w:r>
        <w:rPr>
          <w:rFonts w:ascii="Lucida Sans"/>
          <w:w w:val="110"/>
          <w:sz w:val="24"/>
          <w:vertAlign w:val="baseline"/>
        </w:rPr>
        <w:t>the</w:t>
      </w:r>
      <w:r>
        <w:rPr>
          <w:rFonts w:ascii="Lucida Sans"/>
          <w:spacing w:val="-47"/>
          <w:w w:val="110"/>
          <w:sz w:val="24"/>
          <w:vertAlign w:val="baseline"/>
        </w:rPr>
        <w:t> </w:t>
      </w:r>
      <w:r>
        <w:rPr>
          <w:rFonts w:ascii="Lucida Sans"/>
          <w:w w:val="110"/>
          <w:sz w:val="24"/>
          <w:vertAlign w:val="baseline"/>
        </w:rPr>
        <w:t>Central</w:t>
      </w:r>
      <w:r>
        <w:rPr>
          <w:rFonts w:ascii="Lucida Sans"/>
          <w:spacing w:val="-47"/>
          <w:w w:val="110"/>
          <w:sz w:val="24"/>
          <w:vertAlign w:val="baseline"/>
        </w:rPr>
        <w:t> </w:t>
      </w:r>
      <w:r>
        <w:rPr>
          <w:rFonts w:ascii="Lucida Sans"/>
          <w:w w:val="110"/>
          <w:sz w:val="24"/>
          <w:vertAlign w:val="baseline"/>
        </w:rPr>
        <w:t>Government</w:t>
      </w:r>
      <w:r>
        <w:rPr>
          <w:rFonts w:ascii="Lucida Sans"/>
          <w:spacing w:val="-47"/>
          <w:w w:val="110"/>
          <w:sz w:val="24"/>
          <w:vertAlign w:val="baseline"/>
        </w:rPr>
        <w:t> </w:t>
      </w:r>
      <w:r>
        <w:rPr>
          <w:rFonts w:ascii="Lucida Sans"/>
          <w:w w:val="110"/>
          <w:sz w:val="24"/>
          <w:vertAlign w:val="baseline"/>
        </w:rPr>
        <w:t>on</w:t>
      </w:r>
      <w:r>
        <w:rPr>
          <w:rFonts w:ascii="Lucida Sans"/>
          <w:spacing w:val="-46"/>
          <w:w w:val="110"/>
          <w:sz w:val="24"/>
          <w:vertAlign w:val="baseline"/>
        </w:rPr>
        <w:t> </w:t>
      </w:r>
      <w:r>
        <w:rPr>
          <w:rFonts w:ascii="Lucida Sans"/>
          <w:w w:val="110"/>
          <w:sz w:val="24"/>
          <w:vertAlign w:val="baseline"/>
        </w:rPr>
        <w:t>21.7.2014. Thus, referring to </w:t>
      </w:r>
      <w:r>
        <w:rPr>
          <w:rFonts w:ascii="Gill Sans MT"/>
          <w:b/>
          <w:i/>
          <w:w w:val="110"/>
          <w:sz w:val="25"/>
          <w:vertAlign w:val="baseline"/>
        </w:rPr>
        <w:t>K. M. Abdulla Kunhi </w:t>
      </w:r>
      <w:r>
        <w:rPr>
          <w:rFonts w:ascii="Lucida Sans"/>
          <w:w w:val="110"/>
          <w:sz w:val="24"/>
          <w:vertAlign w:val="baseline"/>
        </w:rPr>
        <w:t>and reiterating that there</w:t>
      </w:r>
      <w:r>
        <w:rPr>
          <w:rFonts w:ascii="Lucida Sans"/>
          <w:spacing w:val="73"/>
          <w:w w:val="110"/>
          <w:sz w:val="24"/>
          <w:vertAlign w:val="baseline"/>
        </w:rPr>
        <w:t> </w:t>
      </w:r>
      <w:r>
        <w:rPr>
          <w:rFonts w:ascii="Lucida Sans"/>
          <w:w w:val="110"/>
          <w:sz w:val="24"/>
          <w:vertAlign w:val="baseline"/>
        </w:rPr>
        <w:t>is</w:t>
      </w:r>
    </w:p>
    <w:p>
      <w:pPr>
        <w:spacing w:line="280" w:lineRule="exact" w:before="0"/>
        <w:ind w:left="821" w:right="0" w:firstLine="0"/>
        <w:jc w:val="both"/>
        <w:rPr>
          <w:rFonts w:ascii="Lucida Sans"/>
          <w:sz w:val="24"/>
        </w:rPr>
      </w:pPr>
      <w:r>
        <w:rPr/>
        <w:pict>
          <v:rect style="position:absolute;margin-left:72pt;margin-top:17.265955pt;width:117pt;height:.5pt;mso-position-horizontal-relative:page;mso-position-vertical-relative:paragraph;z-index:-15716352;mso-wrap-distance-left:0;mso-wrap-distance-right:0" filled="true" fillcolor="#000000" stroked="false">
            <v:fill type="solid"/>
            <w10:wrap type="topAndBottom"/>
          </v:rect>
        </w:pict>
      </w:r>
      <w:r>
        <w:rPr>
          <w:rFonts w:ascii="Lucida Sans"/>
          <w:w w:val="105"/>
          <w:sz w:val="24"/>
        </w:rPr>
        <w:t>no</w:t>
      </w:r>
      <w:r>
        <w:rPr>
          <w:rFonts w:ascii="Lucida Sans"/>
          <w:spacing w:val="-19"/>
          <w:w w:val="105"/>
          <w:sz w:val="24"/>
        </w:rPr>
        <w:t> </w:t>
      </w:r>
      <w:r>
        <w:rPr>
          <w:rFonts w:ascii="Lucida Sans"/>
          <w:w w:val="105"/>
          <w:sz w:val="24"/>
        </w:rPr>
        <w:t>time</w:t>
      </w:r>
      <w:r>
        <w:rPr>
          <w:rFonts w:ascii="Lucida Sans"/>
          <w:spacing w:val="-15"/>
          <w:w w:val="105"/>
          <w:sz w:val="24"/>
        </w:rPr>
        <w:t> </w:t>
      </w:r>
      <w:r>
        <w:rPr>
          <w:rFonts w:ascii="Lucida Sans"/>
          <w:w w:val="105"/>
          <w:sz w:val="24"/>
        </w:rPr>
        <w:t>limit</w:t>
      </w:r>
      <w:r>
        <w:rPr>
          <w:rFonts w:ascii="Lucida Sans"/>
          <w:spacing w:val="-17"/>
          <w:w w:val="105"/>
          <w:sz w:val="24"/>
        </w:rPr>
        <w:t> </w:t>
      </w:r>
      <w:r>
        <w:rPr>
          <w:rFonts w:ascii="Lucida Sans"/>
          <w:w w:val="105"/>
          <w:sz w:val="24"/>
        </w:rPr>
        <w:t>to</w:t>
      </w:r>
      <w:r>
        <w:rPr>
          <w:rFonts w:ascii="Lucida Sans"/>
          <w:spacing w:val="-16"/>
          <w:w w:val="105"/>
          <w:sz w:val="24"/>
        </w:rPr>
        <w:t> </w:t>
      </w:r>
      <w:r>
        <w:rPr>
          <w:rFonts w:ascii="Lucida Sans"/>
          <w:w w:val="105"/>
          <w:sz w:val="24"/>
        </w:rPr>
        <w:t>dispose</w:t>
      </w:r>
      <w:r>
        <w:rPr>
          <w:rFonts w:ascii="Lucida Sans"/>
          <w:spacing w:val="-18"/>
          <w:w w:val="105"/>
          <w:sz w:val="24"/>
        </w:rPr>
        <w:t> </w:t>
      </w:r>
      <w:r>
        <w:rPr>
          <w:rFonts w:ascii="Lucida Sans"/>
          <w:w w:val="105"/>
          <w:sz w:val="24"/>
        </w:rPr>
        <w:t>of</w:t>
      </w:r>
      <w:r>
        <w:rPr>
          <w:rFonts w:ascii="Lucida Sans"/>
          <w:spacing w:val="-16"/>
          <w:w w:val="105"/>
          <w:sz w:val="24"/>
        </w:rPr>
        <w:t> </w:t>
      </w:r>
      <w:r>
        <w:rPr>
          <w:rFonts w:ascii="Lucida Sans"/>
          <w:w w:val="105"/>
          <w:sz w:val="24"/>
        </w:rPr>
        <w:t>the</w:t>
      </w:r>
      <w:r>
        <w:rPr>
          <w:rFonts w:ascii="Lucida Sans"/>
          <w:spacing w:val="-18"/>
          <w:w w:val="105"/>
          <w:sz w:val="24"/>
        </w:rPr>
        <w:t> </w:t>
      </w:r>
      <w:r>
        <w:rPr>
          <w:rFonts w:ascii="Lucida Sans"/>
          <w:w w:val="105"/>
          <w:sz w:val="24"/>
        </w:rPr>
        <w:t>representation,</w:t>
      </w:r>
      <w:r>
        <w:rPr>
          <w:rFonts w:ascii="Lucida Sans"/>
          <w:spacing w:val="-16"/>
          <w:w w:val="105"/>
          <w:sz w:val="24"/>
        </w:rPr>
        <w:t> </w:t>
      </w:r>
      <w:r>
        <w:rPr>
          <w:rFonts w:ascii="Lucida Sans"/>
          <w:w w:val="105"/>
          <w:sz w:val="24"/>
        </w:rPr>
        <w:t>this</w:t>
      </w:r>
      <w:r>
        <w:rPr>
          <w:rFonts w:ascii="Lucida Sans"/>
          <w:spacing w:val="-18"/>
          <w:w w:val="105"/>
          <w:sz w:val="24"/>
        </w:rPr>
        <w:t> </w:t>
      </w:r>
      <w:r>
        <w:rPr>
          <w:rFonts w:ascii="Lucida Sans"/>
          <w:w w:val="105"/>
          <w:sz w:val="24"/>
        </w:rPr>
        <w:t>Court</w:t>
      </w:r>
      <w:r>
        <w:rPr>
          <w:rFonts w:ascii="Lucida Sans"/>
          <w:spacing w:val="-16"/>
          <w:w w:val="105"/>
          <w:sz w:val="24"/>
        </w:rPr>
        <w:t> </w:t>
      </w:r>
      <w:r>
        <w:rPr>
          <w:rFonts w:ascii="Lucida Sans"/>
          <w:w w:val="105"/>
          <w:sz w:val="24"/>
        </w:rPr>
        <w:t>held</w:t>
      </w:r>
      <w:r>
        <w:rPr>
          <w:rFonts w:ascii="Lucida Sans"/>
          <w:spacing w:val="-17"/>
          <w:w w:val="105"/>
          <w:sz w:val="24"/>
        </w:rPr>
        <w:t> </w:t>
      </w:r>
      <w:r>
        <w:rPr>
          <w:rFonts w:ascii="Lucida Sans"/>
          <w:w w:val="105"/>
          <w:sz w:val="24"/>
        </w:rPr>
        <w:t>as</w:t>
      </w:r>
      <w:r>
        <w:rPr>
          <w:rFonts w:ascii="Lucida Sans"/>
          <w:spacing w:val="-17"/>
          <w:w w:val="105"/>
          <w:sz w:val="24"/>
        </w:rPr>
        <w:t> </w:t>
      </w:r>
      <w:r>
        <w:rPr>
          <w:rFonts w:ascii="Lucida Sans"/>
          <w:w w:val="105"/>
          <w:sz w:val="24"/>
        </w:rPr>
        <w:t>under:</w:t>
      </w:r>
    </w:p>
    <w:p>
      <w:pPr>
        <w:spacing w:before="21"/>
        <w:ind w:left="101" w:right="0" w:firstLine="0"/>
        <w:jc w:val="left"/>
        <w:rPr>
          <w:rFonts w:ascii="Lucida Sans"/>
          <w:sz w:val="20"/>
        </w:rPr>
      </w:pPr>
      <w:r>
        <w:rPr>
          <w:rFonts w:ascii="Lucida Sans"/>
          <w:color w:val="000009"/>
          <w:w w:val="105"/>
          <w:sz w:val="20"/>
        </w:rPr>
        <w:t>1</w:t>
      </w:r>
      <w:bookmarkStart w:name="_bookmark35" w:id="39"/>
      <w:bookmarkEnd w:id="39"/>
      <w:r>
        <w:rPr>
          <w:rFonts w:ascii="Lucida Sans"/>
          <w:color w:val="000009"/>
          <w:w w:val="105"/>
          <w:sz w:val="20"/>
        </w:rPr>
        <w:t>2</w:t>
      </w:r>
      <w:r>
        <w:rPr>
          <w:rFonts w:ascii="Lucida Sans"/>
          <w:color w:val="000009"/>
          <w:w w:val="105"/>
          <w:sz w:val="20"/>
        </w:rPr>
        <w:t> (2015) 16 SCC 177</w:t>
      </w:r>
    </w:p>
    <w:p>
      <w:pPr>
        <w:spacing w:after="0"/>
        <w:jc w:val="left"/>
        <w:rPr>
          <w:rFonts w:ascii="Lucida Sans"/>
          <w:sz w:val="20"/>
        </w:rPr>
        <w:sectPr>
          <w:headerReference w:type="default" r:id="rId159"/>
          <w:footerReference w:type="default" r:id="rId160"/>
          <w:pgSz w:w="12240" w:h="15840"/>
          <w:pgMar w:header="0" w:footer="1020" w:top="1360" w:bottom="1220" w:left="1340" w:right="1320"/>
          <w:pgNumType w:start="16"/>
        </w:sectPr>
      </w:pPr>
    </w:p>
    <w:p>
      <w:pPr>
        <w:tabs>
          <w:tab w:pos="2285" w:val="left" w:leader="none"/>
          <w:tab w:pos="2414" w:val="left" w:leader="none"/>
          <w:tab w:pos="2691" w:val="left" w:leader="none"/>
          <w:tab w:pos="3183" w:val="left" w:leader="none"/>
          <w:tab w:pos="3295" w:val="left" w:leader="none"/>
          <w:tab w:pos="3440" w:val="left" w:leader="none"/>
          <w:tab w:pos="3805" w:val="left" w:leader="none"/>
          <w:tab w:pos="3932" w:val="left" w:leader="none"/>
          <w:tab w:pos="4028" w:val="left" w:leader="none"/>
          <w:tab w:pos="4442" w:val="left" w:leader="none"/>
          <w:tab w:pos="4499" w:val="left" w:leader="none"/>
          <w:tab w:pos="4667" w:val="left" w:leader="none"/>
          <w:tab w:pos="5067" w:val="left" w:leader="none"/>
          <w:tab w:pos="5212" w:val="left" w:leader="none"/>
          <w:tab w:pos="5443" w:val="left" w:leader="none"/>
          <w:tab w:pos="5678" w:val="left" w:leader="none"/>
          <w:tab w:pos="6226" w:val="left" w:leader="none"/>
          <w:tab w:pos="6397" w:val="left" w:leader="none"/>
          <w:tab w:pos="6753" w:val="left" w:leader="none"/>
          <w:tab w:pos="6811" w:val="left" w:leader="none"/>
          <w:tab w:pos="6895" w:val="left" w:leader="none"/>
          <w:tab w:pos="7372" w:val="left" w:leader="none"/>
          <w:tab w:pos="7411" w:val="left" w:leader="none"/>
          <w:tab w:pos="7809" w:val="left" w:leader="none"/>
          <w:tab w:pos="7902" w:val="left" w:leader="none"/>
        </w:tabs>
        <w:spacing w:line="271" w:lineRule="auto" w:before="71"/>
        <w:ind w:left="1803" w:right="1399" w:firstLine="0"/>
        <w:jc w:val="left"/>
        <w:rPr>
          <w:rFonts w:ascii="Lucida Sans" w:hAnsi="Lucida Sans"/>
          <w:sz w:val="22"/>
        </w:rPr>
      </w:pPr>
      <w:r>
        <w:rPr>
          <w:rFonts w:ascii="Lucida Sans" w:hAnsi="Lucida Sans"/>
          <w:w w:val="115"/>
          <w:sz w:val="22"/>
        </w:rPr>
        <w:t>“14.</w:t>
      </w:r>
      <w:r>
        <w:rPr>
          <w:rFonts w:ascii="Lucida Sans" w:hAnsi="Lucida Sans"/>
          <w:spacing w:val="-44"/>
          <w:w w:val="115"/>
          <w:sz w:val="22"/>
        </w:rPr>
        <w:t> </w:t>
      </w:r>
      <w:r>
        <w:rPr>
          <w:rFonts w:ascii="Lucida Sans" w:hAnsi="Lucida Sans"/>
          <w:w w:val="115"/>
          <w:sz w:val="22"/>
        </w:rPr>
        <w:t>As</w:t>
      </w:r>
      <w:r>
        <w:rPr>
          <w:rFonts w:ascii="Lucida Sans" w:hAnsi="Lucida Sans"/>
          <w:spacing w:val="-44"/>
          <w:w w:val="115"/>
          <w:sz w:val="22"/>
        </w:rPr>
        <w:t> </w:t>
      </w:r>
      <w:r>
        <w:rPr>
          <w:rFonts w:ascii="Lucida Sans" w:hAnsi="Lucida Sans"/>
          <w:w w:val="115"/>
          <w:sz w:val="22"/>
        </w:rPr>
        <w:t>the</w:t>
      </w:r>
      <w:r>
        <w:rPr>
          <w:rFonts w:ascii="Lucida Sans" w:hAnsi="Lucida Sans"/>
          <w:spacing w:val="-44"/>
          <w:w w:val="115"/>
          <w:sz w:val="22"/>
        </w:rPr>
        <w:t> </w:t>
      </w:r>
      <w:r>
        <w:rPr>
          <w:rFonts w:ascii="Lucida Sans" w:hAnsi="Lucida Sans"/>
          <w:w w:val="115"/>
          <w:sz w:val="22"/>
        </w:rPr>
        <w:t>quoted</w:t>
      </w:r>
      <w:r>
        <w:rPr>
          <w:rFonts w:ascii="Lucida Sans" w:hAnsi="Lucida Sans"/>
          <w:spacing w:val="-43"/>
          <w:w w:val="115"/>
          <w:sz w:val="22"/>
        </w:rPr>
        <w:t> </w:t>
      </w:r>
      <w:r>
        <w:rPr>
          <w:rFonts w:ascii="Lucida Sans" w:hAnsi="Lucida Sans"/>
          <w:w w:val="115"/>
          <w:sz w:val="22"/>
        </w:rPr>
        <w:t>text</w:t>
      </w:r>
      <w:r>
        <w:rPr>
          <w:rFonts w:ascii="Lucida Sans" w:hAnsi="Lucida Sans"/>
          <w:spacing w:val="-45"/>
          <w:w w:val="115"/>
          <w:sz w:val="22"/>
        </w:rPr>
        <w:t> </w:t>
      </w:r>
      <w:r>
        <w:rPr>
          <w:rFonts w:ascii="Lucida Sans" w:hAnsi="Lucida Sans"/>
          <w:w w:val="115"/>
          <w:sz w:val="22"/>
        </w:rPr>
        <w:t>would</w:t>
      </w:r>
      <w:r>
        <w:rPr>
          <w:rFonts w:ascii="Lucida Sans" w:hAnsi="Lucida Sans"/>
          <w:spacing w:val="-43"/>
          <w:w w:val="115"/>
          <w:sz w:val="22"/>
        </w:rPr>
        <w:t> </w:t>
      </w:r>
      <w:r>
        <w:rPr>
          <w:rFonts w:ascii="Lucida Sans" w:hAnsi="Lucida Sans"/>
          <w:w w:val="115"/>
          <w:sz w:val="22"/>
        </w:rPr>
        <w:t>reveal,</w:t>
      </w:r>
      <w:r>
        <w:rPr>
          <w:rFonts w:ascii="Lucida Sans" w:hAnsi="Lucida Sans"/>
          <w:spacing w:val="-44"/>
          <w:w w:val="115"/>
          <w:sz w:val="22"/>
        </w:rPr>
        <w:t> </w:t>
      </w:r>
      <w:r>
        <w:rPr>
          <w:rFonts w:ascii="Lucida Sans" w:hAnsi="Lucida Sans"/>
          <w:w w:val="115"/>
          <w:sz w:val="22"/>
        </w:rPr>
        <w:t>in</w:t>
      </w:r>
      <w:r>
        <w:rPr>
          <w:rFonts w:ascii="Lucida Sans" w:hAnsi="Lucida Sans"/>
          <w:spacing w:val="-44"/>
          <w:w w:val="115"/>
          <w:sz w:val="22"/>
        </w:rPr>
        <w:t> </w:t>
      </w:r>
      <w:r>
        <w:rPr>
          <w:rFonts w:ascii="Lucida Sans" w:hAnsi="Lucida Sans"/>
          <w:w w:val="115"/>
          <w:sz w:val="22"/>
        </w:rPr>
        <w:t>essence,</w:t>
      </w:r>
      <w:r>
        <w:rPr>
          <w:rFonts w:ascii="Lucida Sans" w:hAnsi="Lucida Sans"/>
          <w:spacing w:val="-44"/>
          <w:w w:val="115"/>
          <w:sz w:val="22"/>
        </w:rPr>
        <w:t> </w:t>
      </w:r>
      <w:r>
        <w:rPr>
          <w:rFonts w:ascii="Lucida Sans" w:hAnsi="Lucida Sans"/>
          <w:w w:val="115"/>
          <w:sz w:val="22"/>
        </w:rPr>
        <w:t>it</w:t>
      </w:r>
      <w:r>
        <w:rPr>
          <w:rFonts w:ascii="Lucida Sans" w:hAnsi="Lucida Sans"/>
          <w:spacing w:val="-44"/>
          <w:w w:val="115"/>
          <w:sz w:val="22"/>
        </w:rPr>
        <w:t> </w:t>
      </w:r>
      <w:r>
        <w:rPr>
          <w:rFonts w:ascii="Lucida Sans" w:hAnsi="Lucida Sans"/>
          <w:w w:val="115"/>
          <w:sz w:val="22"/>
        </w:rPr>
        <w:t>was reiterated that if a representation is received by an </w:t>
      </w:r>
      <w:r>
        <w:rPr>
          <w:rFonts w:ascii="Lucida Sans" w:hAnsi="Lucida Sans"/>
          <w:w w:val="110"/>
          <w:sz w:val="22"/>
        </w:rPr>
        <w:t>appropriate</w:t>
      </w:r>
      <w:r>
        <w:rPr>
          <w:rFonts w:ascii="Lucida Sans" w:hAnsi="Lucida Sans"/>
          <w:spacing w:val="-21"/>
          <w:w w:val="110"/>
          <w:sz w:val="22"/>
        </w:rPr>
        <w:t> </w:t>
      </w:r>
      <w:r>
        <w:rPr>
          <w:rFonts w:ascii="Lucida Sans" w:hAnsi="Lucida Sans"/>
          <w:w w:val="110"/>
          <w:sz w:val="22"/>
        </w:rPr>
        <w:t>authority</w:t>
      </w:r>
      <w:r>
        <w:rPr>
          <w:rFonts w:ascii="Lucida Sans" w:hAnsi="Lucida Sans"/>
          <w:spacing w:val="-22"/>
          <w:w w:val="110"/>
          <w:sz w:val="22"/>
        </w:rPr>
        <w:t> </w:t>
      </w:r>
      <w:r>
        <w:rPr>
          <w:rFonts w:ascii="Lucida Sans" w:hAnsi="Lucida Sans"/>
          <w:w w:val="110"/>
          <w:sz w:val="22"/>
        </w:rPr>
        <w:t>and</w:t>
      </w:r>
      <w:r>
        <w:rPr>
          <w:rFonts w:ascii="Lucida Sans" w:hAnsi="Lucida Sans"/>
          <w:spacing w:val="-22"/>
          <w:w w:val="110"/>
          <w:sz w:val="22"/>
        </w:rPr>
        <w:t> </w:t>
      </w:r>
      <w:r>
        <w:rPr>
          <w:rFonts w:ascii="Lucida Sans" w:hAnsi="Lucida Sans"/>
          <w:w w:val="110"/>
          <w:sz w:val="22"/>
        </w:rPr>
        <w:t>there</w:t>
      </w:r>
      <w:r>
        <w:rPr>
          <w:rFonts w:ascii="Lucida Sans" w:hAnsi="Lucida Sans"/>
          <w:spacing w:val="-21"/>
          <w:w w:val="110"/>
          <w:sz w:val="22"/>
        </w:rPr>
        <w:t> </w:t>
      </w:r>
      <w:r>
        <w:rPr>
          <w:rFonts w:ascii="Lucida Sans" w:hAnsi="Lucida Sans"/>
          <w:w w:val="110"/>
          <w:sz w:val="22"/>
        </w:rPr>
        <w:t>is</w:t>
      </w:r>
      <w:r>
        <w:rPr>
          <w:rFonts w:ascii="Lucida Sans" w:hAnsi="Lucida Sans"/>
          <w:spacing w:val="-23"/>
          <w:w w:val="110"/>
          <w:sz w:val="22"/>
        </w:rPr>
        <w:t> </w:t>
      </w:r>
      <w:r>
        <w:rPr>
          <w:rFonts w:ascii="Lucida Sans" w:hAnsi="Lucida Sans"/>
          <w:w w:val="110"/>
          <w:sz w:val="22"/>
        </w:rPr>
        <w:t>no</w:t>
      </w:r>
      <w:r>
        <w:rPr>
          <w:rFonts w:ascii="Lucida Sans" w:hAnsi="Lucida Sans"/>
          <w:spacing w:val="-21"/>
          <w:w w:val="110"/>
          <w:sz w:val="22"/>
        </w:rPr>
        <w:t> </w:t>
      </w:r>
      <w:r>
        <w:rPr>
          <w:rFonts w:ascii="Lucida Sans" w:hAnsi="Lucida Sans"/>
          <w:w w:val="110"/>
          <w:sz w:val="22"/>
        </w:rPr>
        <w:t>time</w:t>
      </w:r>
      <w:r>
        <w:rPr>
          <w:rFonts w:ascii="Lucida Sans" w:hAnsi="Lucida Sans"/>
          <w:spacing w:val="-23"/>
          <w:w w:val="110"/>
          <w:sz w:val="22"/>
        </w:rPr>
        <w:t> </w:t>
      </w:r>
      <w:r>
        <w:rPr>
          <w:rFonts w:ascii="Lucida Sans" w:hAnsi="Lucida Sans"/>
          <w:w w:val="110"/>
          <w:sz w:val="22"/>
        </w:rPr>
        <w:t>to</w:t>
      </w:r>
      <w:r>
        <w:rPr>
          <w:rFonts w:ascii="Lucida Sans" w:hAnsi="Lucida Sans"/>
          <w:spacing w:val="-21"/>
          <w:w w:val="110"/>
          <w:sz w:val="22"/>
        </w:rPr>
        <w:t> </w:t>
      </w:r>
      <w:r>
        <w:rPr>
          <w:rFonts w:ascii="Lucida Sans" w:hAnsi="Lucida Sans"/>
          <w:w w:val="110"/>
          <w:sz w:val="22"/>
        </w:rPr>
        <w:t>dispose</w:t>
      </w:r>
      <w:r>
        <w:rPr>
          <w:rFonts w:ascii="Lucida Sans" w:hAnsi="Lucida Sans"/>
          <w:spacing w:val="-21"/>
          <w:w w:val="110"/>
          <w:sz w:val="22"/>
        </w:rPr>
        <w:t> </w:t>
      </w:r>
      <w:r>
        <w:rPr>
          <w:rFonts w:ascii="Lucida Sans" w:hAnsi="Lucida Sans"/>
          <w:w w:val="110"/>
          <w:sz w:val="22"/>
        </w:rPr>
        <w:t>of </w:t>
      </w:r>
      <w:r>
        <w:rPr>
          <w:rFonts w:ascii="Lucida Sans" w:hAnsi="Lucida Sans"/>
          <w:w w:val="115"/>
          <w:sz w:val="22"/>
        </w:rPr>
        <w:t>the</w:t>
      </w:r>
      <w:r>
        <w:rPr>
          <w:rFonts w:ascii="Lucida Sans" w:hAnsi="Lucida Sans"/>
          <w:spacing w:val="-32"/>
          <w:w w:val="115"/>
          <w:sz w:val="22"/>
        </w:rPr>
        <w:t> </w:t>
      </w:r>
      <w:r>
        <w:rPr>
          <w:rFonts w:ascii="Lucida Sans" w:hAnsi="Lucida Sans"/>
          <w:w w:val="115"/>
          <w:sz w:val="22"/>
        </w:rPr>
        <w:t>same</w:t>
      </w:r>
      <w:r>
        <w:rPr>
          <w:rFonts w:ascii="Lucida Sans" w:hAnsi="Lucida Sans"/>
          <w:spacing w:val="-32"/>
          <w:w w:val="115"/>
          <w:sz w:val="22"/>
        </w:rPr>
        <w:t> </w:t>
      </w:r>
      <w:r>
        <w:rPr>
          <w:rFonts w:ascii="Lucida Sans" w:hAnsi="Lucida Sans"/>
          <w:w w:val="115"/>
          <w:sz w:val="22"/>
        </w:rPr>
        <w:t>having</w:t>
      </w:r>
      <w:r>
        <w:rPr>
          <w:rFonts w:ascii="Lucida Sans" w:hAnsi="Lucida Sans"/>
          <w:spacing w:val="-32"/>
          <w:w w:val="115"/>
          <w:sz w:val="22"/>
        </w:rPr>
        <w:t> </w:t>
      </w:r>
      <w:r>
        <w:rPr>
          <w:rFonts w:ascii="Lucida Sans" w:hAnsi="Lucida Sans"/>
          <w:spacing w:val="-3"/>
          <w:w w:val="115"/>
          <w:sz w:val="22"/>
        </w:rPr>
        <w:t>regard</w:t>
      </w:r>
      <w:r>
        <w:rPr>
          <w:rFonts w:ascii="Lucida Sans" w:hAnsi="Lucida Sans"/>
          <w:spacing w:val="-31"/>
          <w:w w:val="115"/>
          <w:sz w:val="22"/>
        </w:rPr>
        <w:t> </w:t>
      </w:r>
      <w:r>
        <w:rPr>
          <w:rFonts w:ascii="Lucida Sans" w:hAnsi="Lucida Sans"/>
          <w:w w:val="115"/>
          <w:sz w:val="22"/>
        </w:rPr>
        <w:t>to</w:t>
      </w:r>
      <w:r>
        <w:rPr>
          <w:rFonts w:ascii="Lucida Sans" w:hAnsi="Lucida Sans"/>
          <w:spacing w:val="-32"/>
          <w:w w:val="115"/>
          <w:sz w:val="22"/>
        </w:rPr>
        <w:t> </w:t>
      </w:r>
      <w:r>
        <w:rPr>
          <w:rFonts w:ascii="Lucida Sans" w:hAnsi="Lucida Sans"/>
          <w:w w:val="115"/>
          <w:sz w:val="22"/>
        </w:rPr>
        <w:t>the</w:t>
      </w:r>
      <w:r>
        <w:rPr>
          <w:rFonts w:ascii="Lucida Sans" w:hAnsi="Lucida Sans"/>
          <w:spacing w:val="-32"/>
          <w:w w:val="115"/>
          <w:sz w:val="22"/>
        </w:rPr>
        <w:t> </w:t>
      </w:r>
      <w:r>
        <w:rPr>
          <w:rFonts w:ascii="Lucida Sans" w:hAnsi="Lucida Sans"/>
          <w:w w:val="115"/>
          <w:sz w:val="22"/>
        </w:rPr>
        <w:t>time-frame</w:t>
      </w:r>
      <w:r>
        <w:rPr>
          <w:rFonts w:ascii="Lucida Sans" w:hAnsi="Lucida Sans"/>
          <w:spacing w:val="-32"/>
          <w:w w:val="115"/>
          <w:sz w:val="22"/>
        </w:rPr>
        <w:t> </w:t>
      </w:r>
      <w:r>
        <w:rPr>
          <w:rFonts w:ascii="Lucida Sans" w:hAnsi="Lucida Sans"/>
          <w:w w:val="115"/>
          <w:sz w:val="22"/>
        </w:rPr>
        <w:t>fixed</w:t>
      </w:r>
      <w:r>
        <w:rPr>
          <w:rFonts w:ascii="Lucida Sans" w:hAnsi="Lucida Sans"/>
          <w:spacing w:val="-31"/>
          <w:w w:val="115"/>
          <w:sz w:val="22"/>
        </w:rPr>
        <w:t> </w:t>
      </w:r>
      <w:r>
        <w:rPr>
          <w:rFonts w:ascii="Lucida Sans" w:hAnsi="Lucida Sans"/>
          <w:w w:val="115"/>
          <w:sz w:val="22"/>
        </w:rPr>
        <w:t>by</w:t>
      </w:r>
      <w:r>
        <w:rPr>
          <w:rFonts w:ascii="Lucida Sans" w:hAnsi="Lucida Sans"/>
          <w:spacing w:val="-32"/>
          <w:w w:val="115"/>
          <w:sz w:val="22"/>
        </w:rPr>
        <w:t> </w:t>
      </w:r>
      <w:r>
        <w:rPr>
          <w:rFonts w:ascii="Lucida Sans" w:hAnsi="Lucida Sans"/>
          <w:w w:val="115"/>
          <w:sz w:val="22"/>
        </w:rPr>
        <w:t>the </w:t>
      </w:r>
      <w:r>
        <w:rPr>
          <w:rFonts w:ascii="Lucida Sans" w:hAnsi="Lucida Sans"/>
          <w:w w:val="110"/>
          <w:sz w:val="22"/>
        </w:rPr>
        <w:t>Act</w:t>
      </w:r>
      <w:r>
        <w:rPr>
          <w:rFonts w:ascii="Lucida Sans" w:hAnsi="Lucida Sans"/>
          <w:spacing w:val="-38"/>
          <w:w w:val="110"/>
          <w:sz w:val="22"/>
        </w:rPr>
        <w:t> </w:t>
      </w:r>
      <w:r>
        <w:rPr>
          <w:rFonts w:ascii="Lucida Sans" w:hAnsi="Lucida Sans"/>
          <w:w w:val="110"/>
          <w:sz w:val="22"/>
        </w:rPr>
        <w:t>for</w:t>
      </w:r>
      <w:r>
        <w:rPr>
          <w:rFonts w:ascii="Lucida Sans" w:hAnsi="Lucida Sans"/>
          <w:spacing w:val="-35"/>
          <w:w w:val="110"/>
          <w:sz w:val="22"/>
        </w:rPr>
        <w:t> </w:t>
      </w:r>
      <w:r>
        <w:rPr>
          <w:rFonts w:ascii="Lucida Sans" w:hAnsi="Lucida Sans"/>
          <w:w w:val="110"/>
          <w:sz w:val="22"/>
        </w:rPr>
        <w:t>reference</w:t>
      </w:r>
      <w:r>
        <w:rPr>
          <w:rFonts w:ascii="Lucida Sans" w:hAnsi="Lucida Sans"/>
          <w:spacing w:val="-37"/>
          <w:w w:val="110"/>
          <w:sz w:val="22"/>
        </w:rPr>
        <w:t> </w:t>
      </w:r>
      <w:r>
        <w:rPr>
          <w:rFonts w:ascii="Lucida Sans" w:hAnsi="Lucida Sans"/>
          <w:w w:val="110"/>
          <w:sz w:val="22"/>
        </w:rPr>
        <w:t>of</w:t>
      </w:r>
      <w:r>
        <w:rPr>
          <w:rFonts w:ascii="Lucida Sans" w:hAnsi="Lucida Sans"/>
          <w:spacing w:val="-36"/>
          <w:w w:val="110"/>
          <w:sz w:val="22"/>
        </w:rPr>
        <w:t> </w:t>
      </w:r>
      <w:r>
        <w:rPr>
          <w:rFonts w:ascii="Lucida Sans" w:hAnsi="Lucida Sans"/>
          <w:w w:val="110"/>
          <w:sz w:val="22"/>
        </w:rPr>
        <w:t>the</w:t>
      </w:r>
      <w:r>
        <w:rPr>
          <w:rFonts w:ascii="Lucida Sans" w:hAnsi="Lucida Sans"/>
          <w:spacing w:val="-37"/>
          <w:w w:val="110"/>
          <w:sz w:val="22"/>
        </w:rPr>
        <w:t> </w:t>
      </w:r>
      <w:r>
        <w:rPr>
          <w:rFonts w:ascii="Lucida Sans" w:hAnsi="Lucida Sans"/>
          <w:w w:val="110"/>
          <w:sz w:val="22"/>
        </w:rPr>
        <w:t>matter</w:t>
      </w:r>
      <w:r>
        <w:rPr>
          <w:rFonts w:ascii="Lucida Sans" w:hAnsi="Lucida Sans"/>
          <w:spacing w:val="-37"/>
          <w:w w:val="110"/>
          <w:sz w:val="22"/>
        </w:rPr>
        <w:t> </w:t>
      </w:r>
      <w:r>
        <w:rPr>
          <w:rFonts w:ascii="Lucida Sans" w:hAnsi="Lucida Sans"/>
          <w:w w:val="110"/>
          <w:sz w:val="22"/>
        </w:rPr>
        <w:t>to</w:t>
      </w:r>
      <w:r>
        <w:rPr>
          <w:rFonts w:ascii="Lucida Sans" w:hAnsi="Lucida Sans"/>
          <w:spacing w:val="-36"/>
          <w:w w:val="110"/>
          <w:sz w:val="22"/>
        </w:rPr>
        <w:t> </w:t>
      </w:r>
      <w:r>
        <w:rPr>
          <w:rFonts w:ascii="Lucida Sans" w:hAnsi="Lucida Sans"/>
          <w:w w:val="110"/>
          <w:sz w:val="22"/>
        </w:rPr>
        <w:t>the</w:t>
      </w:r>
      <w:r>
        <w:rPr>
          <w:rFonts w:ascii="Lucida Sans" w:hAnsi="Lucida Sans"/>
          <w:spacing w:val="-36"/>
          <w:w w:val="110"/>
          <w:sz w:val="22"/>
        </w:rPr>
        <w:t> </w:t>
      </w:r>
      <w:r>
        <w:rPr>
          <w:rFonts w:ascii="Lucida Sans" w:hAnsi="Lucida Sans"/>
          <w:w w:val="110"/>
          <w:sz w:val="22"/>
        </w:rPr>
        <w:t>Advisory</w:t>
      </w:r>
      <w:r>
        <w:rPr>
          <w:rFonts w:ascii="Lucida Sans" w:hAnsi="Lucida Sans"/>
          <w:spacing w:val="-37"/>
          <w:w w:val="110"/>
          <w:sz w:val="22"/>
        </w:rPr>
        <w:t> </w:t>
      </w:r>
      <w:r>
        <w:rPr>
          <w:rFonts w:ascii="Lucida Sans" w:hAnsi="Lucida Sans"/>
          <w:w w:val="110"/>
          <w:sz w:val="22"/>
        </w:rPr>
        <w:t>Board,</w:t>
      </w:r>
      <w:r>
        <w:rPr>
          <w:rFonts w:ascii="Lucida Sans" w:hAnsi="Lucida Sans"/>
          <w:spacing w:val="-36"/>
          <w:w w:val="110"/>
          <w:sz w:val="22"/>
        </w:rPr>
        <w:t> </w:t>
      </w:r>
      <w:r>
        <w:rPr>
          <w:rFonts w:ascii="Lucida Sans" w:hAnsi="Lucida Sans"/>
          <w:w w:val="110"/>
          <w:sz w:val="22"/>
        </w:rPr>
        <w:t>the representation</w:t>
      </w:r>
      <w:r>
        <w:rPr>
          <w:rFonts w:ascii="Lucida Sans" w:hAnsi="Lucida Sans"/>
          <w:spacing w:val="-9"/>
          <w:w w:val="110"/>
          <w:sz w:val="22"/>
        </w:rPr>
        <w:t> </w:t>
      </w:r>
      <w:r>
        <w:rPr>
          <w:rFonts w:ascii="Lucida Sans" w:hAnsi="Lucida Sans"/>
          <w:w w:val="110"/>
          <w:sz w:val="22"/>
        </w:rPr>
        <w:t>must</w:t>
      </w:r>
      <w:r>
        <w:rPr>
          <w:rFonts w:ascii="Lucida Sans" w:hAnsi="Lucida Sans"/>
          <w:spacing w:val="-9"/>
          <w:w w:val="110"/>
          <w:sz w:val="22"/>
        </w:rPr>
        <w:t> </w:t>
      </w:r>
      <w:r>
        <w:rPr>
          <w:rFonts w:ascii="Lucida Sans" w:hAnsi="Lucida Sans"/>
          <w:w w:val="110"/>
          <w:sz w:val="22"/>
        </w:rPr>
        <w:t>also</w:t>
      </w:r>
      <w:r>
        <w:rPr>
          <w:rFonts w:ascii="Lucida Sans" w:hAnsi="Lucida Sans"/>
          <w:spacing w:val="-9"/>
          <w:w w:val="110"/>
          <w:sz w:val="22"/>
        </w:rPr>
        <w:t> </w:t>
      </w:r>
      <w:r>
        <w:rPr>
          <w:rFonts w:ascii="Lucida Sans" w:hAnsi="Lucida Sans"/>
          <w:w w:val="110"/>
          <w:sz w:val="22"/>
        </w:rPr>
        <w:t>be</w:t>
      </w:r>
      <w:r>
        <w:rPr>
          <w:rFonts w:ascii="Lucida Sans" w:hAnsi="Lucida Sans"/>
          <w:spacing w:val="-9"/>
          <w:w w:val="110"/>
          <w:sz w:val="22"/>
        </w:rPr>
        <w:t> </w:t>
      </w:r>
      <w:r>
        <w:rPr>
          <w:rFonts w:ascii="Lucida Sans" w:hAnsi="Lucida Sans"/>
          <w:w w:val="110"/>
          <w:sz w:val="22"/>
        </w:rPr>
        <w:t>forwarded</w:t>
      </w:r>
      <w:r>
        <w:rPr>
          <w:rFonts w:ascii="Lucida Sans" w:hAnsi="Lucida Sans"/>
          <w:spacing w:val="-9"/>
          <w:w w:val="110"/>
          <w:sz w:val="22"/>
        </w:rPr>
        <w:t> </w:t>
      </w:r>
      <w:r>
        <w:rPr>
          <w:rFonts w:ascii="Lucida Sans" w:hAnsi="Lucida Sans"/>
          <w:w w:val="110"/>
          <w:sz w:val="22"/>
        </w:rPr>
        <w:t>to</w:t>
      </w:r>
      <w:r>
        <w:rPr>
          <w:rFonts w:ascii="Lucida Sans" w:hAnsi="Lucida Sans"/>
          <w:spacing w:val="-8"/>
          <w:w w:val="110"/>
          <w:sz w:val="22"/>
        </w:rPr>
        <w:t> </w:t>
      </w:r>
      <w:r>
        <w:rPr>
          <w:rFonts w:ascii="Lucida Sans" w:hAnsi="Lucida Sans"/>
          <w:w w:val="110"/>
          <w:sz w:val="22"/>
        </w:rPr>
        <w:t>the</w:t>
      </w:r>
      <w:r>
        <w:rPr>
          <w:rFonts w:ascii="Lucida Sans" w:hAnsi="Lucida Sans"/>
          <w:spacing w:val="-9"/>
          <w:w w:val="110"/>
          <w:sz w:val="22"/>
        </w:rPr>
        <w:t> </w:t>
      </w:r>
      <w:r>
        <w:rPr>
          <w:rFonts w:ascii="Lucida Sans" w:hAnsi="Lucida Sans"/>
          <w:w w:val="110"/>
          <w:sz w:val="22"/>
        </w:rPr>
        <w:t>Advisory Board</w:t>
      </w:r>
      <w:r>
        <w:rPr>
          <w:rFonts w:ascii="Lucida Sans" w:hAnsi="Lucida Sans"/>
          <w:spacing w:val="-47"/>
          <w:w w:val="110"/>
          <w:sz w:val="22"/>
        </w:rPr>
        <w:t> </w:t>
      </w:r>
      <w:r>
        <w:rPr>
          <w:rFonts w:ascii="Lucida Sans" w:hAnsi="Lucida Sans"/>
          <w:w w:val="110"/>
          <w:sz w:val="22"/>
        </w:rPr>
        <w:t>along</w:t>
      </w:r>
      <w:r>
        <w:rPr>
          <w:rFonts w:ascii="Lucida Sans" w:hAnsi="Lucida Sans"/>
          <w:spacing w:val="-46"/>
          <w:w w:val="110"/>
          <w:sz w:val="22"/>
        </w:rPr>
        <w:t> </w:t>
      </w:r>
      <w:r>
        <w:rPr>
          <w:rFonts w:ascii="Lucida Sans" w:hAnsi="Lucida Sans"/>
          <w:w w:val="110"/>
          <w:sz w:val="22"/>
        </w:rPr>
        <w:t>with</w:t>
      </w:r>
      <w:r>
        <w:rPr>
          <w:rFonts w:ascii="Lucida Sans" w:hAnsi="Lucida Sans"/>
          <w:spacing w:val="-46"/>
          <w:w w:val="110"/>
          <w:sz w:val="22"/>
        </w:rPr>
        <w:t> </w:t>
      </w:r>
      <w:r>
        <w:rPr>
          <w:rFonts w:ascii="Lucida Sans" w:hAnsi="Lucida Sans"/>
          <w:w w:val="110"/>
          <w:sz w:val="22"/>
        </w:rPr>
        <w:t>the</w:t>
      </w:r>
      <w:r>
        <w:rPr>
          <w:rFonts w:ascii="Lucida Sans" w:hAnsi="Lucida Sans"/>
          <w:spacing w:val="-46"/>
          <w:w w:val="110"/>
          <w:sz w:val="22"/>
        </w:rPr>
        <w:t> </w:t>
      </w:r>
      <w:r>
        <w:rPr>
          <w:rFonts w:ascii="Lucida Sans" w:hAnsi="Lucida Sans"/>
          <w:w w:val="110"/>
          <w:sz w:val="22"/>
        </w:rPr>
        <w:t>records</w:t>
      </w:r>
      <w:r>
        <w:rPr>
          <w:rFonts w:ascii="Lucida Sans" w:hAnsi="Lucida Sans"/>
          <w:spacing w:val="-46"/>
          <w:w w:val="110"/>
          <w:sz w:val="22"/>
        </w:rPr>
        <w:t> </w:t>
      </w:r>
      <w:r>
        <w:rPr>
          <w:rFonts w:ascii="Lucida Sans" w:hAnsi="Lucida Sans"/>
          <w:w w:val="110"/>
          <w:sz w:val="22"/>
        </w:rPr>
        <w:t>of</w:t>
      </w:r>
      <w:r>
        <w:rPr>
          <w:rFonts w:ascii="Lucida Sans" w:hAnsi="Lucida Sans"/>
          <w:spacing w:val="-47"/>
          <w:w w:val="110"/>
          <w:sz w:val="22"/>
        </w:rPr>
        <w:t> </w:t>
      </w:r>
      <w:r>
        <w:rPr>
          <w:rFonts w:ascii="Lucida Sans" w:hAnsi="Lucida Sans"/>
          <w:w w:val="110"/>
          <w:sz w:val="22"/>
        </w:rPr>
        <w:t>the</w:t>
      </w:r>
      <w:r>
        <w:rPr>
          <w:rFonts w:ascii="Lucida Sans" w:hAnsi="Lucida Sans"/>
          <w:spacing w:val="-47"/>
          <w:w w:val="110"/>
          <w:sz w:val="22"/>
        </w:rPr>
        <w:t> </w:t>
      </w:r>
      <w:r>
        <w:rPr>
          <w:rFonts w:ascii="Lucida Sans" w:hAnsi="Lucida Sans"/>
          <w:w w:val="110"/>
          <w:sz w:val="22"/>
        </w:rPr>
        <w:t>detenu.</w:t>
      </w:r>
      <w:r>
        <w:rPr>
          <w:rFonts w:ascii="Lucida Sans" w:hAnsi="Lucida Sans"/>
          <w:spacing w:val="-46"/>
          <w:w w:val="110"/>
          <w:sz w:val="22"/>
        </w:rPr>
        <w:t> </w:t>
      </w:r>
      <w:r>
        <w:rPr>
          <w:rFonts w:ascii="Lucida Sans" w:hAnsi="Lucida Sans"/>
          <w:w w:val="110"/>
          <w:sz w:val="22"/>
        </w:rPr>
        <w:t>This</w:t>
      </w:r>
      <w:r>
        <w:rPr>
          <w:rFonts w:ascii="Lucida Sans" w:hAnsi="Lucida Sans"/>
          <w:spacing w:val="-47"/>
          <w:w w:val="110"/>
          <w:sz w:val="22"/>
        </w:rPr>
        <w:t> </w:t>
      </w:r>
      <w:r>
        <w:rPr>
          <w:rFonts w:ascii="Lucida Sans" w:hAnsi="Lucida Sans"/>
          <w:w w:val="110"/>
          <w:sz w:val="22"/>
        </w:rPr>
        <w:t>assumes </w:t>
      </w:r>
      <w:r>
        <w:rPr>
          <w:rFonts w:ascii="Lucida Sans" w:hAnsi="Lucida Sans"/>
          <w:w w:val="105"/>
          <w:sz w:val="22"/>
        </w:rPr>
        <w:t>significance,</w:t>
      </w:r>
      <w:r>
        <w:rPr>
          <w:rFonts w:ascii="Lucida Sans" w:hAnsi="Lucida Sans"/>
          <w:spacing w:val="-22"/>
          <w:w w:val="105"/>
          <w:sz w:val="22"/>
        </w:rPr>
        <w:t> </w:t>
      </w:r>
      <w:r>
        <w:rPr>
          <w:rFonts w:ascii="Lucida Sans" w:hAnsi="Lucida Sans"/>
          <w:w w:val="105"/>
          <w:sz w:val="22"/>
        </w:rPr>
        <w:t>in</w:t>
      </w:r>
      <w:r>
        <w:rPr>
          <w:rFonts w:ascii="Lucida Sans" w:hAnsi="Lucida Sans"/>
          <w:spacing w:val="-20"/>
          <w:w w:val="105"/>
          <w:sz w:val="22"/>
        </w:rPr>
        <w:t> </w:t>
      </w:r>
      <w:r>
        <w:rPr>
          <w:rFonts w:ascii="Lucida Sans" w:hAnsi="Lucida Sans"/>
          <w:w w:val="105"/>
          <w:sz w:val="22"/>
        </w:rPr>
        <w:t>our</w:t>
      </w:r>
      <w:r>
        <w:rPr>
          <w:rFonts w:ascii="Lucida Sans" w:hAnsi="Lucida Sans"/>
          <w:spacing w:val="-21"/>
          <w:w w:val="105"/>
          <w:sz w:val="22"/>
        </w:rPr>
        <w:t> </w:t>
      </w:r>
      <w:r>
        <w:rPr>
          <w:rFonts w:ascii="Lucida Sans" w:hAnsi="Lucida Sans"/>
          <w:w w:val="105"/>
          <w:sz w:val="22"/>
        </w:rPr>
        <w:t>comprehension,</w:t>
      </w:r>
      <w:r>
        <w:rPr>
          <w:rFonts w:ascii="Lucida Sans" w:hAnsi="Lucida Sans"/>
          <w:spacing w:val="-22"/>
          <w:w w:val="105"/>
          <w:sz w:val="22"/>
        </w:rPr>
        <w:t> </w:t>
      </w:r>
      <w:r>
        <w:rPr>
          <w:rFonts w:ascii="Lucida Sans" w:hAnsi="Lucida Sans"/>
          <w:w w:val="105"/>
          <w:sz w:val="22"/>
        </w:rPr>
        <w:t>in</w:t>
      </w:r>
      <w:r>
        <w:rPr>
          <w:rFonts w:ascii="Lucida Sans" w:hAnsi="Lucida Sans"/>
          <w:spacing w:val="-21"/>
          <w:w w:val="105"/>
          <w:sz w:val="22"/>
        </w:rPr>
        <w:t> </w:t>
      </w:r>
      <w:r>
        <w:rPr>
          <w:rFonts w:ascii="Lucida Sans" w:hAnsi="Lucida Sans"/>
          <w:w w:val="105"/>
          <w:sz w:val="22"/>
        </w:rPr>
        <w:t>view</w:t>
      </w:r>
      <w:r>
        <w:rPr>
          <w:rFonts w:ascii="Lucida Sans" w:hAnsi="Lucida Sans"/>
          <w:spacing w:val="-23"/>
          <w:w w:val="105"/>
          <w:sz w:val="22"/>
        </w:rPr>
        <w:t> </w:t>
      </w:r>
      <w:r>
        <w:rPr>
          <w:rFonts w:ascii="Lucida Sans" w:hAnsi="Lucida Sans"/>
          <w:w w:val="105"/>
          <w:sz w:val="22"/>
        </w:rPr>
        <w:t>of</w:t>
      </w:r>
      <w:r>
        <w:rPr>
          <w:rFonts w:ascii="Lucida Sans" w:hAnsi="Lucida Sans"/>
          <w:spacing w:val="-21"/>
          <w:w w:val="105"/>
          <w:sz w:val="22"/>
        </w:rPr>
        <w:t> </w:t>
      </w:r>
      <w:r>
        <w:rPr>
          <w:rFonts w:ascii="Lucida Sans" w:hAnsi="Lucida Sans"/>
          <w:w w:val="105"/>
          <w:sz w:val="22"/>
        </w:rPr>
        <w:t>the</w:t>
      </w:r>
      <w:r>
        <w:rPr>
          <w:rFonts w:ascii="Lucida Sans" w:hAnsi="Lucida Sans"/>
          <w:spacing w:val="-20"/>
          <w:w w:val="105"/>
          <w:sz w:val="22"/>
        </w:rPr>
        <w:t> </w:t>
      </w:r>
      <w:r>
        <w:rPr>
          <w:rFonts w:ascii="Lucida Sans" w:hAnsi="Lucida Sans"/>
          <w:w w:val="105"/>
          <w:sz w:val="22"/>
        </w:rPr>
        <w:t>binding </w:t>
      </w:r>
      <w:r>
        <w:rPr>
          <w:rFonts w:ascii="Lucida Sans" w:hAnsi="Lucida Sans"/>
          <w:w w:val="110"/>
          <w:sz w:val="22"/>
        </w:rPr>
        <w:t>nature</w:t>
      </w:r>
      <w:r>
        <w:rPr>
          <w:rFonts w:ascii="Lucida Sans" w:hAnsi="Lucida Sans"/>
          <w:spacing w:val="-34"/>
          <w:w w:val="110"/>
          <w:sz w:val="22"/>
        </w:rPr>
        <w:t> </w:t>
      </w:r>
      <w:r>
        <w:rPr>
          <w:rFonts w:ascii="Lucida Sans" w:hAnsi="Lucida Sans"/>
          <w:w w:val="110"/>
          <w:sz w:val="22"/>
        </w:rPr>
        <w:t>of</w:t>
      </w:r>
      <w:r>
        <w:rPr>
          <w:rFonts w:ascii="Lucida Sans" w:hAnsi="Lucida Sans"/>
          <w:spacing w:val="-32"/>
          <w:w w:val="110"/>
          <w:sz w:val="22"/>
        </w:rPr>
        <w:t> </w:t>
      </w:r>
      <w:r>
        <w:rPr>
          <w:rFonts w:ascii="Lucida Sans" w:hAnsi="Lucida Sans"/>
          <w:w w:val="110"/>
          <w:sz w:val="22"/>
        </w:rPr>
        <w:t>the</w:t>
      </w:r>
      <w:r>
        <w:rPr>
          <w:rFonts w:ascii="Lucida Sans" w:hAnsi="Lucida Sans"/>
          <w:spacing w:val="-34"/>
          <w:w w:val="110"/>
          <w:sz w:val="22"/>
        </w:rPr>
        <w:t> </w:t>
      </w:r>
      <w:r>
        <w:rPr>
          <w:rFonts w:ascii="Lucida Sans" w:hAnsi="Lucida Sans"/>
          <w:w w:val="110"/>
          <w:sz w:val="22"/>
        </w:rPr>
        <w:t>opinion</w:t>
      </w:r>
      <w:r>
        <w:rPr>
          <w:rFonts w:ascii="Lucida Sans" w:hAnsi="Lucida Sans"/>
          <w:spacing w:val="-32"/>
          <w:w w:val="110"/>
          <w:sz w:val="22"/>
        </w:rPr>
        <w:t> </w:t>
      </w:r>
      <w:r>
        <w:rPr>
          <w:rFonts w:ascii="Lucida Sans" w:hAnsi="Lucida Sans"/>
          <w:w w:val="110"/>
          <w:sz w:val="22"/>
        </w:rPr>
        <w:t>of</w:t>
      </w:r>
      <w:r>
        <w:rPr>
          <w:rFonts w:ascii="Lucida Sans" w:hAnsi="Lucida Sans"/>
          <w:spacing w:val="-33"/>
          <w:w w:val="110"/>
          <w:sz w:val="22"/>
        </w:rPr>
        <w:t> </w:t>
      </w:r>
      <w:r>
        <w:rPr>
          <w:rFonts w:ascii="Lucida Sans" w:hAnsi="Lucida Sans"/>
          <w:w w:val="110"/>
          <w:sz w:val="22"/>
        </w:rPr>
        <w:t>the</w:t>
      </w:r>
      <w:r>
        <w:rPr>
          <w:rFonts w:ascii="Lucida Sans" w:hAnsi="Lucida Sans"/>
          <w:spacing w:val="-34"/>
          <w:w w:val="110"/>
          <w:sz w:val="22"/>
        </w:rPr>
        <w:t> </w:t>
      </w:r>
      <w:r>
        <w:rPr>
          <w:rFonts w:ascii="Lucida Sans" w:hAnsi="Lucida Sans"/>
          <w:w w:val="110"/>
          <w:sz w:val="22"/>
        </w:rPr>
        <w:t>Advisory</w:t>
      </w:r>
      <w:r>
        <w:rPr>
          <w:rFonts w:ascii="Lucida Sans" w:hAnsi="Lucida Sans"/>
          <w:spacing w:val="-33"/>
          <w:w w:val="110"/>
          <w:sz w:val="22"/>
        </w:rPr>
        <w:t> </w:t>
      </w:r>
      <w:r>
        <w:rPr>
          <w:rFonts w:ascii="Lucida Sans" w:hAnsi="Lucida Sans"/>
          <w:w w:val="110"/>
          <w:sz w:val="22"/>
        </w:rPr>
        <w:t>Board,</w:t>
      </w:r>
      <w:r>
        <w:rPr>
          <w:rFonts w:ascii="Lucida Sans" w:hAnsi="Lucida Sans"/>
          <w:spacing w:val="-34"/>
          <w:w w:val="110"/>
          <w:sz w:val="22"/>
        </w:rPr>
        <w:t> </w:t>
      </w:r>
      <w:r>
        <w:rPr>
          <w:rFonts w:ascii="Lucida Sans" w:hAnsi="Lucida Sans"/>
          <w:w w:val="110"/>
          <w:sz w:val="22"/>
        </w:rPr>
        <w:t>in</w:t>
      </w:r>
      <w:r>
        <w:rPr>
          <w:rFonts w:ascii="Lucida Sans" w:hAnsi="Lucida Sans"/>
          <w:spacing w:val="-33"/>
          <w:w w:val="110"/>
          <w:sz w:val="22"/>
        </w:rPr>
        <w:t> </w:t>
      </w:r>
      <w:r>
        <w:rPr>
          <w:rFonts w:ascii="Lucida Sans" w:hAnsi="Lucida Sans"/>
          <w:w w:val="110"/>
          <w:sz w:val="22"/>
        </w:rPr>
        <w:t>case,</w:t>
      </w:r>
      <w:r>
        <w:rPr>
          <w:rFonts w:ascii="Lucida Sans" w:hAnsi="Lucida Sans"/>
          <w:spacing w:val="-33"/>
          <w:w w:val="110"/>
          <w:sz w:val="22"/>
        </w:rPr>
        <w:t> </w:t>
      </w:r>
      <w:r>
        <w:rPr>
          <w:rFonts w:ascii="Lucida Sans" w:hAnsi="Lucida Sans"/>
          <w:w w:val="110"/>
          <w:sz w:val="22"/>
        </w:rPr>
        <w:t>on</w:t>
      </w:r>
      <w:r>
        <w:rPr>
          <w:rFonts w:ascii="Lucida Sans" w:hAnsi="Lucida Sans"/>
          <w:spacing w:val="-33"/>
          <w:w w:val="110"/>
          <w:sz w:val="22"/>
        </w:rPr>
        <w:t> </w:t>
      </w:r>
      <w:r>
        <w:rPr>
          <w:rFonts w:ascii="Lucida Sans" w:hAnsi="Lucida Sans"/>
          <w:w w:val="110"/>
          <w:sz w:val="22"/>
        </w:rPr>
        <w:t>a </w:t>
      </w:r>
      <w:r>
        <w:rPr>
          <w:rFonts w:ascii="Lucida Sans" w:hAnsi="Lucida Sans"/>
          <w:w w:val="115"/>
          <w:sz w:val="22"/>
        </w:rPr>
        <w:t>consideration</w:t>
      </w:r>
      <w:r>
        <w:rPr>
          <w:rFonts w:ascii="Lucida Sans" w:hAnsi="Lucida Sans"/>
          <w:spacing w:val="-19"/>
          <w:w w:val="115"/>
          <w:sz w:val="22"/>
        </w:rPr>
        <w:t> </w:t>
      </w:r>
      <w:r>
        <w:rPr>
          <w:rFonts w:ascii="Lucida Sans" w:hAnsi="Lucida Sans"/>
          <w:w w:val="115"/>
          <w:sz w:val="22"/>
        </w:rPr>
        <w:t>of</w:t>
      </w:r>
      <w:r>
        <w:rPr>
          <w:rFonts w:ascii="Lucida Sans" w:hAnsi="Lucida Sans"/>
          <w:spacing w:val="-19"/>
          <w:w w:val="115"/>
          <w:sz w:val="22"/>
        </w:rPr>
        <w:t> </w:t>
      </w:r>
      <w:r>
        <w:rPr>
          <w:rFonts w:ascii="Lucida Sans" w:hAnsi="Lucida Sans"/>
          <w:w w:val="115"/>
          <w:sz w:val="22"/>
        </w:rPr>
        <w:t>the</w:t>
      </w:r>
      <w:r>
        <w:rPr>
          <w:rFonts w:ascii="Lucida Sans" w:hAnsi="Lucida Sans"/>
          <w:spacing w:val="-19"/>
          <w:w w:val="115"/>
          <w:sz w:val="22"/>
        </w:rPr>
        <w:t> </w:t>
      </w:r>
      <w:r>
        <w:rPr>
          <w:rFonts w:ascii="Lucida Sans" w:hAnsi="Lucida Sans"/>
          <w:w w:val="115"/>
          <w:sz w:val="22"/>
        </w:rPr>
        <w:t>materials</w:t>
      </w:r>
      <w:r>
        <w:rPr>
          <w:rFonts w:ascii="Lucida Sans" w:hAnsi="Lucida Sans"/>
          <w:spacing w:val="-19"/>
          <w:w w:val="115"/>
          <w:sz w:val="22"/>
        </w:rPr>
        <w:t> </w:t>
      </w:r>
      <w:r>
        <w:rPr>
          <w:rFonts w:ascii="Lucida Sans" w:hAnsi="Lucida Sans"/>
          <w:w w:val="115"/>
          <w:sz w:val="22"/>
        </w:rPr>
        <w:t>on</w:t>
      </w:r>
      <w:r>
        <w:rPr>
          <w:rFonts w:ascii="Lucida Sans" w:hAnsi="Lucida Sans"/>
          <w:spacing w:val="-19"/>
          <w:w w:val="115"/>
          <w:sz w:val="22"/>
        </w:rPr>
        <w:t> </w:t>
      </w:r>
      <w:r>
        <w:rPr>
          <w:rFonts w:ascii="Lucida Sans" w:hAnsi="Lucida Sans"/>
          <w:spacing w:val="-3"/>
          <w:w w:val="115"/>
          <w:sz w:val="22"/>
        </w:rPr>
        <w:t>record</w:t>
      </w:r>
      <w:r>
        <w:rPr>
          <w:rFonts w:ascii="Lucida Sans" w:hAnsi="Lucida Sans"/>
          <w:spacing w:val="-18"/>
          <w:w w:val="115"/>
          <w:sz w:val="22"/>
        </w:rPr>
        <w:t> </w:t>
      </w:r>
      <w:r>
        <w:rPr>
          <w:rFonts w:ascii="Lucida Sans" w:hAnsi="Lucida Sans"/>
          <w:w w:val="115"/>
          <w:sz w:val="22"/>
        </w:rPr>
        <w:t>it</w:t>
      </w:r>
      <w:r>
        <w:rPr>
          <w:rFonts w:ascii="Lucida Sans" w:hAnsi="Lucida Sans"/>
          <w:spacing w:val="-19"/>
          <w:w w:val="115"/>
          <w:sz w:val="22"/>
        </w:rPr>
        <w:t> </w:t>
      </w:r>
      <w:r>
        <w:rPr>
          <w:rFonts w:ascii="Lucida Sans" w:hAnsi="Lucida Sans"/>
          <w:w w:val="115"/>
          <w:sz w:val="22"/>
        </w:rPr>
        <w:t>decides</w:t>
      </w:r>
      <w:r>
        <w:rPr>
          <w:rFonts w:ascii="Lucida Sans" w:hAnsi="Lucida Sans"/>
          <w:spacing w:val="-19"/>
          <w:w w:val="115"/>
          <w:sz w:val="22"/>
        </w:rPr>
        <w:t> </w:t>
      </w:r>
      <w:r>
        <w:rPr>
          <w:rFonts w:ascii="Lucida Sans" w:hAnsi="Lucida Sans"/>
          <w:w w:val="115"/>
          <w:sz w:val="22"/>
        </w:rPr>
        <w:t>to hold</w:t>
      </w:r>
      <w:r>
        <w:rPr>
          <w:rFonts w:ascii="Lucida Sans" w:hAnsi="Lucida Sans"/>
          <w:spacing w:val="-36"/>
          <w:w w:val="115"/>
          <w:sz w:val="22"/>
        </w:rPr>
        <w:t> </w:t>
      </w:r>
      <w:r>
        <w:rPr>
          <w:rFonts w:ascii="Lucida Sans" w:hAnsi="Lucida Sans"/>
          <w:w w:val="115"/>
          <w:sz w:val="22"/>
        </w:rPr>
        <w:t>against</w:t>
      </w:r>
      <w:r>
        <w:rPr>
          <w:rFonts w:ascii="Lucida Sans" w:hAnsi="Lucida Sans"/>
          <w:spacing w:val="-34"/>
          <w:w w:val="115"/>
          <w:sz w:val="22"/>
        </w:rPr>
        <w:t> </w:t>
      </w:r>
      <w:r>
        <w:rPr>
          <w:rFonts w:ascii="Lucida Sans" w:hAnsi="Lucida Sans"/>
          <w:w w:val="115"/>
          <w:sz w:val="22"/>
        </w:rPr>
        <w:t>the</w:t>
      </w:r>
      <w:r>
        <w:rPr>
          <w:rFonts w:ascii="Lucida Sans" w:hAnsi="Lucida Sans"/>
          <w:spacing w:val="-36"/>
          <w:w w:val="115"/>
          <w:sz w:val="22"/>
        </w:rPr>
        <w:t> </w:t>
      </w:r>
      <w:r>
        <w:rPr>
          <w:rFonts w:ascii="Lucida Sans" w:hAnsi="Lucida Sans"/>
          <w:w w:val="115"/>
          <w:sz w:val="22"/>
        </w:rPr>
        <w:t>detention.</w:t>
      </w:r>
      <w:r>
        <w:rPr>
          <w:rFonts w:ascii="Lucida Sans" w:hAnsi="Lucida Sans"/>
          <w:spacing w:val="-34"/>
          <w:w w:val="115"/>
          <w:sz w:val="22"/>
        </w:rPr>
        <w:t> </w:t>
      </w:r>
      <w:r>
        <w:rPr>
          <w:rFonts w:ascii="Lucida Sans" w:hAnsi="Lucida Sans"/>
          <w:w w:val="115"/>
          <w:sz w:val="22"/>
        </w:rPr>
        <w:t>In</w:t>
      </w:r>
      <w:r>
        <w:rPr>
          <w:rFonts w:ascii="Lucida Sans" w:hAnsi="Lucida Sans"/>
          <w:spacing w:val="-36"/>
          <w:w w:val="115"/>
          <w:sz w:val="22"/>
        </w:rPr>
        <w:t> </w:t>
      </w:r>
      <w:r>
        <w:rPr>
          <w:rFonts w:ascii="Lucida Sans" w:hAnsi="Lucida Sans"/>
          <w:w w:val="115"/>
          <w:sz w:val="22"/>
        </w:rPr>
        <w:t>case</w:t>
      </w:r>
      <w:r>
        <w:rPr>
          <w:rFonts w:ascii="Lucida Sans" w:hAnsi="Lucida Sans"/>
          <w:spacing w:val="-34"/>
          <w:w w:val="115"/>
          <w:sz w:val="22"/>
        </w:rPr>
        <w:t> </w:t>
      </w:r>
      <w:r>
        <w:rPr>
          <w:rFonts w:ascii="Lucida Sans" w:hAnsi="Lucida Sans"/>
          <w:w w:val="115"/>
          <w:sz w:val="22"/>
        </w:rPr>
        <w:t>the</w:t>
      </w:r>
      <w:r>
        <w:rPr>
          <w:rFonts w:ascii="Lucida Sans" w:hAnsi="Lucida Sans"/>
          <w:spacing w:val="-35"/>
          <w:w w:val="115"/>
          <w:sz w:val="22"/>
        </w:rPr>
        <w:t> </w:t>
      </w:r>
      <w:r>
        <w:rPr>
          <w:rFonts w:ascii="Lucida Sans" w:hAnsi="Lucida Sans"/>
          <w:w w:val="115"/>
          <w:sz w:val="22"/>
        </w:rPr>
        <w:t>Advisory</w:t>
      </w:r>
      <w:r>
        <w:rPr>
          <w:rFonts w:ascii="Lucida Sans" w:hAnsi="Lucida Sans"/>
          <w:spacing w:val="-35"/>
          <w:w w:val="115"/>
          <w:sz w:val="22"/>
        </w:rPr>
        <w:t> </w:t>
      </w:r>
      <w:r>
        <w:rPr>
          <w:rFonts w:ascii="Lucida Sans" w:hAnsi="Lucida Sans"/>
          <w:w w:val="115"/>
          <w:sz w:val="22"/>
        </w:rPr>
        <w:t>Board </w:t>
      </w:r>
      <w:r>
        <w:rPr>
          <w:rFonts w:ascii="Lucida Sans" w:hAnsi="Lucida Sans"/>
          <w:w w:val="110"/>
          <w:sz w:val="22"/>
        </w:rPr>
        <w:t>holds</w:t>
      </w:r>
      <w:r>
        <w:rPr>
          <w:rFonts w:ascii="Lucida Sans" w:hAnsi="Lucida Sans"/>
          <w:spacing w:val="-39"/>
          <w:w w:val="110"/>
          <w:sz w:val="22"/>
        </w:rPr>
        <w:t> </w:t>
      </w:r>
      <w:r>
        <w:rPr>
          <w:rFonts w:ascii="Lucida Sans" w:hAnsi="Lucida Sans"/>
          <w:w w:val="110"/>
          <w:sz w:val="22"/>
        </w:rPr>
        <w:t>that</w:t>
      </w:r>
      <w:r>
        <w:rPr>
          <w:rFonts w:ascii="Lucida Sans" w:hAnsi="Lucida Sans"/>
          <w:spacing w:val="-39"/>
          <w:w w:val="110"/>
          <w:sz w:val="22"/>
        </w:rPr>
        <w:t> </w:t>
      </w:r>
      <w:r>
        <w:rPr>
          <w:rFonts w:ascii="Lucida Sans" w:hAnsi="Lucida Sans"/>
          <w:w w:val="110"/>
          <w:sz w:val="22"/>
        </w:rPr>
        <w:t>the</w:t>
      </w:r>
      <w:r>
        <w:rPr>
          <w:rFonts w:ascii="Lucida Sans" w:hAnsi="Lucida Sans"/>
          <w:spacing w:val="-38"/>
          <w:w w:val="110"/>
          <w:sz w:val="22"/>
        </w:rPr>
        <w:t> </w:t>
      </w:r>
      <w:r>
        <w:rPr>
          <w:rFonts w:ascii="Lucida Sans" w:hAnsi="Lucida Sans"/>
          <w:w w:val="110"/>
          <w:sz w:val="22"/>
        </w:rPr>
        <w:t>detention</w:t>
      </w:r>
      <w:r>
        <w:rPr>
          <w:rFonts w:ascii="Lucida Sans" w:hAnsi="Lucida Sans"/>
          <w:spacing w:val="-40"/>
          <w:w w:val="110"/>
          <w:sz w:val="22"/>
        </w:rPr>
        <w:t> </w:t>
      </w:r>
      <w:r>
        <w:rPr>
          <w:rFonts w:ascii="Lucida Sans" w:hAnsi="Lucida Sans"/>
          <w:w w:val="110"/>
          <w:sz w:val="22"/>
        </w:rPr>
        <w:t>order</w:t>
      </w:r>
      <w:r>
        <w:rPr>
          <w:rFonts w:ascii="Lucida Sans" w:hAnsi="Lucida Sans"/>
          <w:spacing w:val="-39"/>
          <w:w w:val="110"/>
          <w:sz w:val="22"/>
        </w:rPr>
        <w:t> </w:t>
      </w:r>
      <w:r>
        <w:rPr>
          <w:rFonts w:ascii="Lucida Sans" w:hAnsi="Lucida Sans"/>
          <w:w w:val="110"/>
          <w:sz w:val="22"/>
        </w:rPr>
        <w:t>is</w:t>
      </w:r>
      <w:r>
        <w:rPr>
          <w:rFonts w:ascii="Lucida Sans" w:hAnsi="Lucida Sans"/>
          <w:spacing w:val="-39"/>
          <w:w w:val="110"/>
          <w:sz w:val="22"/>
        </w:rPr>
        <w:t> </w:t>
      </w:r>
      <w:r>
        <w:rPr>
          <w:rFonts w:ascii="Lucida Sans" w:hAnsi="Lucida Sans"/>
          <w:w w:val="110"/>
          <w:sz w:val="22"/>
        </w:rPr>
        <w:t>invalid,</w:t>
      </w:r>
      <w:r>
        <w:rPr>
          <w:rFonts w:ascii="Lucida Sans" w:hAnsi="Lucida Sans"/>
          <w:spacing w:val="-39"/>
          <w:w w:val="110"/>
          <w:sz w:val="22"/>
        </w:rPr>
        <w:t> </w:t>
      </w:r>
      <w:r>
        <w:rPr>
          <w:rFonts w:ascii="Lucida Sans" w:hAnsi="Lucida Sans"/>
          <w:w w:val="110"/>
          <w:sz w:val="22"/>
        </w:rPr>
        <w:t>it</w:t>
      </w:r>
      <w:r>
        <w:rPr>
          <w:rFonts w:ascii="Lucida Sans" w:hAnsi="Lucida Sans"/>
          <w:spacing w:val="-39"/>
          <w:w w:val="110"/>
          <w:sz w:val="22"/>
        </w:rPr>
        <w:t> </w:t>
      </w:r>
      <w:r>
        <w:rPr>
          <w:rFonts w:ascii="Lucida Sans" w:hAnsi="Lucida Sans"/>
          <w:w w:val="110"/>
          <w:sz w:val="22"/>
        </w:rPr>
        <w:t>is</w:t>
      </w:r>
      <w:r>
        <w:rPr>
          <w:rFonts w:ascii="Lucida Sans" w:hAnsi="Lucida Sans"/>
          <w:spacing w:val="-40"/>
          <w:w w:val="110"/>
          <w:sz w:val="22"/>
        </w:rPr>
        <w:t> </w:t>
      </w:r>
      <w:r>
        <w:rPr>
          <w:rFonts w:ascii="Lucida Sans" w:hAnsi="Lucida Sans"/>
          <w:w w:val="110"/>
          <w:sz w:val="22"/>
        </w:rPr>
        <w:t>not</w:t>
      </w:r>
      <w:r>
        <w:rPr>
          <w:rFonts w:ascii="Lucida Sans" w:hAnsi="Lucida Sans"/>
          <w:spacing w:val="-39"/>
          <w:w w:val="110"/>
          <w:sz w:val="22"/>
        </w:rPr>
        <w:t> </w:t>
      </w:r>
      <w:r>
        <w:rPr>
          <w:rFonts w:ascii="Lucida Sans" w:hAnsi="Lucida Sans"/>
          <w:w w:val="110"/>
          <w:sz w:val="22"/>
        </w:rPr>
        <w:t>open</w:t>
      </w:r>
      <w:r>
        <w:rPr>
          <w:rFonts w:ascii="Lucida Sans" w:hAnsi="Lucida Sans"/>
          <w:spacing w:val="-39"/>
          <w:w w:val="110"/>
          <w:sz w:val="22"/>
        </w:rPr>
        <w:t> </w:t>
      </w:r>
      <w:r>
        <w:rPr>
          <w:rFonts w:ascii="Lucida Sans" w:hAnsi="Lucida Sans"/>
          <w:w w:val="110"/>
          <w:sz w:val="22"/>
        </w:rPr>
        <w:t>for the</w:t>
      </w:r>
      <w:r>
        <w:rPr>
          <w:rFonts w:ascii="Lucida Sans" w:hAnsi="Lucida Sans"/>
          <w:spacing w:val="-44"/>
          <w:w w:val="110"/>
          <w:sz w:val="22"/>
        </w:rPr>
        <w:t> </w:t>
      </w:r>
      <w:r>
        <w:rPr>
          <w:rFonts w:ascii="Lucida Sans" w:hAnsi="Lucida Sans"/>
          <w:w w:val="110"/>
          <w:sz w:val="22"/>
        </w:rPr>
        <w:t>appropriate</w:t>
      </w:r>
      <w:r>
        <w:rPr>
          <w:rFonts w:ascii="Lucida Sans" w:hAnsi="Lucida Sans"/>
          <w:spacing w:val="-44"/>
          <w:w w:val="110"/>
          <w:sz w:val="22"/>
        </w:rPr>
        <w:t> </w:t>
      </w:r>
      <w:r>
        <w:rPr>
          <w:rFonts w:ascii="Lucida Sans" w:hAnsi="Lucida Sans"/>
          <w:w w:val="110"/>
          <w:sz w:val="22"/>
        </w:rPr>
        <w:t>Government</w:t>
      </w:r>
      <w:r>
        <w:rPr>
          <w:rFonts w:ascii="Lucida Sans" w:hAnsi="Lucida Sans"/>
          <w:spacing w:val="-44"/>
          <w:w w:val="110"/>
          <w:sz w:val="22"/>
        </w:rPr>
        <w:t> </w:t>
      </w:r>
      <w:r>
        <w:rPr>
          <w:rFonts w:ascii="Lucida Sans" w:hAnsi="Lucida Sans"/>
          <w:w w:val="110"/>
          <w:sz w:val="22"/>
        </w:rPr>
        <w:t>to</w:t>
      </w:r>
      <w:r>
        <w:rPr>
          <w:rFonts w:ascii="Lucida Sans" w:hAnsi="Lucida Sans"/>
          <w:spacing w:val="-44"/>
          <w:w w:val="110"/>
          <w:sz w:val="22"/>
        </w:rPr>
        <w:t> </w:t>
      </w:r>
      <w:r>
        <w:rPr>
          <w:rFonts w:ascii="Lucida Sans" w:hAnsi="Lucida Sans"/>
          <w:w w:val="110"/>
          <w:sz w:val="22"/>
        </w:rPr>
        <w:t>continue</w:t>
      </w:r>
      <w:r>
        <w:rPr>
          <w:rFonts w:ascii="Lucida Sans" w:hAnsi="Lucida Sans"/>
          <w:spacing w:val="-44"/>
          <w:w w:val="110"/>
          <w:sz w:val="22"/>
        </w:rPr>
        <w:t> </w:t>
      </w:r>
      <w:r>
        <w:rPr>
          <w:rFonts w:ascii="Lucida Sans" w:hAnsi="Lucida Sans"/>
          <w:w w:val="110"/>
          <w:sz w:val="22"/>
        </w:rPr>
        <w:t>therewith</w:t>
      </w:r>
      <w:r>
        <w:rPr>
          <w:rFonts w:ascii="Lucida Sans" w:hAnsi="Lucida Sans"/>
          <w:spacing w:val="-44"/>
          <w:w w:val="110"/>
          <w:sz w:val="22"/>
        </w:rPr>
        <w:t> </w:t>
      </w:r>
      <w:r>
        <w:rPr>
          <w:rFonts w:ascii="Lucida Sans" w:hAnsi="Lucida Sans"/>
          <w:w w:val="110"/>
          <w:sz w:val="22"/>
        </w:rPr>
        <w:t>and</w:t>
      </w:r>
      <w:r>
        <w:rPr>
          <w:rFonts w:ascii="Lucida Sans" w:hAnsi="Lucida Sans"/>
          <w:spacing w:val="-44"/>
          <w:w w:val="110"/>
          <w:sz w:val="22"/>
        </w:rPr>
        <w:t> </w:t>
      </w:r>
      <w:r>
        <w:rPr>
          <w:rFonts w:ascii="Lucida Sans" w:hAnsi="Lucida Sans"/>
          <w:w w:val="110"/>
          <w:sz w:val="22"/>
        </w:rPr>
        <w:t>it has</w:t>
      </w:r>
      <w:r>
        <w:rPr>
          <w:rFonts w:ascii="Lucida Sans" w:hAnsi="Lucida Sans"/>
          <w:spacing w:val="-18"/>
          <w:w w:val="110"/>
          <w:sz w:val="22"/>
        </w:rPr>
        <w:t> </w:t>
      </w:r>
      <w:r>
        <w:rPr>
          <w:rFonts w:ascii="Lucida Sans" w:hAnsi="Lucida Sans"/>
          <w:w w:val="110"/>
          <w:sz w:val="22"/>
        </w:rPr>
        <w:t>to</w:t>
      </w:r>
      <w:r>
        <w:rPr>
          <w:rFonts w:ascii="Lucida Sans" w:hAnsi="Lucida Sans"/>
          <w:spacing w:val="-18"/>
          <w:w w:val="110"/>
          <w:sz w:val="22"/>
        </w:rPr>
        <w:t> </w:t>
      </w:r>
      <w:r>
        <w:rPr>
          <w:rFonts w:ascii="Lucida Sans" w:hAnsi="Lucida Sans"/>
          <w:w w:val="110"/>
          <w:sz w:val="22"/>
        </w:rPr>
        <w:t>essentially</w:t>
      </w:r>
      <w:r>
        <w:rPr>
          <w:rFonts w:ascii="Lucida Sans" w:hAnsi="Lucida Sans"/>
          <w:spacing w:val="-18"/>
          <w:w w:val="110"/>
          <w:sz w:val="22"/>
        </w:rPr>
        <w:t> </w:t>
      </w:r>
      <w:r>
        <w:rPr>
          <w:rFonts w:ascii="Lucida Sans" w:hAnsi="Lucida Sans"/>
          <w:spacing w:val="-3"/>
          <w:w w:val="110"/>
          <w:sz w:val="22"/>
        </w:rPr>
        <w:t>revoke</w:t>
      </w:r>
      <w:r>
        <w:rPr>
          <w:rFonts w:ascii="Lucida Sans" w:hAnsi="Lucida Sans"/>
          <w:spacing w:val="-18"/>
          <w:w w:val="110"/>
          <w:sz w:val="22"/>
        </w:rPr>
        <w:t> </w:t>
      </w:r>
      <w:r>
        <w:rPr>
          <w:rFonts w:ascii="Lucida Sans" w:hAnsi="Lucida Sans"/>
          <w:w w:val="110"/>
          <w:sz w:val="22"/>
        </w:rPr>
        <w:t>the</w:t>
      </w:r>
      <w:r>
        <w:rPr>
          <w:rFonts w:ascii="Lucida Sans" w:hAnsi="Lucida Sans"/>
          <w:spacing w:val="-18"/>
          <w:w w:val="110"/>
          <w:sz w:val="22"/>
        </w:rPr>
        <w:t> </w:t>
      </w:r>
      <w:r>
        <w:rPr>
          <w:rFonts w:ascii="Lucida Sans" w:hAnsi="Lucida Sans"/>
          <w:w w:val="110"/>
          <w:sz w:val="22"/>
        </w:rPr>
        <w:t>same</w:t>
      </w:r>
      <w:r>
        <w:rPr>
          <w:rFonts w:ascii="Lucida Sans" w:hAnsi="Lucida Sans"/>
          <w:spacing w:val="-17"/>
          <w:w w:val="110"/>
          <w:sz w:val="22"/>
        </w:rPr>
        <w:t> </w:t>
      </w:r>
      <w:r>
        <w:rPr>
          <w:rFonts w:ascii="Lucida Sans" w:hAnsi="Lucida Sans"/>
          <w:w w:val="110"/>
          <w:sz w:val="22"/>
        </w:rPr>
        <w:t>though</w:t>
      </w:r>
      <w:r>
        <w:rPr>
          <w:rFonts w:ascii="Lucida Sans" w:hAnsi="Lucida Sans"/>
          <w:spacing w:val="-18"/>
          <w:w w:val="110"/>
          <w:sz w:val="22"/>
        </w:rPr>
        <w:t> </w:t>
      </w:r>
      <w:r>
        <w:rPr>
          <w:rFonts w:ascii="Lucida Sans" w:hAnsi="Lucida Sans"/>
          <w:w w:val="110"/>
          <w:sz w:val="22"/>
        </w:rPr>
        <w:t>the</w:t>
      </w:r>
      <w:r>
        <w:rPr>
          <w:rFonts w:ascii="Lucida Sans" w:hAnsi="Lucida Sans"/>
          <w:spacing w:val="-18"/>
          <w:w w:val="110"/>
          <w:sz w:val="22"/>
        </w:rPr>
        <w:t> </w:t>
      </w:r>
      <w:r>
        <w:rPr>
          <w:rFonts w:ascii="Lucida Sans" w:hAnsi="Lucida Sans"/>
          <w:w w:val="110"/>
          <w:sz w:val="22"/>
        </w:rPr>
        <w:t>converse </w:t>
      </w:r>
      <w:r>
        <w:rPr>
          <w:rFonts w:ascii="Lucida Sans" w:hAnsi="Lucida Sans"/>
          <w:w w:val="115"/>
          <w:sz w:val="22"/>
        </w:rPr>
        <w:t>may</w:t>
      </w:r>
      <w:r>
        <w:rPr>
          <w:rFonts w:ascii="Lucida Sans" w:hAnsi="Lucida Sans"/>
          <w:spacing w:val="-10"/>
          <w:w w:val="115"/>
          <w:sz w:val="22"/>
        </w:rPr>
        <w:t> </w:t>
      </w:r>
      <w:r>
        <w:rPr>
          <w:rFonts w:ascii="Lucida Sans" w:hAnsi="Lucida Sans"/>
          <w:w w:val="115"/>
          <w:sz w:val="22"/>
        </w:rPr>
        <w:t>not</w:t>
      </w:r>
      <w:r>
        <w:rPr>
          <w:rFonts w:ascii="Lucida Sans" w:hAnsi="Lucida Sans"/>
          <w:spacing w:val="-9"/>
          <w:w w:val="115"/>
          <w:sz w:val="22"/>
        </w:rPr>
        <w:t> </w:t>
      </w:r>
      <w:r>
        <w:rPr>
          <w:rFonts w:ascii="Lucida Sans" w:hAnsi="Lucida Sans"/>
          <w:w w:val="115"/>
          <w:sz w:val="22"/>
        </w:rPr>
        <w:t>be</w:t>
      </w:r>
      <w:r>
        <w:rPr>
          <w:rFonts w:ascii="Lucida Sans" w:hAnsi="Lucida Sans"/>
          <w:spacing w:val="-10"/>
          <w:w w:val="115"/>
          <w:sz w:val="22"/>
        </w:rPr>
        <w:t> </w:t>
      </w:r>
      <w:r>
        <w:rPr>
          <w:rFonts w:ascii="Lucida Sans" w:hAnsi="Lucida Sans"/>
          <w:w w:val="115"/>
          <w:sz w:val="22"/>
        </w:rPr>
        <w:t>the</w:t>
      </w:r>
      <w:r>
        <w:rPr>
          <w:rFonts w:ascii="Lucida Sans" w:hAnsi="Lucida Sans"/>
          <w:spacing w:val="-10"/>
          <w:w w:val="115"/>
          <w:sz w:val="22"/>
        </w:rPr>
        <w:t> </w:t>
      </w:r>
      <w:r>
        <w:rPr>
          <w:rFonts w:ascii="Lucida Sans" w:hAnsi="Lucida Sans"/>
          <w:w w:val="115"/>
          <w:sz w:val="22"/>
        </w:rPr>
        <w:t>same.</w:t>
      </w:r>
      <w:r>
        <w:rPr>
          <w:rFonts w:ascii="Lucida Sans" w:hAnsi="Lucida Sans"/>
          <w:spacing w:val="-10"/>
          <w:w w:val="115"/>
          <w:sz w:val="22"/>
        </w:rPr>
        <w:t> </w:t>
      </w:r>
      <w:r>
        <w:rPr>
          <w:rFonts w:ascii="Lucida Sans" w:hAnsi="Lucida Sans"/>
          <w:w w:val="115"/>
          <w:sz w:val="22"/>
        </w:rPr>
        <w:t>In</w:t>
      </w:r>
      <w:r>
        <w:rPr>
          <w:rFonts w:ascii="Lucida Sans" w:hAnsi="Lucida Sans"/>
          <w:spacing w:val="-9"/>
          <w:w w:val="115"/>
          <w:sz w:val="22"/>
        </w:rPr>
        <w:t> </w:t>
      </w:r>
      <w:r>
        <w:rPr>
          <w:rFonts w:ascii="Lucida Sans" w:hAnsi="Lucida Sans"/>
          <w:w w:val="115"/>
          <w:sz w:val="22"/>
        </w:rPr>
        <w:t>other</w:t>
      </w:r>
      <w:r>
        <w:rPr>
          <w:rFonts w:ascii="Lucida Sans" w:hAnsi="Lucida Sans"/>
          <w:spacing w:val="-9"/>
          <w:w w:val="115"/>
          <w:sz w:val="22"/>
        </w:rPr>
        <w:t> </w:t>
      </w:r>
      <w:r>
        <w:rPr>
          <w:rFonts w:ascii="Lucida Sans" w:hAnsi="Lucida Sans"/>
          <w:w w:val="115"/>
          <w:sz w:val="22"/>
        </w:rPr>
        <w:t>words,</w:t>
      </w:r>
      <w:r>
        <w:rPr>
          <w:rFonts w:ascii="Lucida Sans" w:hAnsi="Lucida Sans"/>
          <w:spacing w:val="-9"/>
          <w:w w:val="115"/>
          <w:sz w:val="22"/>
        </w:rPr>
        <w:t> </w:t>
      </w:r>
      <w:r>
        <w:rPr>
          <w:rFonts w:ascii="Lucida Sans" w:hAnsi="Lucida Sans"/>
          <w:w w:val="115"/>
          <w:sz w:val="22"/>
        </w:rPr>
        <w:t>if</w:t>
      </w:r>
      <w:r>
        <w:rPr>
          <w:rFonts w:ascii="Lucida Sans" w:hAnsi="Lucida Sans"/>
          <w:spacing w:val="-8"/>
          <w:w w:val="115"/>
          <w:sz w:val="22"/>
        </w:rPr>
        <w:t> </w:t>
      </w:r>
      <w:r>
        <w:rPr>
          <w:rFonts w:ascii="Lucida Sans" w:hAnsi="Lucida Sans"/>
          <w:w w:val="115"/>
          <w:sz w:val="22"/>
        </w:rPr>
        <w:t>the</w:t>
      </w:r>
      <w:r>
        <w:rPr>
          <w:rFonts w:ascii="Lucida Sans" w:hAnsi="Lucida Sans"/>
          <w:spacing w:val="-9"/>
          <w:w w:val="115"/>
          <w:sz w:val="22"/>
        </w:rPr>
        <w:t> </w:t>
      </w:r>
      <w:r>
        <w:rPr>
          <w:rFonts w:ascii="Lucida Sans" w:hAnsi="Lucida Sans"/>
          <w:w w:val="115"/>
          <w:sz w:val="22"/>
        </w:rPr>
        <w:t>Advisory Board</w:t>
      </w:r>
      <w:r>
        <w:rPr>
          <w:rFonts w:ascii="Lucida Sans" w:hAnsi="Lucida Sans"/>
          <w:spacing w:val="-29"/>
          <w:w w:val="115"/>
          <w:sz w:val="22"/>
        </w:rPr>
        <w:t> </w:t>
      </w:r>
      <w:r>
        <w:rPr>
          <w:rFonts w:ascii="Lucida Sans" w:hAnsi="Lucida Sans"/>
          <w:w w:val="115"/>
          <w:sz w:val="22"/>
        </w:rPr>
        <w:t>upholds</w:t>
      </w:r>
      <w:r>
        <w:rPr>
          <w:rFonts w:ascii="Lucida Sans" w:hAnsi="Lucida Sans"/>
          <w:spacing w:val="-29"/>
          <w:w w:val="115"/>
          <w:sz w:val="22"/>
        </w:rPr>
        <w:t> </w:t>
      </w:r>
      <w:r>
        <w:rPr>
          <w:rFonts w:ascii="Lucida Sans" w:hAnsi="Lucida Sans"/>
          <w:w w:val="115"/>
          <w:sz w:val="22"/>
        </w:rPr>
        <w:t>the</w:t>
      </w:r>
      <w:r>
        <w:rPr>
          <w:rFonts w:ascii="Lucida Sans" w:hAnsi="Lucida Sans"/>
          <w:spacing w:val="-29"/>
          <w:w w:val="115"/>
          <w:sz w:val="22"/>
        </w:rPr>
        <w:t> </w:t>
      </w:r>
      <w:r>
        <w:rPr>
          <w:rFonts w:ascii="Lucida Sans" w:hAnsi="Lucida Sans"/>
          <w:w w:val="115"/>
          <w:sz w:val="22"/>
        </w:rPr>
        <w:t>order</w:t>
      </w:r>
      <w:r>
        <w:rPr>
          <w:rFonts w:ascii="Lucida Sans" w:hAnsi="Lucida Sans"/>
          <w:spacing w:val="-29"/>
          <w:w w:val="115"/>
          <w:sz w:val="22"/>
        </w:rPr>
        <w:t> </w:t>
      </w:r>
      <w:r>
        <w:rPr>
          <w:rFonts w:ascii="Lucida Sans" w:hAnsi="Lucida Sans"/>
          <w:w w:val="115"/>
          <w:sz w:val="22"/>
        </w:rPr>
        <w:t>of</w:t>
      </w:r>
      <w:r>
        <w:rPr>
          <w:rFonts w:ascii="Lucida Sans" w:hAnsi="Lucida Sans"/>
          <w:spacing w:val="-28"/>
          <w:w w:val="115"/>
          <w:sz w:val="22"/>
        </w:rPr>
        <w:t> </w:t>
      </w:r>
      <w:r>
        <w:rPr>
          <w:rFonts w:ascii="Lucida Sans" w:hAnsi="Lucida Sans"/>
          <w:w w:val="115"/>
          <w:sz w:val="22"/>
        </w:rPr>
        <w:t>detention,</w:t>
      </w:r>
      <w:r>
        <w:rPr>
          <w:rFonts w:ascii="Lucida Sans" w:hAnsi="Lucida Sans"/>
          <w:spacing w:val="-29"/>
          <w:w w:val="115"/>
          <w:sz w:val="22"/>
        </w:rPr>
        <w:t> </w:t>
      </w:r>
      <w:r>
        <w:rPr>
          <w:rFonts w:ascii="Lucida Sans" w:hAnsi="Lucida Sans"/>
          <w:w w:val="115"/>
          <w:sz w:val="22"/>
        </w:rPr>
        <w:t>it</w:t>
      </w:r>
      <w:r>
        <w:rPr>
          <w:rFonts w:ascii="Lucida Sans" w:hAnsi="Lucida Sans"/>
          <w:spacing w:val="-30"/>
          <w:w w:val="115"/>
          <w:sz w:val="22"/>
        </w:rPr>
        <w:t> </w:t>
      </w:r>
      <w:r>
        <w:rPr>
          <w:rFonts w:ascii="Lucida Sans" w:hAnsi="Lucida Sans"/>
          <w:w w:val="115"/>
          <w:sz w:val="22"/>
        </w:rPr>
        <w:t>would</w:t>
      </w:r>
      <w:r>
        <w:rPr>
          <w:rFonts w:ascii="Lucida Sans" w:hAnsi="Lucida Sans"/>
          <w:spacing w:val="-29"/>
          <w:w w:val="115"/>
          <w:sz w:val="22"/>
        </w:rPr>
        <w:t> </w:t>
      </w:r>
      <w:r>
        <w:rPr>
          <w:rFonts w:ascii="Lucida Sans" w:hAnsi="Lucida Sans"/>
          <w:w w:val="115"/>
          <w:sz w:val="22"/>
        </w:rPr>
        <w:t>still</w:t>
      </w:r>
      <w:r>
        <w:rPr>
          <w:rFonts w:ascii="Lucida Sans" w:hAnsi="Lucida Sans"/>
          <w:spacing w:val="-28"/>
          <w:w w:val="115"/>
          <w:sz w:val="22"/>
        </w:rPr>
        <w:t> </w:t>
      </w:r>
      <w:r>
        <w:rPr>
          <w:rFonts w:ascii="Lucida Sans" w:hAnsi="Lucida Sans"/>
          <w:w w:val="115"/>
          <w:sz w:val="22"/>
        </w:rPr>
        <w:t>be open to the Central Government, depending on the merits</w:t>
      </w:r>
      <w:r>
        <w:rPr>
          <w:rFonts w:ascii="Lucida Sans" w:hAnsi="Lucida Sans"/>
          <w:spacing w:val="-49"/>
          <w:w w:val="115"/>
          <w:sz w:val="22"/>
        </w:rPr>
        <w:t> </w:t>
      </w:r>
      <w:r>
        <w:rPr>
          <w:rFonts w:ascii="Lucida Sans" w:hAnsi="Lucida Sans"/>
          <w:w w:val="115"/>
          <w:sz w:val="22"/>
        </w:rPr>
        <w:t>of</w:t>
      </w:r>
      <w:r>
        <w:rPr>
          <w:rFonts w:ascii="Lucida Sans" w:hAnsi="Lucida Sans"/>
          <w:spacing w:val="-49"/>
          <w:w w:val="115"/>
          <w:sz w:val="22"/>
        </w:rPr>
        <w:t> </w:t>
      </w:r>
      <w:r>
        <w:rPr>
          <w:rFonts w:ascii="Lucida Sans" w:hAnsi="Lucida Sans"/>
          <w:w w:val="115"/>
          <w:sz w:val="22"/>
        </w:rPr>
        <w:t>each</w:t>
      </w:r>
      <w:r>
        <w:rPr>
          <w:rFonts w:ascii="Lucida Sans" w:hAnsi="Lucida Sans"/>
          <w:spacing w:val="-49"/>
          <w:w w:val="115"/>
          <w:sz w:val="22"/>
        </w:rPr>
        <w:t> </w:t>
      </w:r>
      <w:r>
        <w:rPr>
          <w:rFonts w:ascii="Lucida Sans" w:hAnsi="Lucida Sans"/>
          <w:w w:val="115"/>
          <w:sz w:val="22"/>
        </w:rPr>
        <w:t>case,</w:t>
      </w:r>
      <w:r>
        <w:rPr>
          <w:rFonts w:ascii="Lucida Sans" w:hAnsi="Lucida Sans"/>
          <w:spacing w:val="-49"/>
          <w:w w:val="115"/>
          <w:sz w:val="22"/>
        </w:rPr>
        <w:t> </w:t>
      </w:r>
      <w:r>
        <w:rPr>
          <w:rFonts w:ascii="Lucida Sans" w:hAnsi="Lucida Sans"/>
          <w:w w:val="115"/>
          <w:sz w:val="22"/>
        </w:rPr>
        <w:t>to</w:t>
      </w:r>
      <w:r>
        <w:rPr>
          <w:rFonts w:ascii="Lucida Sans" w:hAnsi="Lucida Sans"/>
          <w:spacing w:val="-49"/>
          <w:w w:val="115"/>
          <w:sz w:val="22"/>
        </w:rPr>
        <w:t> </w:t>
      </w:r>
      <w:r>
        <w:rPr>
          <w:rFonts w:ascii="Lucida Sans" w:hAnsi="Lucida Sans"/>
          <w:w w:val="115"/>
          <w:sz w:val="22"/>
        </w:rPr>
        <w:t>release</w:t>
      </w:r>
      <w:r>
        <w:rPr>
          <w:rFonts w:ascii="Lucida Sans" w:hAnsi="Lucida Sans"/>
          <w:spacing w:val="-49"/>
          <w:w w:val="115"/>
          <w:sz w:val="22"/>
        </w:rPr>
        <w:t> </w:t>
      </w:r>
      <w:r>
        <w:rPr>
          <w:rFonts w:ascii="Lucida Sans" w:hAnsi="Lucida Sans"/>
          <w:w w:val="115"/>
          <w:sz w:val="22"/>
        </w:rPr>
        <w:t>the</w:t>
      </w:r>
      <w:r>
        <w:rPr>
          <w:rFonts w:ascii="Lucida Sans" w:hAnsi="Lucida Sans"/>
          <w:spacing w:val="-49"/>
          <w:w w:val="115"/>
          <w:sz w:val="22"/>
        </w:rPr>
        <w:t> </w:t>
      </w:r>
      <w:r>
        <w:rPr>
          <w:rFonts w:ascii="Lucida Sans" w:hAnsi="Lucida Sans"/>
          <w:w w:val="115"/>
          <w:sz w:val="22"/>
        </w:rPr>
        <w:t>detenu.</w:t>
      </w:r>
      <w:r>
        <w:rPr>
          <w:rFonts w:ascii="Lucida Sans" w:hAnsi="Lucida Sans"/>
          <w:spacing w:val="-48"/>
          <w:w w:val="115"/>
          <w:sz w:val="22"/>
        </w:rPr>
        <w:t> </w:t>
      </w:r>
      <w:r>
        <w:rPr>
          <w:rFonts w:ascii="Lucida Sans" w:hAnsi="Lucida Sans"/>
          <w:w w:val="115"/>
          <w:sz w:val="22"/>
        </w:rPr>
        <w:t>The</w:t>
      </w:r>
      <w:r>
        <w:rPr>
          <w:rFonts w:ascii="Lucida Sans" w:hAnsi="Lucida Sans"/>
          <w:spacing w:val="-49"/>
          <w:w w:val="115"/>
          <w:sz w:val="22"/>
        </w:rPr>
        <w:t> </w:t>
      </w:r>
      <w:r>
        <w:rPr>
          <w:rFonts w:ascii="Lucida Sans" w:hAnsi="Lucida Sans"/>
          <w:w w:val="115"/>
          <w:sz w:val="22"/>
        </w:rPr>
        <w:t>fact</w:t>
      </w:r>
      <w:r>
        <w:rPr>
          <w:rFonts w:ascii="Lucida Sans" w:hAnsi="Lucida Sans"/>
          <w:spacing w:val="-49"/>
          <w:w w:val="115"/>
          <w:sz w:val="22"/>
        </w:rPr>
        <w:t> </w:t>
      </w:r>
      <w:r>
        <w:rPr>
          <w:rFonts w:ascii="Lucida Sans" w:hAnsi="Lucida Sans"/>
          <w:w w:val="115"/>
          <w:sz w:val="22"/>
        </w:rPr>
        <w:t>that </w:t>
      </w:r>
      <w:r>
        <w:rPr>
          <w:rFonts w:ascii="Lucida Sans" w:hAnsi="Lucida Sans"/>
          <w:w w:val="110"/>
          <w:sz w:val="22"/>
        </w:rPr>
        <w:t>the</w:t>
      </w:r>
      <w:r>
        <w:rPr>
          <w:rFonts w:ascii="Lucida Sans" w:hAnsi="Lucida Sans"/>
          <w:spacing w:val="-42"/>
          <w:w w:val="110"/>
          <w:sz w:val="22"/>
        </w:rPr>
        <w:t> </w:t>
      </w:r>
      <w:r>
        <w:rPr>
          <w:rFonts w:ascii="Lucida Sans" w:hAnsi="Lucida Sans"/>
          <w:w w:val="110"/>
          <w:sz w:val="22"/>
        </w:rPr>
        <w:t>opinion</w:t>
      </w:r>
      <w:r>
        <w:rPr>
          <w:rFonts w:ascii="Lucida Sans" w:hAnsi="Lucida Sans"/>
          <w:spacing w:val="-40"/>
          <w:w w:val="110"/>
          <w:sz w:val="22"/>
        </w:rPr>
        <w:t> </w:t>
      </w:r>
      <w:r>
        <w:rPr>
          <w:rFonts w:ascii="Lucida Sans" w:hAnsi="Lucida Sans"/>
          <w:w w:val="110"/>
          <w:sz w:val="22"/>
        </w:rPr>
        <w:t>of</w:t>
      </w:r>
      <w:r>
        <w:rPr>
          <w:rFonts w:ascii="Lucida Sans" w:hAnsi="Lucida Sans"/>
          <w:spacing w:val="-41"/>
          <w:w w:val="110"/>
          <w:sz w:val="22"/>
        </w:rPr>
        <w:t> </w:t>
      </w:r>
      <w:r>
        <w:rPr>
          <w:rFonts w:ascii="Lucida Sans" w:hAnsi="Lucida Sans"/>
          <w:w w:val="110"/>
          <w:sz w:val="22"/>
        </w:rPr>
        <w:t>the</w:t>
      </w:r>
      <w:r>
        <w:rPr>
          <w:rFonts w:ascii="Lucida Sans" w:hAnsi="Lucida Sans"/>
          <w:spacing w:val="-40"/>
          <w:w w:val="110"/>
          <w:sz w:val="22"/>
        </w:rPr>
        <w:t> </w:t>
      </w:r>
      <w:r>
        <w:rPr>
          <w:rFonts w:ascii="Lucida Sans" w:hAnsi="Lucida Sans"/>
          <w:w w:val="110"/>
          <w:sz w:val="22"/>
        </w:rPr>
        <w:t>Advisory</w:t>
      </w:r>
      <w:r>
        <w:rPr>
          <w:rFonts w:ascii="Lucida Sans" w:hAnsi="Lucida Sans"/>
          <w:spacing w:val="-41"/>
          <w:w w:val="110"/>
          <w:sz w:val="22"/>
        </w:rPr>
        <w:t> </w:t>
      </w:r>
      <w:r>
        <w:rPr>
          <w:rFonts w:ascii="Lucida Sans" w:hAnsi="Lucida Sans"/>
          <w:w w:val="110"/>
          <w:sz w:val="22"/>
        </w:rPr>
        <w:t>Board</w:t>
      </w:r>
      <w:r>
        <w:rPr>
          <w:rFonts w:ascii="Lucida Sans" w:hAnsi="Lucida Sans"/>
          <w:spacing w:val="-41"/>
          <w:w w:val="110"/>
          <w:sz w:val="22"/>
        </w:rPr>
        <w:t> </w:t>
      </w:r>
      <w:r>
        <w:rPr>
          <w:rFonts w:ascii="Lucida Sans" w:hAnsi="Lucida Sans"/>
          <w:w w:val="110"/>
          <w:sz w:val="22"/>
        </w:rPr>
        <w:t>against</w:t>
      </w:r>
      <w:r>
        <w:rPr>
          <w:rFonts w:ascii="Lucida Sans" w:hAnsi="Lucida Sans"/>
          <w:spacing w:val="-41"/>
          <w:w w:val="110"/>
          <w:sz w:val="22"/>
        </w:rPr>
        <w:t> </w:t>
      </w:r>
      <w:r>
        <w:rPr>
          <w:rFonts w:ascii="Lucida Sans" w:hAnsi="Lucida Sans"/>
          <w:w w:val="110"/>
          <w:sz w:val="22"/>
        </w:rPr>
        <w:t>continuance</w:t>
      </w:r>
      <w:r>
        <w:rPr>
          <w:rFonts w:ascii="Lucida Sans" w:hAnsi="Lucida Sans"/>
          <w:spacing w:val="-41"/>
          <w:w w:val="110"/>
          <w:sz w:val="22"/>
        </w:rPr>
        <w:t> </w:t>
      </w:r>
      <w:r>
        <w:rPr>
          <w:rFonts w:ascii="Lucida Sans" w:hAnsi="Lucida Sans"/>
          <w:w w:val="110"/>
          <w:sz w:val="22"/>
        </w:rPr>
        <w:t>of </w:t>
      </w:r>
      <w:r>
        <w:rPr>
          <w:rFonts w:ascii="Lucida Sans" w:hAnsi="Lucida Sans"/>
          <w:w w:val="115"/>
          <w:sz w:val="22"/>
        </w:rPr>
        <w:t>the</w:t>
      </w:r>
      <w:r>
        <w:rPr>
          <w:rFonts w:ascii="Lucida Sans" w:hAnsi="Lucida Sans"/>
          <w:spacing w:val="-36"/>
          <w:w w:val="115"/>
          <w:sz w:val="22"/>
        </w:rPr>
        <w:t> </w:t>
      </w:r>
      <w:r>
        <w:rPr>
          <w:rFonts w:ascii="Lucida Sans" w:hAnsi="Lucida Sans"/>
          <w:w w:val="115"/>
          <w:sz w:val="22"/>
        </w:rPr>
        <w:t>order</w:t>
      </w:r>
      <w:r>
        <w:rPr>
          <w:rFonts w:ascii="Lucida Sans" w:hAnsi="Lucida Sans"/>
          <w:spacing w:val="-35"/>
          <w:w w:val="115"/>
          <w:sz w:val="22"/>
        </w:rPr>
        <w:t> </w:t>
      </w:r>
      <w:r>
        <w:rPr>
          <w:rFonts w:ascii="Lucida Sans" w:hAnsi="Lucida Sans"/>
          <w:w w:val="115"/>
          <w:sz w:val="22"/>
        </w:rPr>
        <w:t>of</w:t>
      </w:r>
      <w:r>
        <w:rPr>
          <w:rFonts w:ascii="Lucida Sans" w:hAnsi="Lucida Sans"/>
          <w:spacing w:val="-34"/>
          <w:w w:val="115"/>
          <w:sz w:val="22"/>
        </w:rPr>
        <w:t> </w:t>
      </w:r>
      <w:r>
        <w:rPr>
          <w:rFonts w:ascii="Lucida Sans" w:hAnsi="Lucida Sans"/>
          <w:w w:val="115"/>
          <w:sz w:val="22"/>
        </w:rPr>
        <w:t>detention</w:t>
      </w:r>
      <w:r>
        <w:rPr>
          <w:rFonts w:ascii="Lucida Sans" w:hAnsi="Lucida Sans"/>
          <w:spacing w:val="-35"/>
          <w:w w:val="115"/>
          <w:sz w:val="22"/>
        </w:rPr>
        <w:t> </w:t>
      </w:r>
      <w:r>
        <w:rPr>
          <w:rFonts w:ascii="Lucida Sans" w:hAnsi="Lucida Sans"/>
          <w:w w:val="115"/>
          <w:sz w:val="22"/>
        </w:rPr>
        <w:t>is</w:t>
      </w:r>
      <w:r>
        <w:rPr>
          <w:rFonts w:ascii="Lucida Sans" w:hAnsi="Lucida Sans"/>
          <w:spacing w:val="-35"/>
          <w:w w:val="115"/>
          <w:sz w:val="22"/>
        </w:rPr>
        <w:t> </w:t>
      </w:r>
      <w:r>
        <w:rPr>
          <w:rFonts w:ascii="Lucida Sans" w:hAnsi="Lucida Sans"/>
          <w:w w:val="115"/>
          <w:sz w:val="22"/>
        </w:rPr>
        <w:t>final</w:t>
      </w:r>
      <w:r>
        <w:rPr>
          <w:rFonts w:ascii="Lucida Sans" w:hAnsi="Lucida Sans"/>
          <w:spacing w:val="-35"/>
          <w:w w:val="115"/>
          <w:sz w:val="22"/>
        </w:rPr>
        <w:t> </w:t>
      </w:r>
      <w:r>
        <w:rPr>
          <w:rFonts w:ascii="Lucida Sans" w:hAnsi="Lucida Sans"/>
          <w:w w:val="115"/>
          <w:sz w:val="22"/>
        </w:rPr>
        <w:t>vis-à-vis</w:t>
      </w:r>
      <w:r>
        <w:rPr>
          <w:rFonts w:ascii="Lucida Sans" w:hAnsi="Lucida Sans"/>
          <w:spacing w:val="-36"/>
          <w:w w:val="115"/>
          <w:sz w:val="22"/>
        </w:rPr>
        <w:t> </w:t>
      </w:r>
      <w:r>
        <w:rPr>
          <w:rFonts w:ascii="Lucida Sans" w:hAnsi="Lucida Sans"/>
          <w:w w:val="115"/>
          <w:sz w:val="22"/>
        </w:rPr>
        <w:t>the</w:t>
      </w:r>
      <w:r>
        <w:rPr>
          <w:rFonts w:ascii="Lucida Sans" w:hAnsi="Lucida Sans"/>
          <w:spacing w:val="-35"/>
          <w:w w:val="115"/>
          <w:sz w:val="22"/>
        </w:rPr>
        <w:t> </w:t>
      </w:r>
      <w:r>
        <w:rPr>
          <w:rFonts w:ascii="Lucida Sans" w:hAnsi="Lucida Sans"/>
          <w:w w:val="115"/>
          <w:sz w:val="22"/>
        </w:rPr>
        <w:t>appropriate </w:t>
      </w:r>
      <w:r>
        <w:rPr>
          <w:rFonts w:ascii="Lucida Sans" w:hAnsi="Lucida Sans"/>
          <w:w w:val="110"/>
          <w:sz w:val="22"/>
        </w:rPr>
        <w:t>Government,</w:t>
      </w:r>
      <w:r>
        <w:rPr>
          <w:rFonts w:ascii="Lucida Sans" w:hAnsi="Lucida Sans"/>
          <w:spacing w:val="-47"/>
          <w:w w:val="110"/>
          <w:sz w:val="22"/>
        </w:rPr>
        <w:t> </w:t>
      </w:r>
      <w:r>
        <w:rPr>
          <w:rFonts w:ascii="Lucida Sans" w:hAnsi="Lucida Sans"/>
          <w:w w:val="110"/>
          <w:sz w:val="22"/>
        </w:rPr>
        <w:t>in</w:t>
      </w:r>
      <w:r>
        <w:rPr>
          <w:rFonts w:ascii="Lucida Sans" w:hAnsi="Lucida Sans"/>
          <w:spacing w:val="-47"/>
          <w:w w:val="110"/>
          <w:sz w:val="22"/>
        </w:rPr>
        <w:t> </w:t>
      </w:r>
      <w:r>
        <w:rPr>
          <w:rFonts w:ascii="Lucida Sans" w:hAnsi="Lucida Sans"/>
          <w:w w:val="110"/>
          <w:sz w:val="22"/>
        </w:rPr>
        <w:t>our</w:t>
      </w:r>
      <w:r>
        <w:rPr>
          <w:rFonts w:ascii="Lucida Sans" w:hAnsi="Lucida Sans"/>
          <w:spacing w:val="-47"/>
          <w:w w:val="110"/>
          <w:sz w:val="22"/>
        </w:rPr>
        <w:t> </w:t>
      </w:r>
      <w:r>
        <w:rPr>
          <w:rFonts w:ascii="Lucida Sans" w:hAnsi="Lucida Sans"/>
          <w:w w:val="110"/>
          <w:sz w:val="22"/>
        </w:rPr>
        <w:t>opinion,</w:t>
      </w:r>
      <w:r>
        <w:rPr>
          <w:rFonts w:ascii="Lucida Sans" w:hAnsi="Lucida Sans"/>
          <w:spacing w:val="-47"/>
          <w:w w:val="110"/>
          <w:sz w:val="22"/>
        </w:rPr>
        <w:t> </w:t>
      </w:r>
      <w:r>
        <w:rPr>
          <w:rFonts w:ascii="Lucida Sans" w:hAnsi="Lucida Sans"/>
          <w:w w:val="110"/>
          <w:sz w:val="22"/>
        </w:rPr>
        <w:t>is</w:t>
      </w:r>
      <w:r>
        <w:rPr>
          <w:rFonts w:ascii="Lucida Sans" w:hAnsi="Lucida Sans"/>
          <w:spacing w:val="-47"/>
          <w:w w:val="110"/>
          <w:sz w:val="22"/>
        </w:rPr>
        <w:t> </w:t>
      </w:r>
      <w:r>
        <w:rPr>
          <w:rFonts w:ascii="Lucida Sans" w:hAnsi="Lucida Sans"/>
          <w:w w:val="110"/>
          <w:sz w:val="22"/>
        </w:rPr>
        <w:t>the</w:t>
      </w:r>
      <w:r>
        <w:rPr>
          <w:rFonts w:ascii="Lucida Sans" w:hAnsi="Lucida Sans"/>
          <w:spacing w:val="-46"/>
          <w:w w:val="110"/>
          <w:sz w:val="22"/>
        </w:rPr>
        <w:t> </w:t>
      </w:r>
      <w:r>
        <w:rPr>
          <w:rFonts w:ascii="Lucida Sans" w:hAnsi="Lucida Sans"/>
          <w:w w:val="110"/>
          <w:sz w:val="22"/>
        </w:rPr>
        <w:t>motivating</w:t>
      </w:r>
      <w:r>
        <w:rPr>
          <w:rFonts w:ascii="Lucida Sans" w:hAnsi="Lucida Sans"/>
          <w:spacing w:val="-47"/>
          <w:w w:val="110"/>
          <w:sz w:val="22"/>
        </w:rPr>
        <w:t> </w:t>
      </w:r>
      <w:r>
        <w:rPr>
          <w:rFonts w:ascii="Lucida Sans" w:hAnsi="Lucida Sans"/>
          <w:w w:val="110"/>
          <w:sz w:val="22"/>
        </w:rPr>
        <w:t>imperative for</w:t>
      </w:r>
      <w:r>
        <w:rPr>
          <w:rFonts w:ascii="Lucida Sans" w:hAnsi="Lucida Sans"/>
          <w:spacing w:val="-40"/>
          <w:w w:val="110"/>
          <w:sz w:val="22"/>
        </w:rPr>
        <w:t> </w:t>
      </w:r>
      <w:r>
        <w:rPr>
          <w:rFonts w:ascii="Lucida Sans" w:hAnsi="Lucida Sans"/>
          <w:w w:val="110"/>
          <w:sz w:val="22"/>
        </w:rPr>
        <w:t>requiring</w:t>
      </w:r>
      <w:r>
        <w:rPr>
          <w:rFonts w:ascii="Lucida Sans" w:hAnsi="Lucida Sans"/>
          <w:spacing w:val="-41"/>
          <w:w w:val="110"/>
          <w:sz w:val="22"/>
        </w:rPr>
        <w:t> </w:t>
      </w:r>
      <w:r>
        <w:rPr>
          <w:rFonts w:ascii="Lucida Sans" w:hAnsi="Lucida Sans"/>
          <w:w w:val="110"/>
          <w:sz w:val="22"/>
        </w:rPr>
        <w:t>the</w:t>
      </w:r>
      <w:r>
        <w:rPr>
          <w:rFonts w:ascii="Lucida Sans" w:hAnsi="Lucida Sans"/>
          <w:spacing w:val="-40"/>
          <w:w w:val="110"/>
          <w:sz w:val="22"/>
        </w:rPr>
        <w:t> </w:t>
      </w:r>
      <w:r>
        <w:rPr>
          <w:rFonts w:ascii="Lucida Sans" w:hAnsi="Lucida Sans"/>
          <w:w w:val="110"/>
          <w:sz w:val="22"/>
        </w:rPr>
        <w:t>appropriate</w:t>
      </w:r>
      <w:r>
        <w:rPr>
          <w:rFonts w:ascii="Lucida Sans" w:hAnsi="Lucida Sans"/>
          <w:spacing w:val="-40"/>
          <w:w w:val="110"/>
          <w:sz w:val="22"/>
        </w:rPr>
        <w:t> </w:t>
      </w:r>
      <w:r>
        <w:rPr>
          <w:rFonts w:ascii="Lucida Sans" w:hAnsi="Lucida Sans"/>
          <w:w w:val="110"/>
          <w:sz w:val="22"/>
        </w:rPr>
        <w:t>Government</w:t>
      </w:r>
      <w:r>
        <w:rPr>
          <w:rFonts w:ascii="Lucida Sans" w:hAnsi="Lucida Sans"/>
          <w:spacing w:val="-40"/>
          <w:w w:val="110"/>
          <w:sz w:val="22"/>
        </w:rPr>
        <w:t> </w:t>
      </w:r>
      <w:r>
        <w:rPr>
          <w:rFonts w:ascii="Lucida Sans" w:hAnsi="Lucida Sans"/>
          <w:w w:val="110"/>
          <w:sz w:val="22"/>
        </w:rPr>
        <w:t>to</w:t>
      </w:r>
      <w:r>
        <w:rPr>
          <w:rFonts w:ascii="Lucida Sans" w:hAnsi="Lucida Sans"/>
          <w:spacing w:val="-40"/>
          <w:w w:val="110"/>
          <w:sz w:val="22"/>
        </w:rPr>
        <w:t> </w:t>
      </w:r>
      <w:r>
        <w:rPr>
          <w:rFonts w:ascii="Lucida Sans" w:hAnsi="Lucida Sans"/>
          <w:w w:val="110"/>
          <w:sz w:val="22"/>
        </w:rPr>
        <w:t>forward</w:t>
      </w:r>
      <w:r>
        <w:rPr>
          <w:rFonts w:ascii="Lucida Sans" w:hAnsi="Lucida Sans"/>
          <w:spacing w:val="-41"/>
          <w:w w:val="110"/>
          <w:sz w:val="22"/>
        </w:rPr>
        <w:t> </w:t>
      </w:r>
      <w:r>
        <w:rPr>
          <w:rFonts w:ascii="Lucida Sans" w:hAnsi="Lucida Sans"/>
          <w:w w:val="110"/>
          <w:sz w:val="22"/>
        </w:rPr>
        <w:t>the </w:t>
      </w:r>
      <w:r>
        <w:rPr>
          <w:rFonts w:ascii="Lucida Sans" w:hAnsi="Lucida Sans"/>
          <w:w w:val="115"/>
          <w:sz w:val="22"/>
        </w:rPr>
        <w:t>pending</w:t>
      </w:r>
      <w:r>
        <w:rPr>
          <w:rFonts w:ascii="Lucida Sans" w:hAnsi="Lucida Sans"/>
          <w:spacing w:val="-36"/>
          <w:w w:val="115"/>
          <w:sz w:val="22"/>
        </w:rPr>
        <w:t> </w:t>
      </w:r>
      <w:r>
        <w:rPr>
          <w:rFonts w:ascii="Lucida Sans" w:hAnsi="Lucida Sans"/>
          <w:w w:val="115"/>
          <w:sz w:val="22"/>
        </w:rPr>
        <w:t>representation</w:t>
      </w:r>
      <w:r>
        <w:rPr>
          <w:rFonts w:ascii="Lucida Sans" w:hAnsi="Lucida Sans"/>
          <w:spacing w:val="-34"/>
          <w:w w:val="115"/>
          <w:sz w:val="22"/>
        </w:rPr>
        <w:t> </w:t>
      </w:r>
      <w:r>
        <w:rPr>
          <w:rFonts w:ascii="Lucida Sans" w:hAnsi="Lucida Sans"/>
          <w:w w:val="115"/>
          <w:sz w:val="22"/>
        </w:rPr>
        <w:t>to</w:t>
      </w:r>
      <w:r>
        <w:rPr>
          <w:rFonts w:ascii="Lucida Sans" w:hAnsi="Lucida Sans"/>
          <w:spacing w:val="-34"/>
          <w:w w:val="115"/>
          <w:sz w:val="22"/>
        </w:rPr>
        <w:t> </w:t>
      </w:r>
      <w:r>
        <w:rPr>
          <w:rFonts w:ascii="Lucida Sans" w:hAnsi="Lucida Sans"/>
          <w:w w:val="115"/>
          <w:sz w:val="22"/>
        </w:rPr>
        <w:t>the</w:t>
      </w:r>
      <w:r>
        <w:rPr>
          <w:rFonts w:ascii="Lucida Sans" w:hAnsi="Lucida Sans"/>
          <w:spacing w:val="-35"/>
          <w:w w:val="115"/>
          <w:sz w:val="22"/>
        </w:rPr>
        <w:t> </w:t>
      </w:r>
      <w:r>
        <w:rPr>
          <w:rFonts w:ascii="Lucida Sans" w:hAnsi="Lucida Sans"/>
          <w:w w:val="115"/>
          <w:sz w:val="22"/>
        </w:rPr>
        <w:t>Advisory</w:t>
      </w:r>
      <w:r>
        <w:rPr>
          <w:rFonts w:ascii="Lucida Sans" w:hAnsi="Lucida Sans"/>
          <w:spacing w:val="-34"/>
          <w:w w:val="115"/>
          <w:sz w:val="22"/>
        </w:rPr>
        <w:t> </w:t>
      </w:r>
      <w:r>
        <w:rPr>
          <w:rFonts w:ascii="Lucida Sans" w:hAnsi="Lucida Sans"/>
          <w:w w:val="115"/>
          <w:sz w:val="22"/>
        </w:rPr>
        <w:t>Board</w:t>
      </w:r>
      <w:r>
        <w:rPr>
          <w:rFonts w:ascii="Lucida Sans" w:hAnsi="Lucida Sans"/>
          <w:spacing w:val="-34"/>
          <w:w w:val="115"/>
          <w:sz w:val="22"/>
        </w:rPr>
        <w:t> </w:t>
      </w:r>
      <w:r>
        <w:rPr>
          <w:rFonts w:ascii="Lucida Sans" w:hAnsi="Lucida Sans"/>
          <w:w w:val="115"/>
          <w:sz w:val="22"/>
        </w:rPr>
        <w:t>so</w:t>
      </w:r>
      <w:r>
        <w:rPr>
          <w:rFonts w:ascii="Lucida Sans" w:hAnsi="Lucida Sans"/>
          <w:spacing w:val="-35"/>
          <w:w w:val="115"/>
          <w:sz w:val="22"/>
        </w:rPr>
        <w:t> </w:t>
      </w:r>
      <w:r>
        <w:rPr>
          <w:rFonts w:ascii="Lucida Sans" w:hAnsi="Lucida Sans"/>
          <w:w w:val="115"/>
          <w:sz w:val="22"/>
        </w:rPr>
        <w:t>as</w:t>
      </w:r>
      <w:r>
        <w:rPr>
          <w:rFonts w:ascii="Lucida Sans" w:hAnsi="Lucida Sans"/>
          <w:spacing w:val="-35"/>
          <w:w w:val="115"/>
          <w:sz w:val="22"/>
        </w:rPr>
        <w:t> </w:t>
      </w:r>
      <w:r>
        <w:rPr>
          <w:rFonts w:ascii="Lucida Sans" w:hAnsi="Lucida Sans"/>
          <w:w w:val="115"/>
          <w:sz w:val="22"/>
        </w:rPr>
        <w:t>to enable</w:t>
      </w:r>
      <w:r>
        <w:rPr>
          <w:rFonts w:ascii="Lucida Sans" w:hAnsi="Lucida Sans"/>
          <w:spacing w:val="-11"/>
          <w:w w:val="115"/>
          <w:sz w:val="22"/>
        </w:rPr>
        <w:t> </w:t>
      </w:r>
      <w:r>
        <w:rPr>
          <w:rFonts w:ascii="Lucida Sans" w:hAnsi="Lucida Sans"/>
          <w:w w:val="115"/>
          <w:sz w:val="22"/>
        </w:rPr>
        <w:t>it</w:t>
      </w:r>
      <w:r>
        <w:rPr>
          <w:rFonts w:ascii="Lucida Sans" w:hAnsi="Lucida Sans"/>
          <w:spacing w:val="-10"/>
          <w:w w:val="115"/>
          <w:sz w:val="22"/>
        </w:rPr>
        <w:t> </w:t>
      </w:r>
      <w:r>
        <w:rPr>
          <w:rFonts w:ascii="Lucida Sans" w:hAnsi="Lucida Sans"/>
          <w:w w:val="115"/>
          <w:sz w:val="22"/>
        </w:rPr>
        <w:t>to</w:t>
      </w:r>
      <w:r>
        <w:rPr>
          <w:rFonts w:ascii="Lucida Sans" w:hAnsi="Lucida Sans"/>
          <w:spacing w:val="-11"/>
          <w:w w:val="115"/>
          <w:sz w:val="22"/>
        </w:rPr>
        <w:t> </w:t>
      </w:r>
      <w:r>
        <w:rPr>
          <w:rFonts w:ascii="Lucida Sans" w:hAnsi="Lucida Sans"/>
          <w:w w:val="115"/>
          <w:sz w:val="22"/>
        </w:rPr>
        <w:t>traverse</w:t>
      </w:r>
      <w:r>
        <w:rPr>
          <w:rFonts w:ascii="Lucida Sans" w:hAnsi="Lucida Sans"/>
          <w:spacing w:val="-12"/>
          <w:w w:val="115"/>
          <w:sz w:val="22"/>
        </w:rPr>
        <w:t> </w:t>
      </w:r>
      <w:r>
        <w:rPr>
          <w:rFonts w:ascii="Lucida Sans" w:hAnsi="Lucida Sans"/>
          <w:w w:val="115"/>
          <w:sz w:val="22"/>
        </w:rPr>
        <w:t>the</w:t>
      </w:r>
      <w:r>
        <w:rPr>
          <w:rFonts w:ascii="Lucida Sans" w:hAnsi="Lucida Sans"/>
          <w:spacing w:val="-11"/>
          <w:w w:val="115"/>
          <w:sz w:val="22"/>
        </w:rPr>
        <w:t> </w:t>
      </w:r>
      <w:r>
        <w:rPr>
          <w:rFonts w:ascii="Lucida Sans" w:hAnsi="Lucida Sans"/>
          <w:w w:val="115"/>
          <w:sz w:val="22"/>
        </w:rPr>
        <w:t>entire</w:t>
      </w:r>
      <w:r>
        <w:rPr>
          <w:rFonts w:ascii="Lucida Sans" w:hAnsi="Lucida Sans"/>
          <w:spacing w:val="-10"/>
          <w:w w:val="115"/>
          <w:sz w:val="22"/>
        </w:rPr>
        <w:t> </w:t>
      </w:r>
      <w:r>
        <w:rPr>
          <w:rFonts w:ascii="Lucida Sans" w:hAnsi="Lucida Sans"/>
          <w:w w:val="115"/>
          <w:sz w:val="22"/>
        </w:rPr>
        <w:t>panorama</w:t>
      </w:r>
      <w:r>
        <w:rPr>
          <w:rFonts w:ascii="Lucida Sans" w:hAnsi="Lucida Sans"/>
          <w:spacing w:val="-11"/>
          <w:w w:val="115"/>
          <w:sz w:val="22"/>
        </w:rPr>
        <w:t> </w:t>
      </w:r>
      <w:r>
        <w:rPr>
          <w:rFonts w:ascii="Lucida Sans" w:hAnsi="Lucida Sans"/>
          <w:w w:val="115"/>
          <w:sz w:val="22"/>
        </w:rPr>
        <w:t>of</w:t>
      </w:r>
      <w:r>
        <w:rPr>
          <w:rFonts w:ascii="Lucida Sans" w:hAnsi="Lucida Sans"/>
          <w:spacing w:val="-12"/>
          <w:w w:val="115"/>
          <w:sz w:val="22"/>
        </w:rPr>
        <w:t> </w:t>
      </w:r>
      <w:r>
        <w:rPr>
          <w:rFonts w:ascii="Lucida Sans" w:hAnsi="Lucida Sans"/>
          <w:w w:val="115"/>
          <w:sz w:val="22"/>
        </w:rPr>
        <w:t>grounds </w:t>
      </w:r>
      <w:r>
        <w:rPr>
          <w:rFonts w:ascii="Lucida Sans" w:hAnsi="Lucida Sans"/>
          <w:w w:val="110"/>
          <w:sz w:val="22"/>
        </w:rPr>
        <w:t>taken</w:t>
      </w:r>
      <w:r>
        <w:rPr>
          <w:rFonts w:ascii="Lucida Sans" w:hAnsi="Lucida Sans"/>
          <w:spacing w:val="-37"/>
          <w:w w:val="110"/>
          <w:sz w:val="22"/>
        </w:rPr>
        <w:t> </w:t>
      </w:r>
      <w:r>
        <w:rPr>
          <w:rFonts w:ascii="Lucida Sans" w:hAnsi="Lucida Sans"/>
          <w:w w:val="110"/>
          <w:sz w:val="22"/>
        </w:rPr>
        <w:t>against</w:t>
      </w:r>
      <w:r>
        <w:rPr>
          <w:rFonts w:ascii="Lucida Sans" w:hAnsi="Lucida Sans"/>
          <w:spacing w:val="-36"/>
          <w:w w:val="110"/>
          <w:sz w:val="22"/>
        </w:rPr>
        <w:t> </w:t>
      </w:r>
      <w:r>
        <w:rPr>
          <w:rFonts w:ascii="Lucida Sans" w:hAnsi="Lucida Sans"/>
          <w:w w:val="110"/>
          <w:sz w:val="22"/>
        </w:rPr>
        <w:t>the</w:t>
      </w:r>
      <w:r>
        <w:rPr>
          <w:rFonts w:ascii="Lucida Sans" w:hAnsi="Lucida Sans"/>
          <w:spacing w:val="-36"/>
          <w:w w:val="110"/>
          <w:sz w:val="22"/>
        </w:rPr>
        <w:t> </w:t>
      </w:r>
      <w:r>
        <w:rPr>
          <w:rFonts w:ascii="Lucida Sans" w:hAnsi="Lucida Sans"/>
          <w:w w:val="110"/>
          <w:sz w:val="22"/>
        </w:rPr>
        <w:t>detention</w:t>
      </w:r>
      <w:r>
        <w:rPr>
          <w:rFonts w:ascii="Lucida Sans" w:hAnsi="Lucida Sans"/>
          <w:spacing w:val="-37"/>
          <w:w w:val="110"/>
          <w:sz w:val="22"/>
        </w:rPr>
        <w:t> </w:t>
      </w:r>
      <w:r>
        <w:rPr>
          <w:rFonts w:ascii="Lucida Sans" w:hAnsi="Lucida Sans"/>
          <w:w w:val="110"/>
          <w:sz w:val="22"/>
        </w:rPr>
        <w:t>order</w:t>
      </w:r>
      <w:r>
        <w:rPr>
          <w:rFonts w:ascii="Lucida Sans" w:hAnsi="Lucida Sans"/>
          <w:spacing w:val="-36"/>
          <w:w w:val="110"/>
          <w:sz w:val="22"/>
        </w:rPr>
        <w:t> </w:t>
      </w:r>
      <w:r>
        <w:rPr>
          <w:rFonts w:ascii="Lucida Sans" w:hAnsi="Lucida Sans"/>
          <w:w w:val="110"/>
          <w:sz w:val="22"/>
        </w:rPr>
        <w:t>for</w:t>
      </w:r>
      <w:r>
        <w:rPr>
          <w:rFonts w:ascii="Lucida Sans" w:hAnsi="Lucida Sans"/>
          <w:spacing w:val="-36"/>
          <w:w w:val="110"/>
          <w:sz w:val="22"/>
        </w:rPr>
        <w:t> </w:t>
      </w:r>
      <w:r>
        <w:rPr>
          <w:rFonts w:ascii="Lucida Sans" w:hAnsi="Lucida Sans"/>
          <w:w w:val="110"/>
          <w:sz w:val="22"/>
        </w:rPr>
        <w:t>an</w:t>
      </w:r>
      <w:r>
        <w:rPr>
          <w:rFonts w:ascii="Lucida Sans" w:hAnsi="Lucida Sans"/>
          <w:spacing w:val="-36"/>
          <w:w w:val="110"/>
          <w:sz w:val="22"/>
        </w:rPr>
        <w:t> </w:t>
      </w:r>
      <w:r>
        <w:rPr>
          <w:rFonts w:ascii="Lucida Sans" w:hAnsi="Lucida Sans"/>
          <w:w w:val="110"/>
          <w:sz w:val="22"/>
        </w:rPr>
        <w:t>effective,</w:t>
      </w:r>
      <w:r>
        <w:rPr>
          <w:rFonts w:ascii="Lucida Sans" w:hAnsi="Lucida Sans"/>
          <w:spacing w:val="-37"/>
          <w:w w:val="110"/>
          <w:sz w:val="22"/>
        </w:rPr>
        <w:t> </w:t>
      </w:r>
      <w:r>
        <w:rPr>
          <w:rFonts w:ascii="Lucida Sans" w:hAnsi="Lucida Sans"/>
          <w:w w:val="110"/>
          <w:sz w:val="22"/>
        </w:rPr>
        <w:t>timely and</w:t>
      </w:r>
      <w:r>
        <w:rPr>
          <w:rFonts w:ascii="Lucida Sans" w:hAnsi="Lucida Sans"/>
          <w:spacing w:val="-30"/>
          <w:w w:val="110"/>
          <w:sz w:val="22"/>
        </w:rPr>
        <w:t> </w:t>
      </w:r>
      <w:r>
        <w:rPr>
          <w:rFonts w:ascii="Lucida Sans" w:hAnsi="Lucida Sans"/>
          <w:w w:val="110"/>
          <w:sz w:val="22"/>
        </w:rPr>
        <w:t>meaningful</w:t>
      </w:r>
      <w:r>
        <w:rPr>
          <w:rFonts w:ascii="Lucida Sans" w:hAnsi="Lucida Sans"/>
          <w:spacing w:val="-29"/>
          <w:w w:val="110"/>
          <w:sz w:val="22"/>
        </w:rPr>
        <w:t> </w:t>
      </w:r>
      <w:r>
        <w:rPr>
          <w:rFonts w:ascii="Lucida Sans" w:hAnsi="Lucida Sans"/>
          <w:w w:val="110"/>
          <w:sz w:val="22"/>
        </w:rPr>
        <w:t>consideration</w:t>
      </w:r>
      <w:r>
        <w:rPr>
          <w:rFonts w:ascii="Lucida Sans" w:hAnsi="Lucida Sans"/>
          <w:spacing w:val="-29"/>
          <w:w w:val="110"/>
          <w:sz w:val="22"/>
        </w:rPr>
        <w:t> </w:t>
      </w:r>
      <w:r>
        <w:rPr>
          <w:rFonts w:ascii="Lucida Sans" w:hAnsi="Lucida Sans"/>
          <w:w w:val="110"/>
          <w:sz w:val="22"/>
        </w:rPr>
        <w:t>of</w:t>
      </w:r>
      <w:r>
        <w:rPr>
          <w:rFonts w:ascii="Lucida Sans" w:hAnsi="Lucida Sans"/>
          <w:spacing w:val="-31"/>
          <w:w w:val="110"/>
          <w:sz w:val="22"/>
        </w:rPr>
        <w:t> </w:t>
      </w:r>
      <w:r>
        <w:rPr>
          <w:rFonts w:ascii="Lucida Sans" w:hAnsi="Lucida Sans"/>
          <w:w w:val="110"/>
          <w:sz w:val="22"/>
        </w:rPr>
        <w:t>the</w:t>
      </w:r>
      <w:r>
        <w:rPr>
          <w:rFonts w:ascii="Lucida Sans" w:hAnsi="Lucida Sans"/>
          <w:spacing w:val="-30"/>
          <w:w w:val="110"/>
          <w:sz w:val="22"/>
        </w:rPr>
        <w:t> </w:t>
      </w:r>
      <w:r>
        <w:rPr>
          <w:rFonts w:ascii="Lucida Sans" w:hAnsi="Lucida Sans"/>
          <w:w w:val="110"/>
          <w:sz w:val="22"/>
        </w:rPr>
        <w:t>case</w:t>
      </w:r>
      <w:r>
        <w:rPr>
          <w:rFonts w:ascii="Lucida Sans" w:hAnsi="Lucida Sans"/>
          <w:spacing w:val="-29"/>
          <w:w w:val="110"/>
          <w:sz w:val="22"/>
        </w:rPr>
        <w:t> </w:t>
      </w:r>
      <w:r>
        <w:rPr>
          <w:rFonts w:ascii="Lucida Sans" w:hAnsi="Lucida Sans"/>
          <w:w w:val="110"/>
          <w:sz w:val="22"/>
        </w:rPr>
        <w:t>of</w:t>
      </w:r>
      <w:r>
        <w:rPr>
          <w:rFonts w:ascii="Lucida Sans" w:hAnsi="Lucida Sans"/>
          <w:spacing w:val="-31"/>
          <w:w w:val="110"/>
          <w:sz w:val="22"/>
        </w:rPr>
        <w:t> </w:t>
      </w:r>
      <w:r>
        <w:rPr>
          <w:rFonts w:ascii="Lucida Sans" w:hAnsi="Lucida Sans"/>
          <w:w w:val="110"/>
          <w:sz w:val="22"/>
        </w:rPr>
        <w:t>the</w:t>
      </w:r>
      <w:r>
        <w:rPr>
          <w:rFonts w:ascii="Lucida Sans" w:hAnsi="Lucida Sans"/>
          <w:spacing w:val="-30"/>
          <w:w w:val="110"/>
          <w:sz w:val="22"/>
        </w:rPr>
        <w:t> </w:t>
      </w:r>
      <w:r>
        <w:rPr>
          <w:rFonts w:ascii="Lucida Sans" w:hAnsi="Lucida Sans"/>
          <w:w w:val="110"/>
          <w:sz w:val="22"/>
        </w:rPr>
        <w:t>detenu. This</w:t>
      </w:r>
      <w:r>
        <w:rPr>
          <w:rFonts w:ascii="Lucida Sans" w:hAnsi="Lucida Sans"/>
          <w:spacing w:val="-43"/>
          <w:w w:val="110"/>
          <w:sz w:val="22"/>
        </w:rPr>
        <w:t> </w:t>
      </w:r>
      <w:r>
        <w:rPr>
          <w:rFonts w:ascii="Lucida Sans" w:hAnsi="Lucida Sans"/>
          <w:w w:val="110"/>
          <w:sz w:val="22"/>
        </w:rPr>
        <w:t>requirement</w:t>
      </w:r>
      <w:r>
        <w:rPr>
          <w:rFonts w:ascii="Lucida Sans" w:hAnsi="Lucida Sans"/>
          <w:spacing w:val="-42"/>
          <w:w w:val="110"/>
          <w:sz w:val="22"/>
        </w:rPr>
        <w:t> </w:t>
      </w:r>
      <w:r>
        <w:rPr>
          <w:rFonts w:ascii="Lucida Sans" w:hAnsi="Lucida Sans"/>
          <w:w w:val="110"/>
          <w:sz w:val="22"/>
        </w:rPr>
        <w:t>as</w:t>
      </w:r>
      <w:r>
        <w:rPr>
          <w:rFonts w:ascii="Lucida Sans" w:hAnsi="Lucida Sans"/>
          <w:spacing w:val="-42"/>
          <w:w w:val="110"/>
          <w:sz w:val="22"/>
        </w:rPr>
        <w:t> </w:t>
      </w:r>
      <w:r>
        <w:rPr>
          <w:rFonts w:ascii="Lucida Sans" w:hAnsi="Lucida Sans"/>
          <w:w w:val="110"/>
          <w:sz w:val="22"/>
        </w:rPr>
        <w:t>has</w:t>
      </w:r>
      <w:r>
        <w:rPr>
          <w:rFonts w:ascii="Lucida Sans" w:hAnsi="Lucida Sans"/>
          <w:spacing w:val="-42"/>
          <w:w w:val="110"/>
          <w:sz w:val="22"/>
        </w:rPr>
        <w:t> </w:t>
      </w:r>
      <w:r>
        <w:rPr>
          <w:rFonts w:ascii="Lucida Sans" w:hAnsi="Lucida Sans"/>
          <w:w w:val="110"/>
          <w:sz w:val="22"/>
        </w:rPr>
        <w:t>been</w:t>
      </w:r>
      <w:r>
        <w:rPr>
          <w:rFonts w:ascii="Lucida Sans" w:hAnsi="Lucida Sans"/>
          <w:spacing w:val="-42"/>
          <w:w w:val="110"/>
          <w:sz w:val="22"/>
        </w:rPr>
        <w:t> </w:t>
      </w:r>
      <w:r>
        <w:rPr>
          <w:rFonts w:ascii="Lucida Sans" w:hAnsi="Lucida Sans"/>
          <w:w w:val="110"/>
          <w:sz w:val="22"/>
        </w:rPr>
        <w:t>essentially</w:t>
      </w:r>
      <w:r>
        <w:rPr>
          <w:rFonts w:ascii="Lucida Sans" w:hAnsi="Lucida Sans"/>
          <w:spacing w:val="-43"/>
          <w:w w:val="110"/>
          <w:sz w:val="22"/>
        </w:rPr>
        <w:t> </w:t>
      </w:r>
      <w:r>
        <w:rPr>
          <w:rFonts w:ascii="Lucida Sans" w:hAnsi="Lucida Sans"/>
          <w:w w:val="110"/>
          <w:sz w:val="22"/>
        </w:rPr>
        <w:t>recognised</w:t>
      </w:r>
      <w:r>
        <w:rPr>
          <w:rFonts w:ascii="Lucida Sans" w:hAnsi="Lucida Sans"/>
          <w:spacing w:val="-42"/>
          <w:w w:val="110"/>
          <w:sz w:val="22"/>
        </w:rPr>
        <w:t> </w:t>
      </w:r>
      <w:r>
        <w:rPr>
          <w:rFonts w:ascii="Lucida Sans" w:hAnsi="Lucida Sans"/>
          <w:w w:val="110"/>
          <w:sz w:val="22"/>
        </w:rPr>
        <w:t>and mandated</w:t>
      </w:r>
      <w:r>
        <w:rPr>
          <w:rFonts w:ascii="Lucida Sans" w:hAnsi="Lucida Sans"/>
          <w:spacing w:val="-29"/>
          <w:w w:val="110"/>
          <w:sz w:val="22"/>
        </w:rPr>
        <w:t> </w:t>
      </w:r>
      <w:r>
        <w:rPr>
          <w:rFonts w:ascii="Lucida Sans" w:hAnsi="Lucida Sans"/>
          <w:w w:val="110"/>
          <w:sz w:val="22"/>
        </w:rPr>
        <w:t>by</w:t>
      </w:r>
      <w:r>
        <w:rPr>
          <w:rFonts w:ascii="Lucida Sans" w:hAnsi="Lucida Sans"/>
          <w:spacing w:val="-28"/>
          <w:w w:val="110"/>
          <w:sz w:val="22"/>
        </w:rPr>
        <w:t> </w:t>
      </w:r>
      <w:r>
        <w:rPr>
          <w:rFonts w:ascii="Lucida Sans" w:hAnsi="Lucida Sans"/>
          <w:w w:val="110"/>
          <w:sz w:val="22"/>
        </w:rPr>
        <w:t>two</w:t>
      </w:r>
      <w:r>
        <w:rPr>
          <w:rFonts w:ascii="Lucida Sans" w:hAnsi="Lucida Sans"/>
          <w:spacing w:val="-28"/>
          <w:w w:val="110"/>
          <w:sz w:val="22"/>
        </w:rPr>
        <w:t> </w:t>
      </w:r>
      <w:r>
        <w:rPr>
          <w:rFonts w:ascii="Lucida Sans" w:hAnsi="Lucida Sans"/>
          <w:w w:val="110"/>
          <w:sz w:val="22"/>
        </w:rPr>
        <w:t>decisions</w:t>
      </w:r>
      <w:r>
        <w:rPr>
          <w:rFonts w:ascii="Lucida Sans" w:hAnsi="Lucida Sans"/>
          <w:spacing w:val="-27"/>
          <w:w w:val="110"/>
          <w:sz w:val="22"/>
        </w:rPr>
        <w:t> </w:t>
      </w:r>
      <w:r>
        <w:rPr>
          <w:rFonts w:ascii="Lucida Sans" w:hAnsi="Lucida Sans"/>
          <w:w w:val="110"/>
          <w:sz w:val="22"/>
        </w:rPr>
        <w:t>of</w:t>
      </w:r>
      <w:r>
        <w:rPr>
          <w:rFonts w:ascii="Lucida Sans" w:hAnsi="Lucida Sans"/>
          <w:spacing w:val="-28"/>
          <w:w w:val="110"/>
          <w:sz w:val="22"/>
        </w:rPr>
        <w:t> </w:t>
      </w:r>
      <w:r>
        <w:rPr>
          <w:rFonts w:ascii="Lucida Sans" w:hAnsi="Lucida Sans"/>
          <w:w w:val="110"/>
          <w:sz w:val="22"/>
        </w:rPr>
        <w:t>the</w:t>
      </w:r>
      <w:r>
        <w:rPr>
          <w:rFonts w:ascii="Lucida Sans" w:hAnsi="Lucida Sans"/>
          <w:spacing w:val="-28"/>
          <w:w w:val="110"/>
          <w:sz w:val="22"/>
        </w:rPr>
        <w:t> </w:t>
      </w:r>
      <w:r>
        <w:rPr>
          <w:rFonts w:ascii="Lucida Sans" w:hAnsi="Lucida Sans"/>
          <w:w w:val="110"/>
          <w:sz w:val="22"/>
        </w:rPr>
        <w:t>Constitution</w:t>
      </w:r>
      <w:r>
        <w:rPr>
          <w:rFonts w:ascii="Lucida Sans" w:hAnsi="Lucida Sans"/>
          <w:spacing w:val="-28"/>
          <w:w w:val="110"/>
          <w:sz w:val="22"/>
        </w:rPr>
        <w:t> </w:t>
      </w:r>
      <w:r>
        <w:rPr>
          <w:rFonts w:ascii="Lucida Sans" w:hAnsi="Lucida Sans"/>
          <w:w w:val="110"/>
          <w:sz w:val="22"/>
        </w:rPr>
        <w:t>Bench</w:t>
      </w:r>
      <w:r>
        <w:rPr>
          <w:rFonts w:ascii="Lucida Sans" w:hAnsi="Lucida Sans"/>
          <w:spacing w:val="-29"/>
          <w:w w:val="110"/>
          <w:sz w:val="22"/>
        </w:rPr>
        <w:t> </w:t>
      </w:r>
      <w:r>
        <w:rPr>
          <w:rFonts w:ascii="Lucida Sans" w:hAnsi="Lucida Sans"/>
          <w:w w:val="110"/>
          <w:sz w:val="22"/>
        </w:rPr>
        <w:t>of this</w:t>
        <w:tab/>
        <w:tab/>
        <w:t>Court,</w:t>
        <w:tab/>
        <w:tab/>
      </w:r>
      <w:r>
        <w:rPr>
          <w:rFonts w:ascii="Lucida Sans" w:hAnsi="Lucida Sans"/>
          <w:w w:val="115"/>
          <w:sz w:val="22"/>
        </w:rPr>
        <w:t>does</w:t>
        <w:tab/>
        <w:tab/>
      </w:r>
      <w:r>
        <w:rPr>
          <w:rFonts w:ascii="Lucida Sans" w:hAnsi="Lucida Sans"/>
          <w:w w:val="105"/>
          <w:sz w:val="22"/>
        </w:rPr>
        <w:t>not,</w:t>
        <w:tab/>
        <w:tab/>
      </w:r>
      <w:r>
        <w:rPr>
          <w:rFonts w:ascii="Lucida Sans" w:hAnsi="Lucida Sans"/>
          <w:w w:val="115"/>
          <w:sz w:val="22"/>
        </w:rPr>
        <w:t>in</w:t>
        <w:tab/>
        <w:t>any</w:t>
        <w:tab/>
      </w:r>
      <w:r>
        <w:rPr>
          <w:rFonts w:ascii="Lucida Sans" w:hAnsi="Lucida Sans"/>
          <w:w w:val="110"/>
          <w:sz w:val="22"/>
        </w:rPr>
        <w:t>way,</w:t>
        <w:tab/>
        <w:tab/>
        <w:t>undermine</w:t>
        <w:tab/>
      </w:r>
      <w:r>
        <w:rPr>
          <w:rFonts w:ascii="Lucida Sans" w:hAnsi="Lucida Sans"/>
          <w:w w:val="105"/>
          <w:sz w:val="22"/>
        </w:rPr>
        <w:t>the </w:t>
      </w:r>
      <w:r>
        <w:rPr>
          <w:rFonts w:ascii="Lucida Sans" w:hAnsi="Lucida Sans"/>
          <w:w w:val="115"/>
          <w:sz w:val="22"/>
        </w:rPr>
        <w:t>appropriate Government's authority to consider</w:t>
      </w:r>
      <w:r>
        <w:rPr>
          <w:rFonts w:ascii="Lucida Sans" w:hAnsi="Lucida Sans"/>
          <w:spacing w:val="-8"/>
          <w:w w:val="115"/>
          <w:sz w:val="22"/>
        </w:rPr>
        <w:t> </w:t>
      </w:r>
      <w:r>
        <w:rPr>
          <w:rFonts w:ascii="Lucida Sans" w:hAnsi="Lucida Sans"/>
          <w:w w:val="115"/>
          <w:sz w:val="22"/>
        </w:rPr>
        <w:t>and </w:t>
      </w:r>
      <w:r>
        <w:rPr>
          <w:rFonts w:ascii="Lucida Sans" w:hAnsi="Lucida Sans"/>
          <w:w w:val="110"/>
          <w:sz w:val="22"/>
        </w:rPr>
        <w:t>dispose</w:t>
      </w:r>
      <w:r>
        <w:rPr>
          <w:rFonts w:ascii="Lucida Sans" w:hAnsi="Lucida Sans"/>
          <w:spacing w:val="-22"/>
          <w:w w:val="110"/>
          <w:sz w:val="22"/>
        </w:rPr>
        <w:t> </w:t>
      </w:r>
      <w:r>
        <w:rPr>
          <w:rFonts w:ascii="Lucida Sans" w:hAnsi="Lucida Sans"/>
          <w:w w:val="110"/>
          <w:sz w:val="22"/>
        </w:rPr>
        <w:t>of</w:t>
      </w:r>
      <w:r>
        <w:rPr>
          <w:rFonts w:ascii="Lucida Sans" w:hAnsi="Lucida Sans"/>
          <w:spacing w:val="-22"/>
          <w:w w:val="110"/>
          <w:sz w:val="22"/>
        </w:rPr>
        <w:t> </w:t>
      </w:r>
      <w:r>
        <w:rPr>
          <w:rFonts w:ascii="Lucida Sans" w:hAnsi="Lucida Sans"/>
          <w:w w:val="110"/>
          <w:sz w:val="22"/>
        </w:rPr>
        <w:t>such</w:t>
      </w:r>
      <w:r>
        <w:rPr>
          <w:rFonts w:ascii="Lucida Sans" w:hAnsi="Lucida Sans"/>
          <w:spacing w:val="-21"/>
          <w:w w:val="110"/>
          <w:sz w:val="22"/>
        </w:rPr>
        <w:t> </w:t>
      </w:r>
      <w:r>
        <w:rPr>
          <w:rFonts w:ascii="Lucida Sans" w:hAnsi="Lucida Sans"/>
          <w:w w:val="110"/>
          <w:sz w:val="22"/>
        </w:rPr>
        <w:t>representation</w:t>
      </w:r>
      <w:r>
        <w:rPr>
          <w:rFonts w:ascii="Lucida Sans" w:hAnsi="Lucida Sans"/>
          <w:spacing w:val="-21"/>
          <w:w w:val="110"/>
          <w:sz w:val="22"/>
        </w:rPr>
        <w:t> </w:t>
      </w:r>
      <w:r>
        <w:rPr>
          <w:rFonts w:ascii="Lucida Sans" w:hAnsi="Lucida Sans"/>
          <w:w w:val="110"/>
          <w:sz w:val="22"/>
        </w:rPr>
        <w:t>of</w:t>
      </w:r>
      <w:r>
        <w:rPr>
          <w:rFonts w:ascii="Lucida Sans" w:hAnsi="Lucida Sans"/>
          <w:spacing w:val="-22"/>
          <w:w w:val="110"/>
          <w:sz w:val="22"/>
        </w:rPr>
        <w:t> </w:t>
      </w:r>
      <w:r>
        <w:rPr>
          <w:rFonts w:ascii="Lucida Sans" w:hAnsi="Lucida Sans"/>
          <w:w w:val="110"/>
          <w:sz w:val="22"/>
        </w:rPr>
        <w:t>any</w:t>
      </w:r>
      <w:r>
        <w:rPr>
          <w:rFonts w:ascii="Lucida Sans" w:hAnsi="Lucida Sans"/>
          <w:spacing w:val="-22"/>
          <w:w w:val="110"/>
          <w:sz w:val="22"/>
        </w:rPr>
        <w:t> </w:t>
      </w:r>
      <w:r>
        <w:rPr>
          <w:rFonts w:ascii="Lucida Sans" w:hAnsi="Lucida Sans"/>
          <w:w w:val="110"/>
          <w:sz w:val="22"/>
        </w:rPr>
        <w:t>detenu</w:t>
      </w:r>
      <w:r>
        <w:rPr>
          <w:rFonts w:ascii="Lucida Sans" w:hAnsi="Lucida Sans"/>
          <w:spacing w:val="-22"/>
          <w:w w:val="110"/>
          <w:sz w:val="22"/>
        </w:rPr>
        <w:t> </w:t>
      </w:r>
      <w:r>
        <w:rPr>
          <w:rFonts w:ascii="Lucida Sans" w:hAnsi="Lucida Sans"/>
          <w:w w:val="110"/>
          <w:sz w:val="22"/>
        </w:rPr>
        <w:t>under</w:t>
      </w:r>
      <w:r>
        <w:rPr>
          <w:rFonts w:ascii="Lucida Sans" w:hAnsi="Lucida Sans"/>
          <w:spacing w:val="-22"/>
          <w:w w:val="110"/>
          <w:sz w:val="22"/>
        </w:rPr>
        <w:t> </w:t>
      </w:r>
      <w:r>
        <w:rPr>
          <w:rFonts w:ascii="Lucida Sans" w:hAnsi="Lucida Sans"/>
          <w:w w:val="110"/>
          <w:sz w:val="22"/>
        </w:rPr>
        <w:t>the preventive</w:t>
        <w:tab/>
        <w:t>detention</w:t>
        <w:tab/>
      </w:r>
      <w:r>
        <w:rPr>
          <w:rFonts w:ascii="Lucida Sans" w:hAnsi="Lucida Sans"/>
          <w:spacing w:val="-6"/>
          <w:w w:val="115"/>
          <w:sz w:val="22"/>
        </w:rPr>
        <w:t>law.</w:t>
        <w:tab/>
      </w:r>
      <w:r>
        <w:rPr>
          <w:rFonts w:ascii="Lucida Sans" w:hAnsi="Lucida Sans"/>
          <w:w w:val="115"/>
          <w:sz w:val="22"/>
        </w:rPr>
        <w:t>The</w:t>
        <w:tab/>
      </w:r>
      <w:r>
        <w:rPr>
          <w:rFonts w:ascii="Lucida Sans" w:hAnsi="Lucida Sans"/>
          <w:w w:val="105"/>
          <w:sz w:val="22"/>
        </w:rPr>
        <w:t>right</w:t>
        <w:tab/>
        <w:tab/>
      </w:r>
      <w:r>
        <w:rPr>
          <w:rFonts w:ascii="Lucida Sans" w:hAnsi="Lucida Sans"/>
          <w:w w:val="115"/>
          <w:sz w:val="22"/>
        </w:rPr>
        <w:t>of</w:t>
        <w:tab/>
        <w:tab/>
        <w:t>the</w:t>
        <w:tab/>
      </w:r>
      <w:r>
        <w:rPr>
          <w:rFonts w:ascii="Lucida Sans" w:hAnsi="Lucida Sans"/>
          <w:sz w:val="22"/>
        </w:rPr>
        <w:t>Central </w:t>
      </w:r>
      <w:r>
        <w:rPr>
          <w:rFonts w:ascii="Lucida Sans" w:hAnsi="Lucida Sans"/>
          <w:spacing w:val="-1"/>
          <w:w w:val="105"/>
          <w:sz w:val="22"/>
        </w:rPr>
        <w:t>Government</w:t>
        <w:tab/>
        <w:tab/>
        <w:tab/>
      </w:r>
      <w:r>
        <w:rPr>
          <w:rFonts w:ascii="Lucida Sans" w:hAnsi="Lucida Sans"/>
          <w:w w:val="115"/>
          <w:sz w:val="22"/>
        </w:rPr>
        <w:t>or</w:t>
        <w:tab/>
        <w:tab/>
        <w:t>for</w:t>
        <w:tab/>
        <w:tab/>
        <w:t>that</w:t>
        <w:tab/>
        <w:tab/>
        <w:t>matter</w:t>
        <w:tab/>
        <w:t>any</w:t>
        <w:tab/>
        <w:tab/>
        <w:tab/>
      </w:r>
      <w:r>
        <w:rPr>
          <w:rFonts w:ascii="Lucida Sans" w:hAnsi="Lucida Sans"/>
          <w:spacing w:val="-1"/>
          <w:sz w:val="22"/>
        </w:rPr>
        <w:t>appropriate </w:t>
      </w:r>
      <w:r>
        <w:rPr>
          <w:rFonts w:ascii="Lucida Sans" w:hAnsi="Lucida Sans"/>
          <w:w w:val="110"/>
          <w:sz w:val="22"/>
        </w:rPr>
        <w:t>Government</w:t>
      </w:r>
      <w:r>
        <w:rPr>
          <w:rFonts w:ascii="Lucida Sans" w:hAnsi="Lucida Sans"/>
          <w:spacing w:val="-40"/>
          <w:w w:val="110"/>
          <w:sz w:val="22"/>
        </w:rPr>
        <w:t> </w:t>
      </w:r>
      <w:r>
        <w:rPr>
          <w:rFonts w:ascii="Lucida Sans" w:hAnsi="Lucida Sans"/>
          <w:w w:val="110"/>
          <w:sz w:val="22"/>
        </w:rPr>
        <w:t>to</w:t>
      </w:r>
      <w:r>
        <w:rPr>
          <w:rFonts w:ascii="Lucida Sans" w:hAnsi="Lucida Sans"/>
          <w:spacing w:val="-38"/>
          <w:w w:val="110"/>
          <w:sz w:val="22"/>
        </w:rPr>
        <w:t> </w:t>
      </w:r>
      <w:r>
        <w:rPr>
          <w:rFonts w:ascii="Lucida Sans" w:hAnsi="Lucida Sans"/>
          <w:w w:val="110"/>
          <w:sz w:val="22"/>
        </w:rPr>
        <w:t>consider</w:t>
      </w:r>
      <w:r>
        <w:rPr>
          <w:rFonts w:ascii="Lucida Sans" w:hAnsi="Lucida Sans"/>
          <w:spacing w:val="-39"/>
          <w:w w:val="110"/>
          <w:sz w:val="22"/>
        </w:rPr>
        <w:t> </w:t>
      </w:r>
      <w:r>
        <w:rPr>
          <w:rFonts w:ascii="Lucida Sans" w:hAnsi="Lucida Sans"/>
          <w:w w:val="110"/>
          <w:sz w:val="22"/>
        </w:rPr>
        <w:t>and</w:t>
      </w:r>
      <w:r>
        <w:rPr>
          <w:rFonts w:ascii="Lucida Sans" w:hAnsi="Lucida Sans"/>
          <w:spacing w:val="-39"/>
          <w:w w:val="110"/>
          <w:sz w:val="22"/>
        </w:rPr>
        <w:t> </w:t>
      </w:r>
      <w:r>
        <w:rPr>
          <w:rFonts w:ascii="Lucida Sans" w:hAnsi="Lucida Sans"/>
          <w:w w:val="110"/>
          <w:sz w:val="22"/>
        </w:rPr>
        <w:t>dispose</w:t>
      </w:r>
      <w:r>
        <w:rPr>
          <w:rFonts w:ascii="Lucida Sans" w:hAnsi="Lucida Sans"/>
          <w:spacing w:val="-39"/>
          <w:w w:val="110"/>
          <w:sz w:val="22"/>
        </w:rPr>
        <w:t> </w:t>
      </w:r>
      <w:r>
        <w:rPr>
          <w:rFonts w:ascii="Lucida Sans" w:hAnsi="Lucida Sans"/>
          <w:w w:val="110"/>
          <w:sz w:val="22"/>
        </w:rPr>
        <w:t>of</w:t>
      </w:r>
      <w:r>
        <w:rPr>
          <w:rFonts w:ascii="Lucida Sans" w:hAnsi="Lucida Sans"/>
          <w:spacing w:val="-39"/>
          <w:w w:val="110"/>
          <w:sz w:val="22"/>
        </w:rPr>
        <w:t> </w:t>
      </w:r>
      <w:r>
        <w:rPr>
          <w:rFonts w:ascii="Lucida Sans" w:hAnsi="Lucida Sans"/>
          <w:w w:val="110"/>
          <w:sz w:val="22"/>
        </w:rPr>
        <w:t>a</w:t>
      </w:r>
      <w:r>
        <w:rPr>
          <w:rFonts w:ascii="Lucida Sans" w:hAnsi="Lucida Sans"/>
          <w:spacing w:val="-38"/>
          <w:w w:val="110"/>
          <w:sz w:val="22"/>
        </w:rPr>
        <w:t> </w:t>
      </w:r>
      <w:r>
        <w:rPr>
          <w:rFonts w:ascii="Lucida Sans" w:hAnsi="Lucida Sans"/>
          <w:w w:val="110"/>
          <w:sz w:val="22"/>
        </w:rPr>
        <w:t>representation </w:t>
      </w:r>
      <w:r>
        <w:rPr>
          <w:rFonts w:ascii="Lucida Sans" w:hAnsi="Lucida Sans"/>
          <w:w w:val="115"/>
          <w:sz w:val="22"/>
        </w:rPr>
        <w:t>of</w:t>
        <w:tab/>
        <w:t>a</w:t>
        <w:tab/>
      </w:r>
      <w:r>
        <w:rPr>
          <w:rFonts w:ascii="Lucida Sans" w:hAnsi="Lucida Sans"/>
          <w:w w:val="110"/>
          <w:sz w:val="22"/>
        </w:rPr>
        <w:t>detenu,</w:t>
        <w:tab/>
      </w:r>
      <w:r>
        <w:rPr>
          <w:rFonts w:ascii="Lucida Sans" w:hAnsi="Lucida Sans"/>
          <w:w w:val="105"/>
          <w:sz w:val="22"/>
        </w:rPr>
        <w:t>preventively</w:t>
        <w:tab/>
        <w:tab/>
      </w:r>
      <w:r>
        <w:rPr>
          <w:rFonts w:ascii="Lucida Sans" w:hAnsi="Lucida Sans"/>
          <w:w w:val="110"/>
          <w:sz w:val="22"/>
        </w:rPr>
        <w:t>detained,</w:t>
        <w:tab/>
      </w:r>
      <w:r>
        <w:rPr>
          <w:rFonts w:ascii="Lucida Sans" w:hAnsi="Lucida Sans"/>
          <w:w w:val="115"/>
          <w:sz w:val="22"/>
        </w:rPr>
        <w:t>has</w:t>
        <w:tab/>
        <w:tab/>
        <w:t>to</w:t>
        <w:tab/>
        <w:tab/>
      </w:r>
      <w:r>
        <w:rPr>
          <w:rFonts w:ascii="Lucida Sans" w:hAnsi="Lucida Sans"/>
          <w:spacing w:val="-8"/>
          <w:w w:val="110"/>
          <w:sz w:val="22"/>
        </w:rPr>
        <w:t>be </w:t>
      </w:r>
      <w:r>
        <w:rPr>
          <w:rFonts w:ascii="Lucida Sans" w:hAnsi="Lucida Sans"/>
          <w:w w:val="110"/>
          <w:sz w:val="22"/>
        </w:rPr>
        <w:t>harmoniously</w:t>
      </w:r>
      <w:r>
        <w:rPr>
          <w:rFonts w:ascii="Lucida Sans" w:hAnsi="Lucida Sans"/>
          <w:spacing w:val="-31"/>
          <w:w w:val="110"/>
          <w:sz w:val="22"/>
        </w:rPr>
        <w:t> </w:t>
      </w:r>
      <w:r>
        <w:rPr>
          <w:rFonts w:ascii="Lucida Sans" w:hAnsi="Lucida Sans"/>
          <w:w w:val="110"/>
          <w:sz w:val="22"/>
        </w:rPr>
        <w:t>construed</w:t>
      </w:r>
      <w:r>
        <w:rPr>
          <w:rFonts w:ascii="Lucida Sans" w:hAnsi="Lucida Sans"/>
          <w:spacing w:val="-31"/>
          <w:w w:val="110"/>
          <w:sz w:val="22"/>
        </w:rPr>
        <w:t> </w:t>
      </w:r>
      <w:r>
        <w:rPr>
          <w:rFonts w:ascii="Lucida Sans" w:hAnsi="Lucida Sans"/>
          <w:w w:val="110"/>
          <w:sz w:val="22"/>
        </w:rPr>
        <w:t>with</w:t>
      </w:r>
      <w:r>
        <w:rPr>
          <w:rFonts w:ascii="Lucida Sans" w:hAnsi="Lucida Sans"/>
          <w:spacing w:val="-31"/>
          <w:w w:val="110"/>
          <w:sz w:val="22"/>
        </w:rPr>
        <w:t> </w:t>
      </w:r>
      <w:r>
        <w:rPr>
          <w:rFonts w:ascii="Lucida Sans" w:hAnsi="Lucida Sans"/>
          <w:w w:val="110"/>
          <w:sz w:val="22"/>
        </w:rPr>
        <w:t>the</w:t>
      </w:r>
      <w:r>
        <w:rPr>
          <w:rFonts w:ascii="Lucida Sans" w:hAnsi="Lucida Sans"/>
          <w:spacing w:val="-30"/>
          <w:w w:val="110"/>
          <w:sz w:val="22"/>
        </w:rPr>
        <w:t> </w:t>
      </w:r>
      <w:r>
        <w:rPr>
          <w:rFonts w:ascii="Lucida Sans" w:hAnsi="Lucida Sans"/>
          <w:w w:val="110"/>
          <w:sz w:val="22"/>
        </w:rPr>
        <w:t>obligation</w:t>
      </w:r>
      <w:r>
        <w:rPr>
          <w:rFonts w:ascii="Lucida Sans" w:hAnsi="Lucida Sans"/>
          <w:spacing w:val="-31"/>
          <w:w w:val="110"/>
          <w:sz w:val="22"/>
        </w:rPr>
        <w:t> </w:t>
      </w:r>
      <w:r>
        <w:rPr>
          <w:rFonts w:ascii="Lucida Sans" w:hAnsi="Lucida Sans"/>
          <w:w w:val="110"/>
          <w:sz w:val="22"/>
        </w:rPr>
        <w:t>cast</w:t>
      </w:r>
      <w:r>
        <w:rPr>
          <w:rFonts w:ascii="Lucida Sans" w:hAnsi="Lucida Sans"/>
          <w:spacing w:val="-31"/>
          <w:w w:val="110"/>
          <w:sz w:val="22"/>
        </w:rPr>
        <w:t> </w:t>
      </w:r>
      <w:r>
        <w:rPr>
          <w:rFonts w:ascii="Lucida Sans" w:hAnsi="Lucida Sans"/>
          <w:w w:val="110"/>
          <w:sz w:val="22"/>
        </w:rPr>
        <w:t>on</w:t>
      </w:r>
      <w:r>
        <w:rPr>
          <w:rFonts w:ascii="Lucida Sans" w:hAnsi="Lucida Sans"/>
          <w:spacing w:val="-30"/>
          <w:w w:val="110"/>
          <w:sz w:val="22"/>
        </w:rPr>
        <w:t> </w:t>
      </w:r>
      <w:r>
        <w:rPr>
          <w:rFonts w:ascii="Lucida Sans" w:hAnsi="Lucida Sans"/>
          <w:w w:val="110"/>
          <w:sz w:val="22"/>
        </w:rPr>
        <w:t>it</w:t>
      </w:r>
      <w:r>
        <w:rPr>
          <w:rFonts w:ascii="Lucida Sans" w:hAnsi="Lucida Sans"/>
          <w:spacing w:val="-31"/>
          <w:w w:val="110"/>
          <w:sz w:val="22"/>
        </w:rPr>
        <w:t> </w:t>
      </w:r>
      <w:r>
        <w:rPr>
          <w:rFonts w:ascii="Lucida Sans" w:hAnsi="Lucida Sans"/>
          <w:w w:val="110"/>
          <w:sz w:val="22"/>
        </w:rPr>
        <w:t>to forward</w:t>
      </w:r>
      <w:r>
        <w:rPr>
          <w:rFonts w:ascii="Lucida Sans" w:hAnsi="Lucida Sans"/>
          <w:spacing w:val="-27"/>
          <w:w w:val="110"/>
          <w:sz w:val="22"/>
        </w:rPr>
        <w:t> </w:t>
      </w:r>
      <w:r>
        <w:rPr>
          <w:rFonts w:ascii="Lucida Sans" w:hAnsi="Lucida Sans"/>
          <w:w w:val="110"/>
          <w:sz w:val="22"/>
        </w:rPr>
        <w:t>a</w:t>
      </w:r>
      <w:r>
        <w:rPr>
          <w:rFonts w:ascii="Lucida Sans" w:hAnsi="Lucida Sans"/>
          <w:spacing w:val="-26"/>
          <w:w w:val="110"/>
          <w:sz w:val="22"/>
        </w:rPr>
        <w:t> </w:t>
      </w:r>
      <w:r>
        <w:rPr>
          <w:rFonts w:ascii="Lucida Sans" w:hAnsi="Lucida Sans"/>
          <w:w w:val="110"/>
          <w:sz w:val="22"/>
        </w:rPr>
        <w:t>pending</w:t>
      </w:r>
      <w:r>
        <w:rPr>
          <w:rFonts w:ascii="Lucida Sans" w:hAnsi="Lucida Sans"/>
          <w:spacing w:val="-27"/>
          <w:w w:val="110"/>
          <w:sz w:val="22"/>
        </w:rPr>
        <w:t> </w:t>
      </w:r>
      <w:r>
        <w:rPr>
          <w:rFonts w:ascii="Lucida Sans" w:hAnsi="Lucida Sans"/>
          <w:w w:val="110"/>
          <w:sz w:val="22"/>
        </w:rPr>
        <w:t>representation</w:t>
      </w:r>
      <w:r>
        <w:rPr>
          <w:rFonts w:ascii="Lucida Sans" w:hAnsi="Lucida Sans"/>
          <w:spacing w:val="-27"/>
          <w:w w:val="110"/>
          <w:sz w:val="22"/>
        </w:rPr>
        <w:t> </w:t>
      </w:r>
      <w:r>
        <w:rPr>
          <w:rFonts w:ascii="Lucida Sans" w:hAnsi="Lucida Sans"/>
          <w:w w:val="110"/>
          <w:sz w:val="22"/>
        </w:rPr>
        <w:t>to</w:t>
      </w:r>
      <w:r>
        <w:rPr>
          <w:rFonts w:ascii="Lucida Sans" w:hAnsi="Lucida Sans"/>
          <w:spacing w:val="-27"/>
          <w:w w:val="110"/>
          <w:sz w:val="22"/>
        </w:rPr>
        <w:t> </w:t>
      </w:r>
      <w:r>
        <w:rPr>
          <w:rFonts w:ascii="Lucida Sans" w:hAnsi="Lucida Sans"/>
          <w:w w:val="110"/>
          <w:sz w:val="22"/>
        </w:rPr>
        <w:t>the</w:t>
      </w:r>
      <w:r>
        <w:rPr>
          <w:rFonts w:ascii="Lucida Sans" w:hAnsi="Lucida Sans"/>
          <w:spacing w:val="-27"/>
          <w:w w:val="110"/>
          <w:sz w:val="22"/>
        </w:rPr>
        <w:t> </w:t>
      </w:r>
      <w:r>
        <w:rPr>
          <w:rFonts w:ascii="Lucida Sans" w:hAnsi="Lucida Sans"/>
          <w:w w:val="110"/>
          <w:sz w:val="22"/>
        </w:rPr>
        <w:t>Advisory</w:t>
      </w:r>
      <w:r>
        <w:rPr>
          <w:rFonts w:ascii="Lucida Sans" w:hAnsi="Lucida Sans"/>
          <w:spacing w:val="-26"/>
          <w:w w:val="110"/>
          <w:sz w:val="22"/>
        </w:rPr>
        <w:t> </w:t>
      </w:r>
      <w:r>
        <w:rPr>
          <w:rFonts w:ascii="Lucida Sans" w:hAnsi="Lucida Sans"/>
          <w:w w:val="110"/>
          <w:sz w:val="22"/>
        </w:rPr>
        <w:t>Board </w:t>
      </w:r>
      <w:r>
        <w:rPr>
          <w:rFonts w:ascii="Lucida Sans" w:hAnsi="Lucida Sans"/>
          <w:w w:val="115"/>
          <w:sz w:val="22"/>
        </w:rPr>
        <w:t>as has been consistently held in </w:t>
      </w:r>
      <w:r>
        <w:rPr>
          <w:rFonts w:ascii="Gill Sans MT" w:hAnsi="Gill Sans MT"/>
          <w:i/>
          <w:w w:val="115"/>
          <w:sz w:val="22"/>
        </w:rPr>
        <w:t>Jayanarayan Sukul </w:t>
      </w:r>
      <w:r>
        <w:rPr>
          <w:rFonts w:ascii="Lucida Sans" w:hAnsi="Lucida Sans"/>
          <w:w w:val="115"/>
          <w:sz w:val="22"/>
        </w:rPr>
        <w:t>[</w:t>
      </w:r>
      <w:r>
        <w:rPr>
          <w:rFonts w:ascii="Gill Sans MT" w:hAnsi="Gill Sans MT"/>
          <w:i/>
          <w:w w:val="115"/>
          <w:sz w:val="22"/>
        </w:rPr>
        <w:t>Jayanarayan Sukul </w:t>
      </w:r>
      <w:r>
        <w:rPr>
          <w:rFonts w:ascii="Lucida Sans" w:hAnsi="Lucida Sans"/>
          <w:spacing w:val="-10"/>
          <w:w w:val="115"/>
          <w:sz w:val="22"/>
        </w:rPr>
        <w:t>v. </w:t>
      </w:r>
      <w:r>
        <w:rPr>
          <w:rFonts w:ascii="Gill Sans MT" w:hAnsi="Gill Sans MT"/>
          <w:i/>
          <w:w w:val="115"/>
          <w:sz w:val="22"/>
        </w:rPr>
        <w:t>State of </w:t>
      </w:r>
      <w:r>
        <w:rPr>
          <w:rFonts w:ascii="Gill Sans MT" w:hAnsi="Gill Sans MT"/>
          <w:i/>
          <w:spacing w:val="-6"/>
          <w:w w:val="115"/>
          <w:sz w:val="22"/>
        </w:rPr>
        <w:t>W.B.</w:t>
      </w:r>
      <w:r>
        <w:rPr>
          <w:rFonts w:ascii="Lucida Sans" w:hAnsi="Lucida Sans"/>
          <w:spacing w:val="-6"/>
          <w:w w:val="115"/>
          <w:sz w:val="22"/>
        </w:rPr>
        <w:t>, </w:t>
      </w:r>
      <w:r>
        <w:rPr>
          <w:rFonts w:ascii="Lucida Sans" w:hAnsi="Lucida Sans"/>
          <w:w w:val="115"/>
          <w:sz w:val="22"/>
        </w:rPr>
        <w:t>(1970) 1 SCC 219 : 1970 SCC (Cri) 92] and </w:t>
      </w:r>
      <w:r>
        <w:rPr>
          <w:rFonts w:ascii="Gill Sans MT" w:hAnsi="Gill Sans MT"/>
          <w:i/>
          <w:w w:val="115"/>
          <w:sz w:val="22"/>
        </w:rPr>
        <w:t>K.M. Abdulla </w:t>
      </w:r>
      <w:r>
        <w:rPr>
          <w:rFonts w:ascii="Gill Sans MT" w:hAnsi="Gill Sans MT"/>
          <w:i/>
          <w:spacing w:val="-3"/>
          <w:w w:val="115"/>
          <w:sz w:val="22"/>
        </w:rPr>
        <w:t>Kunhi </w:t>
      </w:r>
      <w:r>
        <w:rPr>
          <w:rFonts w:ascii="Lucida Sans" w:hAnsi="Lucida Sans"/>
          <w:w w:val="115"/>
          <w:sz w:val="22"/>
        </w:rPr>
        <w:t>[</w:t>
      </w:r>
      <w:r>
        <w:rPr>
          <w:rFonts w:ascii="Gill Sans MT" w:hAnsi="Gill Sans MT"/>
          <w:i/>
          <w:w w:val="115"/>
          <w:sz w:val="22"/>
        </w:rPr>
        <w:t>K.M. Abdulla </w:t>
      </w:r>
      <w:r>
        <w:rPr>
          <w:rFonts w:ascii="Gill Sans MT" w:hAnsi="Gill Sans MT"/>
          <w:i/>
          <w:spacing w:val="-3"/>
          <w:w w:val="115"/>
          <w:sz w:val="22"/>
        </w:rPr>
        <w:t>Kunhi </w:t>
      </w:r>
      <w:r>
        <w:rPr>
          <w:rFonts w:ascii="Lucida Sans" w:hAnsi="Lucida Sans"/>
          <w:spacing w:val="-10"/>
          <w:w w:val="115"/>
          <w:sz w:val="22"/>
        </w:rPr>
        <w:t>v. </w:t>
      </w:r>
      <w:r>
        <w:rPr>
          <w:rFonts w:ascii="Gill Sans MT" w:hAnsi="Gill Sans MT"/>
          <w:i/>
          <w:w w:val="115"/>
          <w:sz w:val="22"/>
        </w:rPr>
        <w:t>Union of India</w:t>
      </w:r>
      <w:r>
        <w:rPr>
          <w:rFonts w:ascii="Lucida Sans" w:hAnsi="Lucida Sans"/>
          <w:w w:val="115"/>
          <w:sz w:val="22"/>
        </w:rPr>
        <w:t>, (1991) 1 SCC 476 : 1991</w:t>
      </w:r>
      <w:r>
        <w:rPr>
          <w:rFonts w:ascii="Lucida Sans" w:hAnsi="Lucida Sans"/>
          <w:spacing w:val="66"/>
          <w:w w:val="115"/>
          <w:sz w:val="22"/>
        </w:rPr>
        <w:t> </w:t>
      </w:r>
      <w:r>
        <w:rPr>
          <w:rFonts w:ascii="Lucida Sans" w:hAnsi="Lucida Sans"/>
          <w:w w:val="115"/>
          <w:sz w:val="22"/>
        </w:rPr>
        <w:t>SCC</w:t>
      </w:r>
    </w:p>
    <w:p>
      <w:pPr>
        <w:spacing w:before="33"/>
        <w:ind w:left="1803" w:right="0" w:firstLine="0"/>
        <w:jc w:val="left"/>
        <w:rPr>
          <w:rFonts w:ascii="Lucida Sans" w:hAnsi="Lucida Sans"/>
          <w:sz w:val="22"/>
        </w:rPr>
      </w:pPr>
      <w:r>
        <w:rPr>
          <w:rFonts w:ascii="Lucida Sans" w:hAnsi="Lucida Sans"/>
          <w:w w:val="110"/>
          <w:sz w:val="22"/>
        </w:rPr>
        <w:t>(Cri) 613]”</w:t>
      </w:r>
    </w:p>
    <w:p>
      <w:pPr>
        <w:spacing w:after="0"/>
        <w:jc w:val="left"/>
        <w:rPr>
          <w:rFonts w:ascii="Lucida Sans" w:hAnsi="Lucida Sans"/>
          <w:sz w:val="22"/>
        </w:rPr>
        <w:sectPr>
          <w:headerReference w:type="default" r:id="rId161"/>
          <w:footerReference w:type="default" r:id="rId162"/>
          <w:pgSz w:w="12240" w:h="15840"/>
          <w:pgMar w:header="0" w:footer="1020" w:top="1360" w:bottom="1220" w:left="1340" w:right="1320"/>
          <w:pgNumType w:start="17"/>
        </w:sectPr>
      </w:pPr>
    </w:p>
    <w:p>
      <w:pPr>
        <w:pStyle w:val="ListParagraph"/>
        <w:numPr>
          <w:ilvl w:val="0"/>
          <w:numId w:val="19"/>
        </w:numPr>
        <w:tabs>
          <w:tab w:pos="822" w:val="left" w:leader="none"/>
        </w:tabs>
        <w:spacing w:line="475" w:lineRule="auto" w:before="72" w:after="0"/>
        <w:ind w:left="821" w:right="116" w:hanging="720"/>
        <w:jc w:val="both"/>
        <w:rPr>
          <w:rFonts w:ascii="Lucida Sans"/>
          <w:color w:val="000009"/>
          <w:sz w:val="24"/>
        </w:rPr>
      </w:pPr>
      <w:r>
        <w:rPr>
          <w:rFonts w:ascii="Lucida Sans"/>
          <w:w w:val="105"/>
          <w:sz w:val="24"/>
        </w:rPr>
        <w:t>This Court held that the representation of the detenu was not forwarded to the Advisory Board and instead rejected during the pendency of the proceedings before the Advisory Board. Thus, the Court was constrained to hold that the detention of the detenu was constitutionally invalid. It was held as</w:t>
      </w:r>
      <w:r>
        <w:rPr>
          <w:rFonts w:ascii="Lucida Sans"/>
          <w:spacing w:val="-34"/>
          <w:w w:val="105"/>
          <w:sz w:val="24"/>
        </w:rPr>
        <w:t> </w:t>
      </w:r>
      <w:r>
        <w:rPr>
          <w:rFonts w:ascii="Lucida Sans"/>
          <w:w w:val="105"/>
          <w:sz w:val="24"/>
        </w:rPr>
        <w:t>under:</w:t>
      </w:r>
    </w:p>
    <w:p>
      <w:pPr>
        <w:spacing w:line="271" w:lineRule="auto" w:before="201"/>
        <w:ind w:left="1803" w:right="1401" w:firstLine="0"/>
        <w:jc w:val="both"/>
        <w:rPr>
          <w:rFonts w:ascii="Lucida Sans" w:hAnsi="Lucida Sans"/>
          <w:sz w:val="22"/>
        </w:rPr>
      </w:pPr>
      <w:r>
        <w:rPr>
          <w:rFonts w:ascii="Lucida Sans" w:hAnsi="Lucida Sans"/>
          <w:w w:val="105"/>
          <w:sz w:val="22"/>
        </w:rPr>
        <w:t>“15. As admittedly, the detenu's representation dated 8- 7-2014, pending with the Central Government, the appropriate Government in the case, was not forwarded to the Advisory Board and was instead rejected during the pendency of the proceedings before the Advisory Board, we </w:t>
      </w:r>
      <w:r>
        <w:rPr>
          <w:rFonts w:ascii="Lucida Sans" w:hAnsi="Lucida Sans"/>
          <w:spacing w:val="-3"/>
          <w:w w:val="105"/>
          <w:sz w:val="22"/>
        </w:rPr>
        <w:t>are </w:t>
      </w:r>
      <w:r>
        <w:rPr>
          <w:rFonts w:ascii="Lucida Sans" w:hAnsi="Lucida Sans"/>
          <w:w w:val="105"/>
          <w:sz w:val="22"/>
        </w:rPr>
        <w:t>constrained to hold that the detention of the</w:t>
      </w:r>
      <w:r>
        <w:rPr>
          <w:rFonts w:ascii="Lucida Sans" w:hAnsi="Lucida Sans"/>
          <w:spacing w:val="-10"/>
          <w:w w:val="105"/>
          <w:sz w:val="22"/>
        </w:rPr>
        <w:t> </w:t>
      </w:r>
      <w:r>
        <w:rPr>
          <w:rFonts w:ascii="Lucida Sans" w:hAnsi="Lucida Sans"/>
          <w:w w:val="105"/>
          <w:sz w:val="22"/>
        </w:rPr>
        <w:t>detenu</w:t>
      </w:r>
      <w:r>
        <w:rPr>
          <w:rFonts w:ascii="Lucida Sans" w:hAnsi="Lucida Sans"/>
          <w:spacing w:val="-8"/>
          <w:w w:val="105"/>
          <w:sz w:val="22"/>
        </w:rPr>
        <w:t> </w:t>
      </w:r>
      <w:r>
        <w:rPr>
          <w:rFonts w:ascii="Lucida Sans" w:hAnsi="Lucida Sans"/>
          <w:w w:val="105"/>
          <w:sz w:val="22"/>
        </w:rPr>
        <w:t>is</w:t>
      </w:r>
      <w:r>
        <w:rPr>
          <w:rFonts w:ascii="Lucida Sans" w:hAnsi="Lucida Sans"/>
          <w:spacing w:val="-10"/>
          <w:w w:val="105"/>
          <w:sz w:val="22"/>
        </w:rPr>
        <w:t> </w:t>
      </w:r>
      <w:r>
        <w:rPr>
          <w:rFonts w:ascii="Lucida Sans" w:hAnsi="Lucida Sans"/>
          <w:w w:val="105"/>
          <w:sz w:val="22"/>
        </w:rPr>
        <w:t>constitutionally</w:t>
      </w:r>
      <w:r>
        <w:rPr>
          <w:rFonts w:ascii="Lucida Sans" w:hAnsi="Lucida Sans"/>
          <w:spacing w:val="-8"/>
          <w:w w:val="105"/>
          <w:sz w:val="22"/>
        </w:rPr>
        <w:t> </w:t>
      </w:r>
      <w:r>
        <w:rPr>
          <w:rFonts w:ascii="Lucida Sans" w:hAnsi="Lucida Sans"/>
          <w:w w:val="105"/>
          <w:sz w:val="22"/>
        </w:rPr>
        <w:t>invalid.</w:t>
      </w:r>
      <w:r>
        <w:rPr>
          <w:rFonts w:ascii="Lucida Sans" w:hAnsi="Lucida Sans"/>
          <w:spacing w:val="-11"/>
          <w:w w:val="105"/>
          <w:sz w:val="22"/>
        </w:rPr>
        <w:t> </w:t>
      </w:r>
      <w:r>
        <w:rPr>
          <w:rFonts w:ascii="Lucida Sans" w:hAnsi="Lucida Sans"/>
          <w:w w:val="105"/>
          <w:sz w:val="22"/>
        </w:rPr>
        <w:t>The</w:t>
      </w:r>
      <w:r>
        <w:rPr>
          <w:rFonts w:ascii="Lucida Sans" w:hAnsi="Lucida Sans"/>
          <w:spacing w:val="-9"/>
          <w:w w:val="105"/>
          <w:sz w:val="22"/>
        </w:rPr>
        <w:t> </w:t>
      </w:r>
      <w:r>
        <w:rPr>
          <w:rFonts w:ascii="Lucida Sans" w:hAnsi="Lucida Sans"/>
          <w:w w:val="105"/>
          <w:sz w:val="22"/>
        </w:rPr>
        <w:t>rejection</w:t>
      </w:r>
      <w:r>
        <w:rPr>
          <w:rFonts w:ascii="Lucida Sans" w:hAnsi="Lucida Sans"/>
          <w:spacing w:val="-8"/>
          <w:w w:val="105"/>
          <w:sz w:val="22"/>
        </w:rPr>
        <w:t> </w:t>
      </w:r>
      <w:r>
        <w:rPr>
          <w:rFonts w:ascii="Lucida Sans" w:hAnsi="Lucida Sans"/>
          <w:w w:val="105"/>
          <w:sz w:val="22"/>
        </w:rPr>
        <w:t>of</w:t>
      </w:r>
      <w:r>
        <w:rPr>
          <w:rFonts w:ascii="Lucida Sans" w:hAnsi="Lucida Sans"/>
          <w:spacing w:val="-9"/>
          <w:w w:val="105"/>
          <w:sz w:val="22"/>
        </w:rPr>
        <w:t> </w:t>
      </w:r>
      <w:r>
        <w:rPr>
          <w:rFonts w:ascii="Lucida Sans" w:hAnsi="Lucida Sans"/>
          <w:w w:val="105"/>
          <w:sz w:val="22"/>
        </w:rPr>
        <w:t>the representation by the Central Government later on 21-7- 2014 during the pendency of the proceedings before</w:t>
      </w:r>
      <w:r>
        <w:rPr>
          <w:rFonts w:ascii="Lucida Sans" w:hAnsi="Lucida Sans"/>
          <w:spacing w:val="-28"/>
          <w:w w:val="105"/>
          <w:sz w:val="22"/>
        </w:rPr>
        <w:t> </w:t>
      </w:r>
      <w:r>
        <w:rPr>
          <w:rFonts w:ascii="Lucida Sans" w:hAnsi="Lucida Sans"/>
          <w:w w:val="105"/>
          <w:sz w:val="22"/>
        </w:rPr>
        <w:t>the Advisory Board is of no consequence to sustain the detention. Consequently, the order of confirmation as well is rendered </w:t>
      </w:r>
      <w:r>
        <w:rPr>
          <w:rFonts w:ascii="Gill Sans MT" w:hAnsi="Gill Sans MT"/>
          <w:i/>
          <w:w w:val="115"/>
          <w:sz w:val="22"/>
        </w:rPr>
        <w:t>non est </w:t>
      </w:r>
      <w:r>
        <w:rPr>
          <w:rFonts w:ascii="Lucida Sans" w:hAnsi="Lucida Sans"/>
          <w:w w:val="105"/>
          <w:sz w:val="22"/>
        </w:rPr>
        <w:t>by this vitiation. In view of the determination made on the above aspect of the debate, we do not consider it necessary to dilate on the other pleas raised on behalf of the detenu. In the result, the appeal succeeds. The impugned judgment and order is set aside. The orders of detention as well as the order of confirmation </w:t>
      </w:r>
      <w:r>
        <w:rPr>
          <w:rFonts w:ascii="Lucida Sans" w:hAnsi="Lucida Sans"/>
          <w:spacing w:val="-3"/>
          <w:w w:val="105"/>
          <w:sz w:val="22"/>
        </w:rPr>
        <w:t>are </w:t>
      </w:r>
      <w:r>
        <w:rPr>
          <w:rFonts w:ascii="Lucida Sans" w:hAnsi="Lucida Sans"/>
          <w:w w:val="105"/>
          <w:sz w:val="22"/>
        </w:rPr>
        <w:t>hereby annulled. The detenu is</w:t>
      </w:r>
      <w:r>
        <w:rPr>
          <w:rFonts w:ascii="Lucida Sans" w:hAnsi="Lucida Sans"/>
          <w:spacing w:val="-23"/>
          <w:w w:val="105"/>
          <w:sz w:val="22"/>
        </w:rPr>
        <w:t> </w:t>
      </w:r>
      <w:r>
        <w:rPr>
          <w:rFonts w:ascii="Lucida Sans" w:hAnsi="Lucida Sans"/>
          <w:w w:val="105"/>
          <w:sz w:val="22"/>
        </w:rPr>
        <w:t>directed to be set at liberty, if not wanted in any other</w:t>
      </w:r>
      <w:r>
        <w:rPr>
          <w:rFonts w:ascii="Lucida Sans" w:hAnsi="Lucida Sans"/>
          <w:spacing w:val="-51"/>
          <w:w w:val="105"/>
          <w:sz w:val="22"/>
        </w:rPr>
        <w:t> </w:t>
      </w:r>
      <w:r>
        <w:rPr>
          <w:rFonts w:ascii="Lucida Sans" w:hAnsi="Lucida Sans"/>
          <w:w w:val="105"/>
          <w:sz w:val="22"/>
        </w:rPr>
        <w:t>case.”</w:t>
      </w:r>
    </w:p>
    <w:p>
      <w:pPr>
        <w:pStyle w:val="BodyText"/>
        <w:rPr>
          <w:rFonts w:ascii="Lucida Sans"/>
        </w:rPr>
      </w:pPr>
    </w:p>
    <w:p>
      <w:pPr>
        <w:pStyle w:val="BodyText"/>
        <w:spacing w:before="4"/>
        <w:rPr>
          <w:rFonts w:ascii="Lucida Sans"/>
          <w:sz w:val="31"/>
        </w:rPr>
      </w:pPr>
    </w:p>
    <w:p>
      <w:pPr>
        <w:pStyle w:val="ListParagraph"/>
        <w:numPr>
          <w:ilvl w:val="0"/>
          <w:numId w:val="19"/>
        </w:numPr>
        <w:tabs>
          <w:tab w:pos="822" w:val="left" w:leader="none"/>
        </w:tabs>
        <w:spacing w:line="475" w:lineRule="auto" w:before="0" w:after="0"/>
        <w:ind w:left="821" w:right="116" w:hanging="720"/>
        <w:jc w:val="both"/>
        <w:rPr>
          <w:rFonts w:ascii="Lucida Sans"/>
          <w:color w:val="000009"/>
          <w:sz w:val="24"/>
        </w:rPr>
      </w:pPr>
      <w:r>
        <w:rPr>
          <w:rFonts w:ascii="Lucida Sans"/>
          <w:w w:val="105"/>
          <w:sz w:val="24"/>
        </w:rPr>
        <w:t>In view of the aforesaid judgment, I am of the opinion that once the detention order has been made by any of the authorities competent to detain in terms of Section 3 (1) of the </w:t>
      </w:r>
      <w:r>
        <w:rPr>
          <w:rFonts w:ascii="Lucida Sans"/>
          <w:color w:val="000009"/>
          <w:w w:val="105"/>
          <w:sz w:val="24"/>
        </w:rPr>
        <w:t>COFEPOSA Act, the representation to seek revocation of the detention order can be considered</w:t>
      </w:r>
      <w:r>
        <w:rPr>
          <w:rFonts w:ascii="Lucida Sans"/>
          <w:color w:val="000009"/>
          <w:spacing w:val="-13"/>
          <w:w w:val="105"/>
          <w:sz w:val="24"/>
        </w:rPr>
        <w:t> </w:t>
      </w:r>
      <w:r>
        <w:rPr>
          <w:rFonts w:ascii="Lucida Sans"/>
          <w:color w:val="000009"/>
          <w:w w:val="105"/>
          <w:sz w:val="24"/>
        </w:rPr>
        <w:t>and</w:t>
      </w:r>
      <w:r>
        <w:rPr>
          <w:rFonts w:ascii="Lucida Sans"/>
          <w:color w:val="000009"/>
          <w:spacing w:val="-12"/>
          <w:w w:val="105"/>
          <w:sz w:val="24"/>
        </w:rPr>
        <w:t> </w:t>
      </w:r>
      <w:r>
        <w:rPr>
          <w:rFonts w:ascii="Lucida Sans"/>
          <w:color w:val="000009"/>
          <w:w w:val="105"/>
          <w:sz w:val="24"/>
        </w:rPr>
        <w:t>decided</w:t>
      </w:r>
      <w:r>
        <w:rPr>
          <w:rFonts w:ascii="Lucida Sans"/>
          <w:color w:val="000009"/>
          <w:spacing w:val="-12"/>
          <w:w w:val="105"/>
          <w:sz w:val="24"/>
        </w:rPr>
        <w:t> </w:t>
      </w:r>
      <w:r>
        <w:rPr>
          <w:rFonts w:ascii="Lucida Sans"/>
          <w:color w:val="000009"/>
          <w:w w:val="105"/>
          <w:sz w:val="24"/>
        </w:rPr>
        <w:t>by</w:t>
      </w:r>
      <w:r>
        <w:rPr>
          <w:rFonts w:ascii="Lucida Sans"/>
          <w:color w:val="000009"/>
          <w:spacing w:val="-12"/>
          <w:w w:val="105"/>
          <w:sz w:val="24"/>
        </w:rPr>
        <w:t> </w:t>
      </w:r>
      <w:r>
        <w:rPr>
          <w:rFonts w:ascii="Lucida Sans"/>
          <w:color w:val="000009"/>
          <w:w w:val="105"/>
          <w:sz w:val="24"/>
        </w:rPr>
        <w:t>the</w:t>
      </w:r>
      <w:r>
        <w:rPr>
          <w:rFonts w:ascii="Lucida Sans"/>
          <w:color w:val="000009"/>
          <w:spacing w:val="-12"/>
          <w:w w:val="105"/>
          <w:sz w:val="24"/>
        </w:rPr>
        <w:t> </w:t>
      </w:r>
      <w:r>
        <w:rPr>
          <w:rFonts w:ascii="Lucida Sans"/>
          <w:color w:val="000009"/>
          <w:w w:val="105"/>
          <w:sz w:val="24"/>
        </w:rPr>
        <w:t>Detaining</w:t>
      </w:r>
      <w:r>
        <w:rPr>
          <w:rFonts w:ascii="Lucida Sans"/>
          <w:color w:val="000009"/>
          <w:spacing w:val="-12"/>
          <w:w w:val="105"/>
          <w:sz w:val="24"/>
        </w:rPr>
        <w:t> </w:t>
      </w:r>
      <w:r>
        <w:rPr>
          <w:rFonts w:ascii="Lucida Sans"/>
          <w:color w:val="000009"/>
          <w:w w:val="105"/>
          <w:sz w:val="24"/>
        </w:rPr>
        <w:t>Authority</w:t>
      </w:r>
      <w:r>
        <w:rPr>
          <w:rFonts w:ascii="Lucida Sans"/>
          <w:color w:val="000009"/>
          <w:spacing w:val="-12"/>
          <w:w w:val="105"/>
          <w:sz w:val="24"/>
        </w:rPr>
        <w:t> </w:t>
      </w:r>
      <w:r>
        <w:rPr>
          <w:rFonts w:ascii="Lucida Sans"/>
          <w:color w:val="000009"/>
          <w:w w:val="105"/>
          <w:sz w:val="24"/>
        </w:rPr>
        <w:t>dehors</w:t>
      </w:r>
      <w:r>
        <w:rPr>
          <w:rFonts w:ascii="Lucida Sans"/>
          <w:color w:val="000009"/>
          <w:spacing w:val="-13"/>
          <w:w w:val="105"/>
          <w:sz w:val="24"/>
        </w:rPr>
        <w:t> </w:t>
      </w:r>
      <w:r>
        <w:rPr>
          <w:rFonts w:ascii="Lucida Sans"/>
          <w:color w:val="000009"/>
          <w:w w:val="105"/>
          <w:sz w:val="24"/>
        </w:rPr>
        <w:t>the</w:t>
      </w:r>
      <w:r>
        <w:rPr>
          <w:rFonts w:ascii="Lucida Sans"/>
          <w:color w:val="000009"/>
          <w:spacing w:val="-13"/>
          <w:w w:val="105"/>
          <w:sz w:val="24"/>
        </w:rPr>
        <w:t> </w:t>
      </w:r>
      <w:r>
        <w:rPr>
          <w:rFonts w:ascii="Lucida Sans"/>
          <w:color w:val="000009"/>
          <w:w w:val="105"/>
          <w:sz w:val="24"/>
        </w:rPr>
        <w:t>decision of the Advisory Board and the acceptance of recommendation by the appropriate</w:t>
      </w:r>
      <w:r>
        <w:rPr>
          <w:rFonts w:ascii="Lucida Sans"/>
          <w:color w:val="000009"/>
          <w:spacing w:val="26"/>
          <w:w w:val="105"/>
          <w:sz w:val="24"/>
        </w:rPr>
        <w:t> </w:t>
      </w:r>
      <w:r>
        <w:rPr>
          <w:rFonts w:ascii="Lucida Sans"/>
          <w:color w:val="000009"/>
          <w:w w:val="105"/>
          <w:sz w:val="24"/>
        </w:rPr>
        <w:t>Government.</w:t>
      </w:r>
      <w:r>
        <w:rPr>
          <w:rFonts w:ascii="Lucida Sans"/>
          <w:color w:val="000009"/>
          <w:spacing w:val="51"/>
          <w:w w:val="105"/>
          <w:sz w:val="24"/>
        </w:rPr>
        <w:t> </w:t>
      </w:r>
      <w:r>
        <w:rPr>
          <w:rFonts w:ascii="Lucida Sans"/>
          <w:color w:val="000009"/>
          <w:w w:val="105"/>
          <w:sz w:val="24"/>
        </w:rPr>
        <w:t>The</w:t>
      </w:r>
      <w:r>
        <w:rPr>
          <w:rFonts w:ascii="Lucida Sans"/>
          <w:color w:val="000009"/>
          <w:spacing w:val="23"/>
          <w:w w:val="105"/>
          <w:sz w:val="24"/>
        </w:rPr>
        <w:t> </w:t>
      </w:r>
      <w:r>
        <w:rPr>
          <w:rFonts w:ascii="Lucida Sans"/>
          <w:color w:val="000009"/>
          <w:w w:val="105"/>
          <w:sz w:val="24"/>
        </w:rPr>
        <w:t>consideration</w:t>
      </w:r>
      <w:r>
        <w:rPr>
          <w:rFonts w:ascii="Lucida Sans"/>
          <w:color w:val="000009"/>
          <w:spacing w:val="25"/>
          <w:w w:val="105"/>
          <w:sz w:val="24"/>
        </w:rPr>
        <w:t> </w:t>
      </w:r>
      <w:r>
        <w:rPr>
          <w:rFonts w:ascii="Lucida Sans"/>
          <w:color w:val="000009"/>
          <w:w w:val="105"/>
          <w:sz w:val="24"/>
        </w:rPr>
        <w:t>for</w:t>
      </w:r>
      <w:r>
        <w:rPr>
          <w:rFonts w:ascii="Lucida Sans"/>
          <w:color w:val="000009"/>
          <w:spacing w:val="26"/>
          <w:w w:val="105"/>
          <w:sz w:val="24"/>
        </w:rPr>
        <w:t> </w:t>
      </w:r>
      <w:r>
        <w:rPr>
          <w:rFonts w:ascii="Lucida Sans"/>
          <w:color w:val="000009"/>
          <w:w w:val="105"/>
          <w:sz w:val="24"/>
        </w:rPr>
        <w:t>revocation</w:t>
      </w:r>
      <w:r>
        <w:rPr>
          <w:rFonts w:ascii="Lucida Sans"/>
          <w:color w:val="000009"/>
          <w:spacing w:val="25"/>
          <w:w w:val="105"/>
          <w:sz w:val="24"/>
        </w:rPr>
        <w:t> </w:t>
      </w:r>
      <w:r>
        <w:rPr>
          <w:rFonts w:ascii="Lucida Sans"/>
          <w:color w:val="000009"/>
          <w:w w:val="105"/>
          <w:sz w:val="24"/>
        </w:rPr>
        <w:t>of</w:t>
      </w:r>
      <w:r>
        <w:rPr>
          <w:rFonts w:ascii="Lucida Sans"/>
          <w:color w:val="000009"/>
          <w:spacing w:val="25"/>
          <w:w w:val="105"/>
          <w:sz w:val="24"/>
        </w:rPr>
        <w:t> </w:t>
      </w:r>
      <w:r>
        <w:rPr>
          <w:rFonts w:ascii="Lucida Sans"/>
          <w:color w:val="000009"/>
          <w:w w:val="105"/>
          <w:sz w:val="24"/>
        </w:rPr>
        <w:t>a</w:t>
      </w:r>
    </w:p>
    <w:p>
      <w:pPr>
        <w:spacing w:after="0" w:line="475" w:lineRule="auto"/>
        <w:jc w:val="both"/>
        <w:rPr>
          <w:rFonts w:ascii="Lucida Sans"/>
          <w:sz w:val="24"/>
        </w:rPr>
        <w:sectPr>
          <w:headerReference w:type="default" r:id="rId163"/>
          <w:footerReference w:type="default" r:id="rId164"/>
          <w:pgSz w:w="12240" w:h="15840"/>
          <w:pgMar w:header="0" w:footer="1020" w:top="1360" w:bottom="1220" w:left="1340" w:right="1320"/>
          <w:pgNumType w:start="18"/>
        </w:sectPr>
      </w:pPr>
    </w:p>
    <w:p>
      <w:pPr>
        <w:spacing w:line="475" w:lineRule="auto" w:before="72"/>
        <w:ind w:left="821" w:right="124" w:firstLine="0"/>
        <w:jc w:val="both"/>
        <w:rPr>
          <w:rFonts w:ascii="Lucida Sans"/>
          <w:sz w:val="24"/>
        </w:rPr>
      </w:pPr>
      <w:r>
        <w:rPr>
          <w:rFonts w:ascii="Lucida Sans"/>
          <w:color w:val="000009"/>
          <w:w w:val="105"/>
          <w:sz w:val="24"/>
        </w:rPr>
        <w:t>detention order is limited to examining whether the order conforms with</w:t>
      </w:r>
      <w:r>
        <w:rPr>
          <w:rFonts w:ascii="Lucida Sans"/>
          <w:color w:val="000009"/>
          <w:spacing w:val="-17"/>
          <w:w w:val="105"/>
          <w:sz w:val="24"/>
        </w:rPr>
        <w:t> </w:t>
      </w:r>
      <w:r>
        <w:rPr>
          <w:rFonts w:ascii="Lucida Sans"/>
          <w:color w:val="000009"/>
          <w:w w:val="105"/>
          <w:sz w:val="24"/>
        </w:rPr>
        <w:t>the</w:t>
      </w:r>
      <w:r>
        <w:rPr>
          <w:rFonts w:ascii="Lucida Sans"/>
          <w:color w:val="000009"/>
          <w:spacing w:val="-18"/>
          <w:w w:val="105"/>
          <w:sz w:val="24"/>
        </w:rPr>
        <w:t> </w:t>
      </w:r>
      <w:r>
        <w:rPr>
          <w:rFonts w:ascii="Lucida Sans"/>
          <w:color w:val="000009"/>
          <w:w w:val="105"/>
          <w:sz w:val="24"/>
        </w:rPr>
        <w:t>provisions</w:t>
      </w:r>
      <w:r>
        <w:rPr>
          <w:rFonts w:ascii="Lucida Sans"/>
          <w:color w:val="000009"/>
          <w:spacing w:val="-17"/>
          <w:w w:val="105"/>
          <w:sz w:val="24"/>
        </w:rPr>
        <w:t> </w:t>
      </w:r>
      <w:r>
        <w:rPr>
          <w:rFonts w:ascii="Lucida Sans"/>
          <w:color w:val="000009"/>
          <w:w w:val="105"/>
          <w:sz w:val="24"/>
        </w:rPr>
        <w:t>of</w:t>
      </w:r>
      <w:r>
        <w:rPr>
          <w:rFonts w:ascii="Lucida Sans"/>
          <w:color w:val="000009"/>
          <w:spacing w:val="-19"/>
          <w:w w:val="105"/>
          <w:sz w:val="24"/>
        </w:rPr>
        <w:t> </w:t>
      </w:r>
      <w:r>
        <w:rPr>
          <w:rFonts w:ascii="Lucida Sans"/>
          <w:color w:val="000009"/>
          <w:w w:val="105"/>
          <w:sz w:val="24"/>
        </w:rPr>
        <w:t>law</w:t>
      </w:r>
      <w:r>
        <w:rPr>
          <w:rFonts w:ascii="Lucida Sans"/>
          <w:color w:val="000009"/>
          <w:spacing w:val="-18"/>
          <w:w w:val="105"/>
          <w:sz w:val="24"/>
        </w:rPr>
        <w:t> </w:t>
      </w:r>
      <w:r>
        <w:rPr>
          <w:rFonts w:ascii="Lucida Sans"/>
          <w:color w:val="000009"/>
          <w:w w:val="105"/>
          <w:sz w:val="24"/>
        </w:rPr>
        <w:t>whereas</w:t>
      </w:r>
      <w:r>
        <w:rPr>
          <w:rFonts w:ascii="Lucida Sans"/>
          <w:color w:val="000009"/>
          <w:spacing w:val="-18"/>
          <w:w w:val="105"/>
          <w:sz w:val="24"/>
        </w:rPr>
        <w:t> </w:t>
      </w:r>
      <w:r>
        <w:rPr>
          <w:rFonts w:ascii="Lucida Sans"/>
          <w:color w:val="000009"/>
          <w:w w:val="105"/>
          <w:sz w:val="24"/>
        </w:rPr>
        <w:t>the</w:t>
      </w:r>
      <w:r>
        <w:rPr>
          <w:rFonts w:ascii="Lucida Sans"/>
          <w:color w:val="000009"/>
          <w:spacing w:val="-17"/>
          <w:w w:val="105"/>
          <w:sz w:val="24"/>
        </w:rPr>
        <w:t> </w:t>
      </w:r>
      <w:r>
        <w:rPr>
          <w:rFonts w:ascii="Lucida Sans"/>
          <w:color w:val="000009"/>
          <w:w w:val="105"/>
          <w:sz w:val="24"/>
        </w:rPr>
        <w:t>recommendation</w:t>
      </w:r>
      <w:r>
        <w:rPr>
          <w:rFonts w:ascii="Lucida Sans"/>
          <w:color w:val="000009"/>
          <w:spacing w:val="-17"/>
          <w:w w:val="105"/>
          <w:sz w:val="24"/>
        </w:rPr>
        <w:t> </w:t>
      </w:r>
      <w:r>
        <w:rPr>
          <w:rFonts w:ascii="Lucida Sans"/>
          <w:color w:val="000009"/>
          <w:w w:val="105"/>
          <w:sz w:val="24"/>
        </w:rPr>
        <w:t>of</w:t>
      </w:r>
      <w:r>
        <w:rPr>
          <w:rFonts w:ascii="Lucida Sans"/>
          <w:color w:val="000009"/>
          <w:spacing w:val="-17"/>
          <w:w w:val="105"/>
          <w:sz w:val="24"/>
        </w:rPr>
        <w:t> </w:t>
      </w:r>
      <w:r>
        <w:rPr>
          <w:rFonts w:ascii="Lucida Sans"/>
          <w:color w:val="000009"/>
          <w:w w:val="105"/>
          <w:sz w:val="24"/>
        </w:rPr>
        <w:t>the</w:t>
      </w:r>
      <w:r>
        <w:rPr>
          <w:rFonts w:ascii="Lucida Sans"/>
          <w:color w:val="000009"/>
          <w:spacing w:val="-18"/>
          <w:w w:val="105"/>
          <w:sz w:val="24"/>
        </w:rPr>
        <w:t> </w:t>
      </w:r>
      <w:r>
        <w:rPr>
          <w:rFonts w:ascii="Lucida Sans"/>
          <w:color w:val="000009"/>
          <w:w w:val="105"/>
          <w:sz w:val="24"/>
        </w:rPr>
        <w:t>Advisory Board is on the sufficiency of material for detention, which alone is either</w:t>
      </w:r>
      <w:r>
        <w:rPr>
          <w:rFonts w:ascii="Lucida Sans"/>
          <w:color w:val="000009"/>
          <w:spacing w:val="-11"/>
          <w:w w:val="105"/>
          <w:sz w:val="24"/>
        </w:rPr>
        <w:t> </w:t>
      </w:r>
      <w:r>
        <w:rPr>
          <w:rFonts w:ascii="Lucida Sans"/>
          <w:color w:val="000009"/>
          <w:w w:val="105"/>
          <w:sz w:val="24"/>
        </w:rPr>
        <w:t>confirmed</w:t>
      </w:r>
      <w:r>
        <w:rPr>
          <w:rFonts w:ascii="Lucida Sans"/>
          <w:color w:val="000009"/>
          <w:spacing w:val="-8"/>
          <w:w w:val="105"/>
          <w:sz w:val="24"/>
        </w:rPr>
        <w:t> </w:t>
      </w:r>
      <w:r>
        <w:rPr>
          <w:rFonts w:ascii="Lucida Sans"/>
          <w:color w:val="000009"/>
          <w:w w:val="105"/>
          <w:sz w:val="24"/>
        </w:rPr>
        <w:t>or</w:t>
      </w:r>
      <w:r>
        <w:rPr>
          <w:rFonts w:ascii="Lucida Sans"/>
          <w:color w:val="000009"/>
          <w:spacing w:val="-8"/>
          <w:w w:val="105"/>
          <w:sz w:val="24"/>
        </w:rPr>
        <w:t> </w:t>
      </w:r>
      <w:r>
        <w:rPr>
          <w:rFonts w:ascii="Lucida Sans"/>
          <w:color w:val="000009"/>
          <w:w w:val="105"/>
          <w:sz w:val="24"/>
        </w:rPr>
        <w:t>not</w:t>
      </w:r>
      <w:r>
        <w:rPr>
          <w:rFonts w:ascii="Lucida Sans"/>
          <w:color w:val="000009"/>
          <w:spacing w:val="-9"/>
          <w:w w:val="105"/>
          <w:sz w:val="24"/>
        </w:rPr>
        <w:t> </w:t>
      </w:r>
      <w:r>
        <w:rPr>
          <w:rFonts w:ascii="Lucida Sans"/>
          <w:color w:val="000009"/>
          <w:w w:val="105"/>
          <w:sz w:val="24"/>
        </w:rPr>
        <w:t>accepted</w:t>
      </w:r>
      <w:r>
        <w:rPr>
          <w:rFonts w:ascii="Lucida Sans"/>
          <w:color w:val="000009"/>
          <w:spacing w:val="-10"/>
          <w:w w:val="105"/>
          <w:sz w:val="24"/>
        </w:rPr>
        <w:t> </w:t>
      </w:r>
      <w:r>
        <w:rPr>
          <w:rFonts w:ascii="Lucida Sans"/>
          <w:color w:val="000009"/>
          <w:w w:val="105"/>
          <w:sz w:val="24"/>
        </w:rPr>
        <w:t>by</w:t>
      </w:r>
      <w:r>
        <w:rPr>
          <w:rFonts w:ascii="Lucida Sans"/>
          <w:color w:val="000009"/>
          <w:spacing w:val="-9"/>
          <w:w w:val="105"/>
          <w:sz w:val="24"/>
        </w:rPr>
        <w:t> </w:t>
      </w:r>
      <w:r>
        <w:rPr>
          <w:rFonts w:ascii="Lucida Sans"/>
          <w:color w:val="000009"/>
          <w:w w:val="105"/>
          <w:sz w:val="24"/>
        </w:rPr>
        <w:t>the</w:t>
      </w:r>
      <w:r>
        <w:rPr>
          <w:rFonts w:ascii="Lucida Sans"/>
          <w:color w:val="000009"/>
          <w:spacing w:val="-9"/>
          <w:w w:val="105"/>
          <w:sz w:val="24"/>
        </w:rPr>
        <w:t> </w:t>
      </w:r>
      <w:r>
        <w:rPr>
          <w:rFonts w:ascii="Lucida Sans"/>
          <w:color w:val="000009"/>
          <w:w w:val="105"/>
          <w:sz w:val="24"/>
        </w:rPr>
        <w:t>appropriate</w:t>
      </w:r>
      <w:r>
        <w:rPr>
          <w:rFonts w:ascii="Lucida Sans"/>
          <w:color w:val="000009"/>
          <w:spacing w:val="-9"/>
          <w:w w:val="105"/>
          <w:sz w:val="24"/>
        </w:rPr>
        <w:t> </w:t>
      </w:r>
      <w:r>
        <w:rPr>
          <w:rFonts w:ascii="Lucida Sans"/>
          <w:color w:val="000009"/>
          <w:w w:val="105"/>
          <w:sz w:val="24"/>
        </w:rPr>
        <w:t>Government.</w:t>
      </w:r>
    </w:p>
    <w:p>
      <w:pPr>
        <w:pStyle w:val="ListParagraph"/>
        <w:numPr>
          <w:ilvl w:val="0"/>
          <w:numId w:val="19"/>
        </w:numPr>
        <w:tabs>
          <w:tab w:pos="822" w:val="left" w:leader="none"/>
        </w:tabs>
        <w:spacing w:line="475" w:lineRule="auto" w:before="1" w:after="0"/>
        <w:ind w:left="821" w:right="125" w:hanging="720"/>
        <w:jc w:val="both"/>
        <w:rPr>
          <w:rFonts w:ascii="Lucida Sans" w:hAnsi="Lucida Sans"/>
          <w:color w:val="000009"/>
          <w:sz w:val="22"/>
        </w:rPr>
      </w:pPr>
      <w:r>
        <w:rPr>
          <w:rFonts w:ascii="Lucida Sans" w:hAnsi="Lucida Sans"/>
          <w:color w:val="000009"/>
          <w:w w:val="105"/>
          <w:sz w:val="24"/>
        </w:rPr>
        <w:t>It would be a matter of prudence and propriety for the Detaining Authority to defer the decision on the representation to </w:t>
      </w:r>
      <w:r>
        <w:rPr>
          <w:rFonts w:ascii="Lucida Sans" w:hAnsi="Lucida Sans"/>
          <w:color w:val="000009"/>
          <w:spacing w:val="-3"/>
          <w:w w:val="105"/>
          <w:sz w:val="24"/>
        </w:rPr>
        <w:t>revoke </w:t>
      </w:r>
      <w:r>
        <w:rPr>
          <w:rFonts w:ascii="Lucida Sans" w:hAnsi="Lucida Sans"/>
          <w:color w:val="000009"/>
          <w:w w:val="105"/>
          <w:sz w:val="24"/>
        </w:rPr>
        <w:t>the detention order, when the matter is being considered by the Advisory Board,</w:t>
      </w:r>
      <w:r>
        <w:rPr>
          <w:rFonts w:ascii="Lucida Sans" w:hAnsi="Lucida Sans"/>
          <w:color w:val="000009"/>
          <w:spacing w:val="-15"/>
          <w:w w:val="105"/>
          <w:sz w:val="24"/>
        </w:rPr>
        <w:t> </w:t>
      </w:r>
      <w:r>
        <w:rPr>
          <w:rFonts w:ascii="Lucida Sans" w:hAnsi="Lucida Sans"/>
          <w:color w:val="000009"/>
          <w:w w:val="105"/>
          <w:sz w:val="24"/>
        </w:rPr>
        <w:t>consisting</w:t>
      </w:r>
      <w:r>
        <w:rPr>
          <w:rFonts w:ascii="Lucida Sans" w:hAnsi="Lucida Sans"/>
          <w:color w:val="000009"/>
          <w:spacing w:val="-15"/>
          <w:w w:val="105"/>
          <w:sz w:val="24"/>
        </w:rPr>
        <w:t> </w:t>
      </w:r>
      <w:r>
        <w:rPr>
          <w:rFonts w:ascii="Lucida Sans" w:hAnsi="Lucida Sans"/>
          <w:color w:val="000009"/>
          <w:w w:val="105"/>
          <w:sz w:val="24"/>
        </w:rPr>
        <w:t>of</w:t>
      </w:r>
      <w:r>
        <w:rPr>
          <w:rFonts w:ascii="Lucida Sans" w:hAnsi="Lucida Sans"/>
          <w:color w:val="000009"/>
          <w:spacing w:val="-15"/>
          <w:w w:val="105"/>
          <w:sz w:val="24"/>
        </w:rPr>
        <w:t> </w:t>
      </w:r>
      <w:r>
        <w:rPr>
          <w:rFonts w:ascii="Lucida Sans" w:hAnsi="Lucida Sans"/>
          <w:color w:val="000009"/>
          <w:w w:val="105"/>
          <w:sz w:val="24"/>
        </w:rPr>
        <w:t>three</w:t>
      </w:r>
      <w:r>
        <w:rPr>
          <w:rFonts w:ascii="Lucida Sans" w:hAnsi="Lucida Sans"/>
          <w:color w:val="000009"/>
          <w:spacing w:val="-14"/>
          <w:w w:val="105"/>
          <w:sz w:val="24"/>
        </w:rPr>
        <w:t> </w:t>
      </w:r>
      <w:r>
        <w:rPr>
          <w:rFonts w:ascii="Lucida Sans" w:hAnsi="Lucida Sans"/>
          <w:color w:val="000009"/>
          <w:w w:val="105"/>
          <w:sz w:val="24"/>
        </w:rPr>
        <w:t>Hon’ble</w:t>
      </w:r>
      <w:r>
        <w:rPr>
          <w:rFonts w:ascii="Lucida Sans" w:hAnsi="Lucida Sans"/>
          <w:color w:val="000009"/>
          <w:spacing w:val="-15"/>
          <w:w w:val="105"/>
          <w:sz w:val="24"/>
        </w:rPr>
        <w:t> </w:t>
      </w:r>
      <w:r>
        <w:rPr>
          <w:rFonts w:ascii="Lucida Sans" w:hAnsi="Lucida Sans"/>
          <w:color w:val="000009"/>
          <w:w w:val="105"/>
          <w:sz w:val="24"/>
        </w:rPr>
        <w:t>sitting</w:t>
      </w:r>
      <w:r>
        <w:rPr>
          <w:rFonts w:ascii="Lucida Sans" w:hAnsi="Lucida Sans"/>
          <w:color w:val="000009"/>
          <w:spacing w:val="-15"/>
          <w:w w:val="105"/>
          <w:sz w:val="24"/>
        </w:rPr>
        <w:t> </w:t>
      </w:r>
      <w:r>
        <w:rPr>
          <w:rFonts w:ascii="Lucida Sans" w:hAnsi="Lucida Sans"/>
          <w:color w:val="000009"/>
          <w:w w:val="105"/>
          <w:sz w:val="24"/>
        </w:rPr>
        <w:t>Judges</w:t>
      </w:r>
      <w:r>
        <w:rPr>
          <w:rFonts w:ascii="Lucida Sans" w:hAnsi="Lucida Sans"/>
          <w:color w:val="000009"/>
          <w:spacing w:val="-14"/>
          <w:w w:val="105"/>
          <w:sz w:val="24"/>
        </w:rPr>
        <w:t> </w:t>
      </w:r>
      <w:r>
        <w:rPr>
          <w:rFonts w:ascii="Lucida Sans" w:hAnsi="Lucida Sans"/>
          <w:color w:val="000009"/>
          <w:w w:val="105"/>
          <w:sz w:val="24"/>
        </w:rPr>
        <w:t>of</w:t>
      </w:r>
      <w:r>
        <w:rPr>
          <w:rFonts w:ascii="Lucida Sans" w:hAnsi="Lucida Sans"/>
          <w:color w:val="000009"/>
          <w:spacing w:val="-15"/>
          <w:w w:val="105"/>
          <w:sz w:val="24"/>
        </w:rPr>
        <w:t> </w:t>
      </w:r>
      <w:r>
        <w:rPr>
          <w:rFonts w:ascii="Lucida Sans" w:hAnsi="Lucida Sans"/>
          <w:color w:val="000009"/>
          <w:w w:val="105"/>
          <w:sz w:val="24"/>
        </w:rPr>
        <w:t>the</w:t>
      </w:r>
      <w:r>
        <w:rPr>
          <w:rFonts w:ascii="Lucida Sans" w:hAnsi="Lucida Sans"/>
          <w:color w:val="000009"/>
          <w:spacing w:val="-14"/>
          <w:w w:val="105"/>
          <w:sz w:val="24"/>
        </w:rPr>
        <w:t> </w:t>
      </w:r>
      <w:r>
        <w:rPr>
          <w:rFonts w:ascii="Lucida Sans" w:hAnsi="Lucida Sans"/>
          <w:color w:val="000009"/>
          <w:w w:val="105"/>
          <w:sz w:val="24"/>
        </w:rPr>
        <w:t>High</w:t>
      </w:r>
      <w:r>
        <w:rPr>
          <w:rFonts w:ascii="Lucida Sans" w:hAnsi="Lucida Sans"/>
          <w:color w:val="000009"/>
          <w:spacing w:val="-15"/>
          <w:w w:val="105"/>
          <w:sz w:val="24"/>
        </w:rPr>
        <w:t> </w:t>
      </w:r>
      <w:r>
        <w:rPr>
          <w:rFonts w:ascii="Lucida Sans" w:hAnsi="Lucida Sans"/>
          <w:color w:val="000009"/>
          <w:w w:val="105"/>
          <w:sz w:val="24"/>
        </w:rPr>
        <w:t>Court.</w:t>
      </w:r>
      <w:r>
        <w:rPr>
          <w:rFonts w:ascii="Lucida Sans" w:hAnsi="Lucida Sans"/>
          <w:color w:val="000009"/>
          <w:spacing w:val="-15"/>
          <w:w w:val="105"/>
          <w:sz w:val="24"/>
        </w:rPr>
        <w:t> </w:t>
      </w:r>
      <w:r>
        <w:rPr>
          <w:rFonts w:ascii="Lucida Sans" w:hAnsi="Lucida Sans"/>
          <w:color w:val="000009"/>
          <w:w w:val="105"/>
          <w:sz w:val="24"/>
        </w:rPr>
        <w:t>The consideration</w:t>
      </w:r>
      <w:r>
        <w:rPr>
          <w:rFonts w:ascii="Lucida Sans" w:hAnsi="Lucida Sans"/>
          <w:color w:val="000009"/>
          <w:spacing w:val="-9"/>
          <w:w w:val="105"/>
          <w:sz w:val="24"/>
        </w:rPr>
        <w:t> </w:t>
      </w:r>
      <w:r>
        <w:rPr>
          <w:rFonts w:ascii="Lucida Sans" w:hAnsi="Lucida Sans"/>
          <w:color w:val="000009"/>
          <w:w w:val="105"/>
          <w:sz w:val="24"/>
        </w:rPr>
        <w:t>of</w:t>
      </w:r>
      <w:r>
        <w:rPr>
          <w:rFonts w:ascii="Lucida Sans" w:hAnsi="Lucida Sans"/>
          <w:color w:val="000009"/>
          <w:spacing w:val="-8"/>
          <w:w w:val="105"/>
          <w:sz w:val="24"/>
        </w:rPr>
        <w:t> </w:t>
      </w:r>
      <w:r>
        <w:rPr>
          <w:rFonts w:ascii="Lucida Sans" w:hAnsi="Lucida Sans"/>
          <w:color w:val="000009"/>
          <w:w w:val="105"/>
          <w:sz w:val="24"/>
        </w:rPr>
        <w:t>the</w:t>
      </w:r>
      <w:r>
        <w:rPr>
          <w:rFonts w:ascii="Lucida Sans" w:hAnsi="Lucida Sans"/>
          <w:color w:val="000009"/>
          <w:spacing w:val="-10"/>
          <w:w w:val="105"/>
          <w:sz w:val="24"/>
        </w:rPr>
        <w:t> </w:t>
      </w:r>
      <w:r>
        <w:rPr>
          <w:rFonts w:ascii="Lucida Sans" w:hAnsi="Lucida Sans"/>
          <w:color w:val="000009"/>
          <w:w w:val="105"/>
          <w:sz w:val="24"/>
        </w:rPr>
        <w:t>representation</w:t>
      </w:r>
      <w:r>
        <w:rPr>
          <w:rFonts w:ascii="Lucida Sans" w:hAnsi="Lucida Sans"/>
          <w:color w:val="000009"/>
          <w:spacing w:val="-10"/>
          <w:w w:val="105"/>
          <w:sz w:val="24"/>
        </w:rPr>
        <w:t> </w:t>
      </w:r>
      <w:r>
        <w:rPr>
          <w:rFonts w:ascii="Lucida Sans" w:hAnsi="Lucida Sans"/>
          <w:color w:val="000009"/>
          <w:w w:val="105"/>
          <w:sz w:val="24"/>
        </w:rPr>
        <w:t>by</w:t>
      </w:r>
      <w:r>
        <w:rPr>
          <w:rFonts w:ascii="Lucida Sans" w:hAnsi="Lucida Sans"/>
          <w:color w:val="000009"/>
          <w:spacing w:val="-9"/>
          <w:w w:val="105"/>
          <w:sz w:val="24"/>
        </w:rPr>
        <w:t> </w:t>
      </w:r>
      <w:r>
        <w:rPr>
          <w:rFonts w:ascii="Lucida Sans" w:hAnsi="Lucida Sans"/>
          <w:color w:val="000009"/>
          <w:w w:val="105"/>
          <w:sz w:val="24"/>
        </w:rPr>
        <w:t>the</w:t>
      </w:r>
      <w:r>
        <w:rPr>
          <w:rFonts w:ascii="Lucida Sans" w:hAnsi="Lucida Sans"/>
          <w:color w:val="000009"/>
          <w:spacing w:val="-10"/>
          <w:w w:val="105"/>
          <w:sz w:val="24"/>
        </w:rPr>
        <w:t> </w:t>
      </w:r>
      <w:r>
        <w:rPr>
          <w:rFonts w:ascii="Lucida Sans" w:hAnsi="Lucida Sans"/>
          <w:color w:val="000009"/>
          <w:w w:val="105"/>
          <w:sz w:val="24"/>
        </w:rPr>
        <w:t>Detaining</w:t>
      </w:r>
      <w:r>
        <w:rPr>
          <w:rFonts w:ascii="Lucida Sans" w:hAnsi="Lucida Sans"/>
          <w:color w:val="000009"/>
          <w:spacing w:val="-8"/>
          <w:w w:val="105"/>
          <w:sz w:val="24"/>
        </w:rPr>
        <w:t> </w:t>
      </w:r>
      <w:r>
        <w:rPr>
          <w:rFonts w:ascii="Lucida Sans" w:hAnsi="Lucida Sans"/>
          <w:color w:val="000009"/>
          <w:w w:val="105"/>
          <w:sz w:val="24"/>
        </w:rPr>
        <w:t>Authority</w:t>
      </w:r>
      <w:r>
        <w:rPr>
          <w:rFonts w:ascii="Lucida Sans" w:hAnsi="Lucida Sans"/>
          <w:color w:val="000009"/>
          <w:spacing w:val="-10"/>
          <w:w w:val="105"/>
          <w:sz w:val="24"/>
        </w:rPr>
        <w:t> </w:t>
      </w:r>
      <w:r>
        <w:rPr>
          <w:rFonts w:ascii="Lucida Sans" w:hAnsi="Lucida Sans"/>
          <w:color w:val="000009"/>
          <w:w w:val="105"/>
          <w:sz w:val="24"/>
        </w:rPr>
        <w:t>in</w:t>
      </w:r>
      <w:r>
        <w:rPr>
          <w:rFonts w:ascii="Lucida Sans" w:hAnsi="Lucida Sans"/>
          <w:color w:val="000009"/>
          <w:spacing w:val="-9"/>
          <w:w w:val="105"/>
          <w:sz w:val="24"/>
        </w:rPr>
        <w:t> </w:t>
      </w:r>
      <w:r>
        <w:rPr>
          <w:rFonts w:ascii="Lucida Sans" w:hAnsi="Lucida Sans"/>
          <w:color w:val="000009"/>
          <w:w w:val="105"/>
          <w:sz w:val="24"/>
        </w:rPr>
        <w:t>these circumstances cannot be said to be delayed as the representation was received after the matter was </w:t>
      </w:r>
      <w:r>
        <w:rPr>
          <w:rFonts w:ascii="Lucida Sans" w:hAnsi="Lucida Sans"/>
          <w:color w:val="000009"/>
          <w:spacing w:val="-3"/>
          <w:w w:val="105"/>
          <w:sz w:val="24"/>
        </w:rPr>
        <w:t>referred </w:t>
      </w:r>
      <w:r>
        <w:rPr>
          <w:rFonts w:ascii="Lucida Sans" w:hAnsi="Lucida Sans"/>
          <w:color w:val="000009"/>
          <w:w w:val="105"/>
          <w:sz w:val="24"/>
        </w:rPr>
        <w:t>to the Advisory</w:t>
      </w:r>
      <w:r>
        <w:rPr>
          <w:rFonts w:ascii="Lucida Sans" w:hAnsi="Lucida Sans"/>
          <w:color w:val="000009"/>
          <w:spacing w:val="-36"/>
          <w:w w:val="105"/>
          <w:sz w:val="24"/>
        </w:rPr>
        <w:t> </w:t>
      </w:r>
      <w:r>
        <w:rPr>
          <w:rFonts w:ascii="Lucida Sans" w:hAnsi="Lucida Sans"/>
          <w:color w:val="000009"/>
          <w:w w:val="105"/>
          <w:sz w:val="24"/>
        </w:rPr>
        <w:t>Board.</w:t>
      </w:r>
    </w:p>
    <w:p>
      <w:pPr>
        <w:pStyle w:val="ListParagraph"/>
        <w:numPr>
          <w:ilvl w:val="0"/>
          <w:numId w:val="19"/>
        </w:numPr>
        <w:tabs>
          <w:tab w:pos="821" w:val="left" w:leader="none"/>
          <w:tab w:pos="822" w:val="left" w:leader="none"/>
        </w:tabs>
        <w:spacing w:line="261" w:lineRule="exact" w:before="0" w:after="0"/>
        <w:ind w:left="822" w:right="0" w:hanging="721"/>
        <w:jc w:val="left"/>
        <w:rPr>
          <w:rFonts w:ascii="Lucida Sans"/>
          <w:color w:val="000009"/>
          <w:sz w:val="22"/>
        </w:rPr>
      </w:pPr>
      <w:r>
        <w:rPr>
          <w:rFonts w:ascii="Lucida Sans"/>
          <w:color w:val="000009"/>
          <w:sz w:val="24"/>
        </w:rPr>
        <w:t>Thus,</w:t>
      </w:r>
      <w:r>
        <w:rPr>
          <w:rFonts w:ascii="Lucida Sans"/>
          <w:color w:val="000009"/>
          <w:spacing w:val="34"/>
          <w:sz w:val="24"/>
        </w:rPr>
        <w:t> </w:t>
      </w:r>
      <w:r>
        <w:rPr>
          <w:rFonts w:ascii="Lucida Sans"/>
          <w:color w:val="000009"/>
          <w:sz w:val="24"/>
        </w:rPr>
        <w:t>I</w:t>
      </w:r>
      <w:r>
        <w:rPr>
          <w:rFonts w:ascii="Lucida Sans"/>
          <w:color w:val="000009"/>
          <w:spacing w:val="36"/>
          <w:sz w:val="24"/>
        </w:rPr>
        <w:t> </w:t>
      </w:r>
      <w:r>
        <w:rPr>
          <w:rFonts w:ascii="Lucida Sans"/>
          <w:color w:val="000009"/>
          <w:sz w:val="24"/>
        </w:rPr>
        <w:t>do</w:t>
      </w:r>
      <w:r>
        <w:rPr>
          <w:rFonts w:ascii="Lucida Sans"/>
          <w:color w:val="000009"/>
          <w:spacing w:val="34"/>
          <w:sz w:val="24"/>
        </w:rPr>
        <w:t> </w:t>
      </w:r>
      <w:r>
        <w:rPr>
          <w:rFonts w:ascii="Lucida Sans"/>
          <w:color w:val="000009"/>
          <w:sz w:val="24"/>
        </w:rPr>
        <w:t>not</w:t>
      </w:r>
      <w:r>
        <w:rPr>
          <w:rFonts w:ascii="Lucida Sans"/>
          <w:color w:val="000009"/>
          <w:spacing w:val="35"/>
          <w:sz w:val="24"/>
        </w:rPr>
        <w:t> </w:t>
      </w:r>
      <w:r>
        <w:rPr>
          <w:rFonts w:ascii="Lucida Sans"/>
          <w:color w:val="000009"/>
          <w:sz w:val="24"/>
        </w:rPr>
        <w:t>find</w:t>
      </w:r>
      <w:r>
        <w:rPr>
          <w:rFonts w:ascii="Lucida Sans"/>
          <w:color w:val="000009"/>
          <w:spacing w:val="35"/>
          <w:sz w:val="24"/>
        </w:rPr>
        <w:t> </w:t>
      </w:r>
      <w:r>
        <w:rPr>
          <w:rFonts w:ascii="Lucida Sans"/>
          <w:color w:val="000009"/>
          <w:sz w:val="24"/>
        </w:rPr>
        <w:t>any</w:t>
      </w:r>
      <w:r>
        <w:rPr>
          <w:rFonts w:ascii="Lucida Sans"/>
          <w:color w:val="000009"/>
          <w:spacing w:val="35"/>
          <w:sz w:val="24"/>
        </w:rPr>
        <w:t> </w:t>
      </w:r>
      <w:r>
        <w:rPr>
          <w:rFonts w:ascii="Lucida Sans"/>
          <w:color w:val="000009"/>
          <w:sz w:val="24"/>
        </w:rPr>
        <w:t>merit</w:t>
      </w:r>
      <w:r>
        <w:rPr>
          <w:rFonts w:ascii="Lucida Sans"/>
          <w:color w:val="000009"/>
          <w:spacing w:val="37"/>
          <w:sz w:val="24"/>
        </w:rPr>
        <w:t> </w:t>
      </w:r>
      <w:r>
        <w:rPr>
          <w:rFonts w:ascii="Lucida Sans"/>
          <w:color w:val="000009"/>
          <w:sz w:val="24"/>
        </w:rPr>
        <w:t>in</w:t>
      </w:r>
      <w:r>
        <w:rPr>
          <w:rFonts w:ascii="Lucida Sans"/>
          <w:color w:val="000009"/>
          <w:spacing w:val="35"/>
          <w:sz w:val="24"/>
        </w:rPr>
        <w:t> </w:t>
      </w:r>
      <w:r>
        <w:rPr>
          <w:rFonts w:ascii="Lucida Sans"/>
          <w:color w:val="000009"/>
          <w:sz w:val="24"/>
        </w:rPr>
        <w:t>the</w:t>
      </w:r>
      <w:r>
        <w:rPr>
          <w:rFonts w:ascii="Lucida Sans"/>
          <w:color w:val="000009"/>
          <w:spacing w:val="36"/>
          <w:sz w:val="24"/>
        </w:rPr>
        <w:t> </w:t>
      </w:r>
      <w:r>
        <w:rPr>
          <w:rFonts w:ascii="Lucida Sans"/>
          <w:color w:val="000009"/>
          <w:sz w:val="24"/>
        </w:rPr>
        <w:t>present</w:t>
      </w:r>
      <w:r>
        <w:rPr>
          <w:rFonts w:ascii="Lucida Sans"/>
          <w:color w:val="000009"/>
          <w:spacing w:val="37"/>
          <w:sz w:val="24"/>
        </w:rPr>
        <w:t> </w:t>
      </w:r>
      <w:r>
        <w:rPr>
          <w:rFonts w:ascii="Lucida Sans"/>
          <w:color w:val="000009"/>
          <w:sz w:val="24"/>
        </w:rPr>
        <w:t>writ</w:t>
      </w:r>
      <w:r>
        <w:rPr>
          <w:rFonts w:ascii="Lucida Sans"/>
          <w:color w:val="000009"/>
          <w:spacing w:val="37"/>
          <w:sz w:val="24"/>
        </w:rPr>
        <w:t> </w:t>
      </w:r>
      <w:r>
        <w:rPr>
          <w:rFonts w:ascii="Lucida Sans"/>
          <w:color w:val="000009"/>
          <w:sz w:val="24"/>
        </w:rPr>
        <w:t>petition.</w:t>
      </w:r>
      <w:r>
        <w:rPr>
          <w:rFonts w:ascii="Lucida Sans"/>
          <w:color w:val="000009"/>
          <w:spacing w:val="35"/>
          <w:sz w:val="24"/>
        </w:rPr>
        <w:t> </w:t>
      </w:r>
      <w:r>
        <w:rPr>
          <w:rFonts w:ascii="Lucida Sans"/>
          <w:color w:val="000009"/>
          <w:sz w:val="24"/>
        </w:rPr>
        <w:t>The</w:t>
      </w:r>
      <w:r>
        <w:rPr>
          <w:rFonts w:ascii="Lucida Sans"/>
          <w:color w:val="000009"/>
          <w:spacing w:val="37"/>
          <w:sz w:val="24"/>
        </w:rPr>
        <w:t> </w:t>
      </w:r>
      <w:r>
        <w:rPr>
          <w:rFonts w:ascii="Lucida Sans"/>
          <w:color w:val="000009"/>
          <w:sz w:val="24"/>
        </w:rPr>
        <w:t>same</w:t>
      </w:r>
      <w:r>
        <w:rPr>
          <w:rFonts w:ascii="Lucida Sans"/>
          <w:color w:val="000009"/>
          <w:spacing w:val="36"/>
          <w:sz w:val="24"/>
        </w:rPr>
        <w:t> </w:t>
      </w:r>
      <w:r>
        <w:rPr>
          <w:rFonts w:ascii="Lucida Sans"/>
          <w:color w:val="000009"/>
          <w:sz w:val="24"/>
        </w:rPr>
        <w:t>is</w:t>
      </w:r>
    </w:p>
    <w:p>
      <w:pPr>
        <w:pStyle w:val="BodyText"/>
        <w:spacing w:before="10"/>
        <w:rPr>
          <w:rFonts w:ascii="Lucida Sans"/>
          <w:sz w:val="15"/>
        </w:rPr>
      </w:pPr>
    </w:p>
    <w:p>
      <w:pPr>
        <w:spacing w:after="0"/>
        <w:rPr>
          <w:rFonts w:ascii="Lucida Sans"/>
          <w:sz w:val="15"/>
        </w:rPr>
        <w:sectPr>
          <w:headerReference w:type="default" r:id="rId165"/>
          <w:footerReference w:type="default" r:id="rId166"/>
          <w:pgSz w:w="12240" w:h="15840"/>
          <w:pgMar w:header="0" w:footer="1020" w:top="1360" w:bottom="1220" w:left="1340" w:right="1320"/>
          <w:pgNumType w:start="19"/>
        </w:sectPr>
      </w:pPr>
    </w:p>
    <w:p>
      <w:pPr>
        <w:spacing w:before="91"/>
        <w:ind w:left="821" w:right="0" w:firstLine="0"/>
        <w:jc w:val="left"/>
        <w:rPr>
          <w:rFonts w:ascii="Lucida Sans"/>
          <w:sz w:val="24"/>
        </w:rPr>
      </w:pPr>
      <w:r>
        <w:rPr>
          <w:rFonts w:ascii="Lucida Sans"/>
          <w:color w:val="000009"/>
          <w:sz w:val="24"/>
        </w:rPr>
        <w:t>dismissed.</w:t>
      </w:r>
    </w:p>
    <w:p>
      <w:pPr>
        <w:pStyle w:val="BodyText"/>
        <w:rPr>
          <w:rFonts w:ascii="Lucida Sans"/>
          <w:sz w:val="28"/>
        </w:rPr>
      </w:pPr>
      <w:r>
        <w:rPr/>
        <w:br w:type="column"/>
      </w:r>
      <w:r>
        <w:rPr>
          <w:rFonts w:ascii="Lucida Sans"/>
          <w:sz w:val="28"/>
        </w:rPr>
      </w:r>
    </w:p>
    <w:p>
      <w:pPr>
        <w:pStyle w:val="BodyText"/>
        <w:rPr>
          <w:rFonts w:ascii="Lucida Sans"/>
        </w:rPr>
      </w:pPr>
    </w:p>
    <w:p>
      <w:pPr>
        <w:spacing w:before="0"/>
        <w:ind w:left="1377" w:right="49" w:hanging="556"/>
        <w:jc w:val="left"/>
        <w:rPr>
          <w:rFonts w:ascii="Gill Sans MT" w:hAnsi="Gill Sans MT"/>
          <w:b/>
          <w:sz w:val="24"/>
        </w:rPr>
      </w:pPr>
      <w:r>
        <w:rPr>
          <w:rFonts w:ascii="Gill Sans MT" w:hAnsi="Gill Sans MT"/>
          <w:b/>
          <w:color w:val="000009"/>
          <w:sz w:val="24"/>
        </w:rPr>
        <w:t>……………………………..J </w:t>
      </w:r>
      <w:r>
        <w:rPr>
          <w:rFonts w:ascii="Gill Sans MT" w:hAnsi="Gill Sans MT"/>
          <w:b/>
          <w:color w:val="000009"/>
          <w:w w:val="105"/>
          <w:sz w:val="24"/>
        </w:rPr>
        <w:t>(HEMANT GUPTA)</w:t>
      </w:r>
    </w:p>
    <w:p>
      <w:pPr>
        <w:spacing w:after="0"/>
        <w:jc w:val="left"/>
        <w:rPr>
          <w:rFonts w:ascii="Gill Sans MT" w:hAnsi="Gill Sans MT"/>
          <w:sz w:val="24"/>
        </w:rPr>
        <w:sectPr>
          <w:type w:val="continuous"/>
          <w:pgSz w:w="12240" w:h="15840"/>
          <w:pgMar w:top="1860" w:bottom="280" w:left="1340" w:right="1320"/>
          <w:cols w:num="2" w:equalWidth="0">
            <w:col w:w="2132" w:space="3598"/>
            <w:col w:w="3850"/>
          </w:cols>
        </w:sectPr>
      </w:pPr>
    </w:p>
    <w:p>
      <w:pPr>
        <w:pStyle w:val="BodyText"/>
        <w:spacing w:before="9"/>
        <w:rPr>
          <w:rFonts w:ascii="Gill Sans MT"/>
          <w:b/>
          <w:sz w:val="15"/>
        </w:rPr>
      </w:pPr>
    </w:p>
    <w:p>
      <w:pPr>
        <w:spacing w:before="100"/>
        <w:ind w:left="821" w:right="6585" w:firstLine="0"/>
        <w:jc w:val="left"/>
        <w:rPr>
          <w:rFonts w:ascii="Gill Sans MT"/>
          <w:b/>
          <w:sz w:val="24"/>
        </w:rPr>
      </w:pPr>
      <w:r>
        <w:rPr>
          <w:rFonts w:ascii="Gill Sans MT"/>
          <w:b/>
          <w:color w:val="000009"/>
          <w:w w:val="115"/>
          <w:sz w:val="24"/>
        </w:rPr>
        <w:t>NEW DELHI; MARCH 4, 2020.</w:t>
      </w:r>
    </w:p>
    <w:sectPr>
      <w:type w:val="continuous"/>
      <w:pgSz w:w="12240" w:h="15840"/>
      <w:pgMar w:top="18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Lucida Sans">
    <w:altName w:val="Lucida Sans"/>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2pt;margin-top:752.799988pt;width:112.8pt;height:.5pt;mso-position-horizontal-relative:page;mso-position-vertical-relative:page;z-index:-16754688" filled="true" fillcolor="#000000" stroked="false">
          <v:fill type="solid"/>
          <w10:wrap type="none"/>
        </v:rect>
      </w:pict>
    </w:r>
    <w:r>
      <w:rPr/>
      <w:pict>
        <v:shape style="position:absolute;margin-left:71.099998pt;margin-top:755.606628pt;width:295.8pt;height:15.3pt;mso-position-horizontal-relative:page;mso-position-vertical-relative:page;z-index:-16754176" type="#_x0000_t202" filled="false" stroked="false">
          <v:textbox inset="0,0,0,0">
            <w:txbxContent>
              <w:p>
                <w:pPr>
                  <w:spacing w:before="10"/>
                  <w:ind w:left="20" w:right="0" w:firstLine="0"/>
                  <w:jc w:val="left"/>
                  <w:rPr>
                    <w:sz w:val="24"/>
                  </w:rPr>
                </w:pPr>
                <w:r>
                  <w:rPr>
                    <w:rFonts w:ascii="Gill Sans MT"/>
                    <w:sz w:val="20"/>
                  </w:rPr>
                  <w:t>3 </w:t>
                </w:r>
                <w:r>
                  <w:rPr>
                    <w:sz w:val="24"/>
                  </w:rPr>
                  <w:t>The Central Advisory Board, Delhi High Court, New Delhi</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2pt;margin-top:752.799988pt;width:112.8pt;height:.5pt;mso-position-horizontal-relative:page;mso-position-vertical-relative:page;z-index:-16752640" filled="true" fillcolor="#000000" stroked="false">
          <v:fill type="solid"/>
          <w10:wrap type="none"/>
        </v:rect>
      </w:pict>
    </w:r>
    <w:r>
      <w:rPr/>
      <w:pict>
        <v:shape style="position:absolute;margin-left:71.099998pt;margin-top:755.606628pt;width:193.95pt;height:15.3pt;mso-position-horizontal-relative:page;mso-position-vertical-relative:page;z-index:-16752128" type="#_x0000_t202" filled="false" stroked="false">
          <v:textbox inset="0,0,0,0">
            <w:txbxContent>
              <w:p>
                <w:pPr>
                  <w:spacing w:before="10"/>
                  <w:ind w:left="20" w:right="0" w:firstLine="0"/>
                  <w:jc w:val="left"/>
                  <w:rPr>
                    <w:sz w:val="24"/>
                  </w:rPr>
                </w:pPr>
                <w:r>
                  <w:rPr>
                    <w:rFonts w:ascii="Gill Sans MT"/>
                    <w:sz w:val="20"/>
                  </w:rPr>
                  <w:t>4</w:t>
                </w:r>
                <w:r>
                  <w:rPr>
                    <w:sz w:val="24"/>
                  </w:rPr>
                  <w:t>The High Court of Delhi at New Delhi</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2pt;margin-top:752.799988pt;width:112.8pt;height:.5pt;mso-position-horizontal-relative:page;mso-position-vertical-relative:page;z-index:-16715776" filled="true" fillcolor="#000000" stroked="false">
          <v:fill type="solid"/>
          <w10:wrap type="none"/>
        </v:rect>
      </w:pict>
    </w:r>
    <w:r>
      <w:rPr/>
      <w:pict>
        <v:shape style="position:absolute;margin-left:71.099998pt;margin-top:755.606628pt;width:105.35pt;height:15.3pt;mso-position-horizontal-relative:page;mso-position-vertical-relative:page;z-index:-16715264" type="#_x0000_t202" filled="false" stroked="false">
          <v:textbox inset="0,0,0,0">
            <w:txbxContent>
              <w:p>
                <w:pPr>
                  <w:spacing w:before="10"/>
                  <w:ind w:left="20" w:right="0" w:firstLine="0"/>
                  <w:jc w:val="left"/>
                  <w:rPr>
                    <w:sz w:val="24"/>
                  </w:rPr>
                </w:pPr>
                <w:r>
                  <w:rPr>
                    <w:rFonts w:ascii="Gill Sans MT"/>
                    <w:w w:val="105"/>
                    <w:sz w:val="20"/>
                  </w:rPr>
                  <w:t>21 </w:t>
                </w:r>
                <w:r>
                  <w:rPr>
                    <w:w w:val="105"/>
                    <w:sz w:val="24"/>
                  </w:rPr>
                  <w:t>(1980) 2 SCC</w:t>
                </w:r>
                <w:r>
                  <w:rPr>
                    <w:spacing w:val="-42"/>
                    <w:w w:val="105"/>
                    <w:sz w:val="24"/>
                  </w:rPr>
                  <w:t> </w:t>
                </w:r>
                <w:r>
                  <w:rPr>
                    <w:w w:val="105"/>
                    <w:sz w:val="24"/>
                  </w:rPr>
                  <w:t>275</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72pt;margin-top:752.799988pt;width:112.8pt;height:.5pt;mso-position-horizontal-relative:page;mso-position-vertical-relative:page;z-index:-16713728" filled="true" fillcolor="#000000" stroked="false">
          <v:fill type="solid"/>
          <w10:wrap type="none"/>
        </v:rect>
      </w:pict>
    </w:r>
    <w:r>
      <w:rPr/>
      <w:pict>
        <v:shape style="position:absolute;margin-left:71.099998pt;margin-top:755.606628pt;width:105.35pt;height:15.3pt;mso-position-horizontal-relative:page;mso-position-vertical-relative:page;z-index:-16713216" type="#_x0000_t202" filled="false" stroked="false">
          <v:textbox inset="0,0,0,0">
            <w:txbxContent>
              <w:p>
                <w:pPr>
                  <w:spacing w:before="10"/>
                  <w:ind w:left="20" w:right="0" w:firstLine="0"/>
                  <w:jc w:val="left"/>
                  <w:rPr>
                    <w:sz w:val="24"/>
                  </w:rPr>
                </w:pPr>
                <w:r>
                  <w:rPr>
                    <w:rFonts w:ascii="Gill Sans MT"/>
                    <w:w w:val="105"/>
                    <w:sz w:val="20"/>
                  </w:rPr>
                  <w:t>22 </w:t>
                </w:r>
                <w:r>
                  <w:rPr>
                    <w:w w:val="105"/>
                    <w:sz w:val="24"/>
                  </w:rPr>
                  <w:t>(1972) 1 SCC</w:t>
                </w:r>
                <w:r>
                  <w:rPr>
                    <w:spacing w:val="-42"/>
                    <w:w w:val="105"/>
                    <w:sz w:val="24"/>
                  </w:rPr>
                  <w:t> </w:t>
                </w:r>
                <w:r>
                  <w:rPr>
                    <w:w w:val="105"/>
                    <w:sz w:val="24"/>
                  </w:rPr>
                  <w:t>498</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755.606628pt;width:262.7pt;height:15.3pt;mso-position-horizontal-relative:page;mso-position-vertical-relative:page;z-index:-16711680" type="#_x0000_t202" filled="false" stroked="false">
          <v:textbox inset="0,0,0,0">
            <w:txbxContent>
              <w:p>
                <w:pPr>
                  <w:spacing w:before="10"/>
                  <w:ind w:left="20" w:right="0" w:firstLine="0"/>
                  <w:jc w:val="left"/>
                  <w:rPr>
                    <w:sz w:val="24"/>
                  </w:rPr>
                </w:pPr>
                <w:r>
                  <w:rPr>
                    <w:rFonts w:ascii="Gill Sans MT"/>
                    <w:sz w:val="20"/>
                  </w:rPr>
                  <w:t>24 </w:t>
                </w:r>
                <w:r>
                  <w:rPr>
                    <w:sz w:val="24"/>
                  </w:rPr>
                  <w:t>W.P. No.845 of 1979, decided on October 15, 1979</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29.989563pt;width:13pt;height:14.85pt;mso-position-horizontal-relative:page;mso-position-vertical-relative:page;z-index:-16688640"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w w:val="100"/>
                    <w:sz w:val="22"/>
                  </w:rPr>
                  <w:instrText> PAGE </w:instrText>
                </w:r>
                <w:r>
                  <w:rPr/>
                  <w:fldChar w:fldCharType="separate"/>
                </w:r>
                <w:r>
                  <w:rPr/>
                  <w:t>1</w:t>
                </w:r>
                <w:r>
                  <w:rPr/>
                  <w:fldChar w:fldCharType="end"/>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29.989563pt;width:13pt;height:14.85pt;mso-position-horizontal-relative:page;mso-position-vertical-relative:page;z-index:-16688128"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w w:val="100"/>
                    <w:sz w:val="22"/>
                  </w:rPr>
                  <w:instrText> PAGE </w:instrText>
                </w:r>
                <w:r>
                  <w:rPr/>
                  <w:fldChar w:fldCharType="separate"/>
                </w:r>
                <w:r>
                  <w:rPr/>
                  <w:t>2</w:t>
                </w:r>
                <w:r>
                  <w:rPr/>
                  <w:fldChar w:fldCharType="end"/>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29.989563pt;width:13pt;height:14.85pt;mso-position-horizontal-relative:page;mso-position-vertical-relative:page;z-index:-16687616"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w w:val="100"/>
                    <w:sz w:val="22"/>
                  </w:rPr>
                  <w:instrText> PAGE </w:instrText>
                </w:r>
                <w:r>
                  <w:rPr/>
                  <w:fldChar w:fldCharType="separate"/>
                </w:r>
                <w:r>
                  <w:rPr/>
                  <w:t>3</w:t>
                </w:r>
                <w:r>
                  <w:rPr/>
                  <w:fldChar w:fldCharType="end"/>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29.989563pt;width:13pt;height:14.85pt;mso-position-horizontal-relative:page;mso-position-vertical-relative:page;z-index:-16687104"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w w:val="100"/>
                    <w:sz w:val="22"/>
                  </w:rPr>
                  <w:instrText> PAGE </w:instrText>
                </w:r>
                <w:r>
                  <w:rPr/>
                  <w:fldChar w:fldCharType="separate"/>
                </w:r>
                <w:r>
                  <w:rPr/>
                  <w:t>4</w:t>
                </w:r>
                <w:r>
                  <w:rPr/>
                  <w:fldChar w:fldCharType="end"/>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29.989563pt;width:13pt;height:14.85pt;mso-position-horizontal-relative:page;mso-position-vertical-relative:page;z-index:-16686592"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w w:val="100"/>
                    <w:sz w:val="22"/>
                  </w:rPr>
                  <w:instrText> PAGE </w:instrText>
                </w:r>
                <w:r>
                  <w:rPr/>
                  <w:fldChar w:fldCharType="separate"/>
                </w:r>
                <w:r>
                  <w:rPr/>
                  <w:t>5</w:t>
                </w:r>
                <w:r>
                  <w:rPr/>
                  <w:fldChar w:fldCharType="end"/>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29.989563pt;width:13pt;height:14.85pt;mso-position-horizontal-relative:page;mso-position-vertical-relative:page;z-index:-16686080"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w w:val="100"/>
                    <w:sz w:val="22"/>
                  </w:rPr>
                  <w:instrText> PAGE </w:instrText>
                </w:r>
                <w:r>
                  <w:rPr/>
                  <w:fldChar w:fldCharType="separate"/>
                </w:r>
                <w:r>
                  <w:rPr/>
                  <w:t>6</w:t>
                </w:r>
                <w:r>
                  <w:rPr/>
                  <w:fldChar w:fldCharType="end"/>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29.989563pt;width:13pt;height:14.85pt;mso-position-horizontal-relative:page;mso-position-vertical-relative:page;z-index:-16685568"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w w:val="100"/>
                    <w:sz w:val="22"/>
                  </w:rPr>
                  <w:instrText> PAGE </w:instrText>
                </w:r>
                <w:r>
                  <w:rPr/>
                  <w:fldChar w:fldCharType="separate"/>
                </w:r>
                <w:r>
                  <w:rPr/>
                  <w:t>7</w:t>
                </w:r>
                <w:r>
                  <w:rPr/>
                  <w:fldChar w:fldCharType="end"/>
                </w:r>
              </w:p>
            </w:txbxContent>
          </v:textbox>
          <w10:wrap type="non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200012pt;margin-top:729.989563pt;width:20pt;height:14.85pt;mso-position-horizontal-relative:page;mso-position-vertical-relative:page;z-index:-16685056"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sz w:val="22"/>
                  </w:rPr>
                  <w:instrText> PAGE </w:instrText>
                </w:r>
                <w:r>
                  <w:rPr/>
                  <w:fldChar w:fldCharType="separate"/>
                </w:r>
                <w:r>
                  <w:rPr/>
                  <w:t>10</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29.989563pt;width:13pt;height:14.85pt;mso-position-horizontal-relative:page;mso-position-vertical-relative:page;z-index:-16684544"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w w:val="100"/>
                    <w:sz w:val="22"/>
                  </w:rPr>
                  <w:instrText> PAGE </w:instrText>
                </w:r>
                <w:r>
                  <w:rPr/>
                  <w:fldChar w:fldCharType="separate"/>
                </w:r>
                <w:r>
                  <w:rPr/>
                  <w:t>9</w:t>
                </w:r>
                <w:r>
                  <w:rPr/>
                  <w:fldChar w:fldCharType="end"/>
                </w:r>
              </w:p>
            </w:txbxContent>
          </v:textbox>
          <w10:wrap type="non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200012pt;margin-top:729.989563pt;width:20pt;height:14.85pt;mso-position-horizontal-relative:page;mso-position-vertical-relative:page;z-index:-16684032"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sz w:val="22"/>
                  </w:rPr>
                  <w:instrText> PAGE </w:instrText>
                </w:r>
                <w:r>
                  <w:rPr/>
                  <w:fldChar w:fldCharType="separate"/>
                </w:r>
                <w:r>
                  <w:rPr/>
                  <w:t>10</w:t>
                </w:r>
                <w:r>
                  <w:rPr/>
                  <w:fldChar w:fldCharType="end"/>
                </w:r>
              </w:p>
            </w:txbxContent>
          </v:textbox>
          <w10:wrap type="non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200012pt;margin-top:729.989563pt;width:20pt;height:14.85pt;mso-position-horizontal-relative:page;mso-position-vertical-relative:page;z-index:-16683520"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sz w:val="22"/>
                  </w:rPr>
                  <w:instrText> PAGE </w:instrText>
                </w:r>
                <w:r>
                  <w:rPr/>
                  <w:fldChar w:fldCharType="separate"/>
                </w:r>
                <w:r>
                  <w:rPr/>
                  <w:t>11</w:t>
                </w:r>
                <w:r>
                  <w:rPr/>
                  <w:fldChar w:fldCharType="end"/>
                </w:r>
              </w:p>
            </w:txbxContent>
          </v:textbox>
          <w10:wrap type="non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099998pt;margin-top:707.417786pt;width:108.3pt;height:13.65pt;mso-position-horizontal-relative:page;mso-position-vertical-relative:page;z-index:-16683008" type="#_x0000_t202" filled="false" stroked="false">
          <v:textbox inset="0,0,0,0">
            <w:txbxContent>
              <w:p>
                <w:pPr>
                  <w:spacing w:before="12"/>
                  <w:ind w:left="60" w:right="0" w:firstLine="0"/>
                  <w:jc w:val="left"/>
                  <w:rPr>
                    <w:rFonts w:ascii="Lucida Sans"/>
                    <w:sz w:val="20"/>
                  </w:rPr>
                </w:pPr>
                <w:r>
                  <w:rPr/>
                  <w:fldChar w:fldCharType="begin"/>
                </w:r>
                <w:r>
                  <w:rPr>
                    <w:rFonts w:ascii="Lucida Sans"/>
                    <w:color w:val="000009"/>
                    <w:w w:val="105"/>
                    <w:sz w:val="20"/>
                  </w:rPr>
                  <w:instrText> PAGE </w:instrText>
                </w:r>
                <w:r>
                  <w:rPr/>
                  <w:fldChar w:fldCharType="separate"/>
                </w:r>
                <w:r>
                  <w:rPr/>
                  <w:t>10</w:t>
                </w:r>
                <w:r>
                  <w:rPr/>
                  <w:fldChar w:fldCharType="end"/>
                </w:r>
                <w:r>
                  <w:rPr>
                    <w:rFonts w:ascii="Lucida Sans"/>
                    <w:color w:val="000009"/>
                    <w:w w:val="105"/>
                    <w:sz w:val="20"/>
                  </w:rPr>
                  <w:t> (1988) 4 SCC</w:t>
                </w:r>
                <w:r>
                  <w:rPr>
                    <w:rFonts w:ascii="Lucida Sans"/>
                    <w:color w:val="000009"/>
                    <w:spacing w:val="-51"/>
                    <w:w w:val="105"/>
                    <w:sz w:val="20"/>
                  </w:rPr>
                  <w:t> </w:t>
                </w:r>
                <w:r>
                  <w:rPr>
                    <w:rFonts w:ascii="Lucida Sans"/>
                    <w:color w:val="000009"/>
                    <w:w w:val="105"/>
                    <w:sz w:val="20"/>
                  </w:rPr>
                  <w:t>490</w:t>
                </w:r>
              </w:p>
            </w:txbxContent>
          </v:textbox>
          <w10:wrap type="none"/>
        </v:shape>
      </w:pict>
    </w:r>
    <w:r>
      <w:rPr/>
      <w:pict>
        <v:shape style="position:absolute;margin-left:525.200012pt;margin-top:729.989563pt;width:16pt;height:14.85pt;mso-position-horizontal-relative:page;mso-position-vertical-relative:page;z-index:-16682496" type="#_x0000_t202" filled="false" stroked="false">
          <v:textbox inset="0,0,0,0">
            <w:txbxContent>
              <w:p>
                <w:pPr>
                  <w:spacing w:before="11"/>
                  <w:ind w:left="20" w:right="0" w:firstLine="0"/>
                  <w:jc w:val="left"/>
                  <w:rPr>
                    <w:rFonts w:ascii="Lucida Sans"/>
                    <w:sz w:val="22"/>
                  </w:rPr>
                </w:pPr>
                <w:r>
                  <w:rPr>
                    <w:rFonts w:ascii="Lucida Sans"/>
                    <w:color w:val="000009"/>
                    <w:sz w:val="22"/>
                  </w:rPr>
                  <w:t>12</w:t>
                </w:r>
              </w:p>
            </w:txbxContent>
          </v:textbox>
          <w10:wrap type="non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707.417786pt;width:99.9pt;height:13.65pt;mso-position-horizontal-relative:page;mso-position-vertical-relative:page;z-index:-16681984" type="#_x0000_t202" filled="false" stroked="false">
          <v:textbox inset="0,0,0,0">
            <w:txbxContent>
              <w:p>
                <w:pPr>
                  <w:spacing w:before="12"/>
                  <w:ind w:left="20" w:right="0" w:firstLine="0"/>
                  <w:jc w:val="left"/>
                  <w:rPr>
                    <w:rFonts w:ascii="Lucida Sans"/>
                    <w:sz w:val="20"/>
                  </w:rPr>
                </w:pPr>
                <w:r>
                  <w:rPr>
                    <w:rFonts w:ascii="Lucida Sans"/>
                    <w:color w:val="000009"/>
                    <w:w w:val="105"/>
                    <w:sz w:val="20"/>
                  </w:rPr>
                  <w:t>11 (1991) 4 SCC</w:t>
                </w:r>
                <w:r>
                  <w:rPr>
                    <w:rFonts w:ascii="Lucida Sans"/>
                    <w:color w:val="000009"/>
                    <w:spacing w:val="-47"/>
                    <w:w w:val="105"/>
                    <w:sz w:val="20"/>
                  </w:rPr>
                  <w:t> </w:t>
                </w:r>
                <w:r>
                  <w:rPr>
                    <w:rFonts w:ascii="Lucida Sans"/>
                    <w:color w:val="000009"/>
                    <w:w w:val="105"/>
                    <w:sz w:val="20"/>
                  </w:rPr>
                  <w:t>39</w:t>
                </w:r>
              </w:p>
            </w:txbxContent>
          </v:textbox>
          <w10:wrap type="none"/>
        </v:shape>
      </w:pict>
    </w:r>
    <w:r>
      <w:rPr/>
      <w:pict>
        <v:shape style="position:absolute;margin-left:525.200012pt;margin-top:729.989563pt;width:16pt;height:14.85pt;mso-position-horizontal-relative:page;mso-position-vertical-relative:page;z-index:-16681472" type="#_x0000_t202" filled="false" stroked="false">
          <v:textbox inset="0,0,0,0">
            <w:txbxContent>
              <w:p>
                <w:pPr>
                  <w:spacing w:before="11"/>
                  <w:ind w:left="20" w:right="0" w:firstLine="0"/>
                  <w:jc w:val="left"/>
                  <w:rPr>
                    <w:rFonts w:ascii="Lucida Sans"/>
                    <w:sz w:val="22"/>
                  </w:rPr>
                </w:pPr>
                <w:r>
                  <w:rPr>
                    <w:rFonts w:ascii="Lucida Sans"/>
                    <w:color w:val="000009"/>
                    <w:sz w:val="22"/>
                  </w:rPr>
                  <w:t>13</w:t>
                </w:r>
              </w:p>
            </w:txbxContent>
          </v:textbox>
          <w10:wrap type="non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200012pt;margin-top:729.989563pt;width:20pt;height:14.85pt;mso-position-horizontal-relative:page;mso-position-vertical-relative:page;z-index:-16680960"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sz w:val="22"/>
                  </w:rPr>
                  <w:instrText> PAGE </w:instrText>
                </w:r>
                <w:r>
                  <w:rPr/>
                  <w:fldChar w:fldCharType="separate"/>
                </w:r>
                <w:r>
                  <w:rPr/>
                  <w:t>14</w:t>
                </w:r>
                <w:r>
                  <w:rPr/>
                  <w:fldChar w:fldCharType="end"/>
                </w:r>
              </w:p>
            </w:txbxContent>
          </v:textbox>
          <w10:wrap type="non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200012pt;margin-top:729.989563pt;width:20pt;height:14.85pt;mso-position-horizontal-relative:page;mso-position-vertical-relative:page;z-index:-16680448"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sz w:val="22"/>
                  </w:rPr>
                  <w:instrText> PAGE </w:instrText>
                </w:r>
                <w:r>
                  <w:rPr/>
                  <w:fldChar w:fldCharType="separate"/>
                </w:r>
                <w:r>
                  <w:rPr/>
                  <w:t>15</w:t>
                </w:r>
                <w:r>
                  <w:rPr/>
                  <w:fldChar w:fldCharType="end"/>
                </w:r>
              </w:p>
            </w:txbxContent>
          </v:textbox>
          <w10:wrap type="non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200012pt;margin-top:729.989563pt;width:20pt;height:14.85pt;mso-position-horizontal-relative:page;mso-position-vertical-relative:page;z-index:-16679936"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sz w:val="22"/>
                  </w:rPr>
                  <w:instrText> PAGE </w:instrText>
                </w:r>
                <w:r>
                  <w:rPr/>
                  <w:fldChar w:fldCharType="separate"/>
                </w:r>
                <w:r>
                  <w:rPr/>
                  <w:t>16</w:t>
                </w:r>
                <w:r>
                  <w:rPr/>
                  <w:fldChar w:fldCharType="end"/>
                </w:r>
              </w:p>
            </w:txbxContent>
          </v:textbox>
          <w10:wrap type="non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200012pt;margin-top:729.989563pt;width:20pt;height:14.85pt;mso-position-horizontal-relative:page;mso-position-vertical-relative:page;z-index:-16679424"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sz w:val="22"/>
                  </w:rPr>
                  <w:instrText> PAGE </w:instrText>
                </w:r>
                <w:r>
                  <w:rPr/>
                  <w:fldChar w:fldCharType="separate"/>
                </w:r>
                <w:r>
                  <w:rPr/>
                  <w:t>17</w:t>
                </w:r>
                <w:r>
                  <w:rPr/>
                  <w:fldChar w:fldCharType="end"/>
                </w:r>
              </w:p>
            </w:txbxContent>
          </v:textbox>
          <w10:wrap type="non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200012pt;margin-top:729.989563pt;width:20pt;height:14.85pt;mso-position-horizontal-relative:page;mso-position-vertical-relative:page;z-index:-16678912"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sz w:val="22"/>
                  </w:rPr>
                  <w:instrText> PAGE </w:instrText>
                </w:r>
                <w:r>
                  <w:rPr/>
                  <w:fldChar w:fldCharType="separate"/>
                </w:r>
                <w:r>
                  <w:rPr/>
                  <w:t>18</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200012pt;margin-top:729.989563pt;width:20pt;height:14.85pt;mso-position-horizontal-relative:page;mso-position-vertical-relative:page;z-index:-16678400" type="#_x0000_t202" filled="false" stroked="false">
          <v:textbox inset="0,0,0,0">
            <w:txbxContent>
              <w:p>
                <w:pPr>
                  <w:spacing w:before="11"/>
                  <w:ind w:left="60" w:right="0" w:firstLine="0"/>
                  <w:jc w:val="left"/>
                  <w:rPr>
                    <w:rFonts w:ascii="Lucida Sans"/>
                    <w:sz w:val="22"/>
                  </w:rPr>
                </w:pPr>
                <w:r>
                  <w:rPr/>
                  <w:fldChar w:fldCharType="begin"/>
                </w:r>
                <w:r>
                  <w:rPr>
                    <w:rFonts w:ascii="Lucida Sans"/>
                    <w:color w:val="000009"/>
                    <w:sz w:val="22"/>
                  </w:rPr>
                  <w:instrText> PAGE </w:instrText>
                </w:r>
                <w:r>
                  <w:rPr/>
                  <w:fldChar w:fldCharType="separate"/>
                </w:r>
                <w:r>
                  <w:rPr/>
                  <w:t>19</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99998pt;margin-top:34.389549pt;width:241.2pt;height:27.65pt;mso-position-horizontal-relative:page;mso-position-vertical-relative:page;z-index:-1675673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509.700012pt;margin-top:72.820213pt;width:16.850pt;height:21.8pt;mso-position-horizontal-relative:page;mso-position-vertical-relative:page;z-index:-1675622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7"/>
                    <w:sz w:val="34"/>
                  </w:rPr>
                  <w:instrText> PAGE </w:instrText>
                </w:r>
                <w:r>
                  <w:rPr/>
                  <w:fldChar w:fldCharType="separate"/>
                </w:r>
                <w:r>
                  <w:rPr/>
                  <w:t>1</w:t>
                </w:r>
                <w:r>
                  <w:rPr/>
                  <w:fldChar w:fldCharType="end"/>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547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4496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11</w:t>
                </w:r>
                <w:r>
                  <w:rPr/>
                  <w:fldChar w:fldCharType="end"/>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444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4393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12</w:t>
                </w:r>
                <w:r>
                  <w:rPr/>
                  <w:fldChar w:fldCharType="end"/>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342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4291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13</w:t>
                </w:r>
                <w:r>
                  <w:rPr/>
                  <w:fldChar w:fldCharType="end"/>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240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4188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14</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137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4086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15</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035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984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16</w:t>
                </w:r>
                <w:r>
                  <w:rPr/>
                  <w:fldChar w:fldCharType="end"/>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932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881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17</w:t>
                </w:r>
                <w:r>
                  <w:rPr/>
                  <w:fldChar w:fldCharType="end"/>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830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779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18</w:t>
                </w:r>
                <w:r>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728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676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19</w:t>
                </w:r>
                <w:r>
                  <w:rPr/>
                  <w:fldChar w:fldCharType="end"/>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625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574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20</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5571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509.700012pt;margin-top:72.820213pt;width:16.850pt;height:21.8pt;mso-position-horizontal-relative:page;mso-position-vertical-relative:page;z-index:-1675520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7"/>
                    <w:sz w:val="34"/>
                  </w:rPr>
                  <w:instrText> PAGE </w:instrText>
                </w:r>
                <w:r>
                  <w:rPr/>
                  <w:fldChar w:fldCharType="separate"/>
                </w:r>
                <w:r>
                  <w:rPr/>
                  <w:t>3</w:t>
                </w:r>
                <w:r>
                  <w:rPr/>
                  <w:fldChar w:fldCharType="end"/>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523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472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21</w:t>
                </w:r>
                <w:r>
                  <w:rPr/>
                  <w:fldChar w:fldCharType="end"/>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420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369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22</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318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267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23</w:t>
                </w:r>
                <w:r>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216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164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24</w:t>
                </w:r>
                <w:r>
                  <w:rPr/>
                  <w:fldChar w:fldCharType="end"/>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113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3062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25</w:t>
                </w:r>
                <w:r>
                  <w:rPr/>
                  <w:fldChar w:fldCharType="end"/>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3011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960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26</w:t>
                </w:r>
                <w:r>
                  <w:rPr/>
                  <w:fldChar w:fldCharType="end"/>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2908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857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27</w:t>
                </w:r>
                <w:r>
                  <w:rPr/>
                  <w:fldChar w:fldCharType="end"/>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2806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755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28</w:t>
                </w:r>
                <w:r>
                  <w:rPr/>
                  <w:fldChar w:fldCharType="end"/>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2704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652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29</w:t>
                </w:r>
                <w:r>
                  <w:rPr/>
                  <w:fldChar w:fldCharType="end"/>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2601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550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30</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5366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509.700012pt;margin-top:72.820213pt;width:16.850pt;height:21.8pt;mso-position-horizontal-relative:page;mso-position-vertical-relative:page;z-index:-1675315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7"/>
                    <w:sz w:val="34"/>
                  </w:rPr>
                  <w:instrText> PAGE </w:instrText>
                </w:r>
                <w:r>
                  <w:rPr/>
                  <w:fldChar w:fldCharType="separate"/>
                </w:r>
                <w:r>
                  <w:rPr/>
                  <w:t>4</w:t>
                </w:r>
                <w:r>
                  <w:rPr/>
                  <w:fldChar w:fldCharType="end"/>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2499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448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31</w:t>
                </w:r>
                <w:r>
                  <w:rPr/>
                  <w:fldChar w:fldCharType="end"/>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2396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345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32</w:t>
                </w:r>
                <w:r>
                  <w:rPr/>
                  <w:fldChar w:fldCharType="end"/>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2294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243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33</w:t>
                </w:r>
                <w:r>
                  <w:rPr/>
                  <w:fldChar w:fldCharType="end"/>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2192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140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34</w:t>
                </w:r>
                <w:r>
                  <w:rPr/>
                  <w:fldChar w:fldCharType="end"/>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2089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2038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35</w:t>
                </w:r>
                <w:r>
                  <w:rPr/>
                  <w:fldChar w:fldCharType="end"/>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1987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1936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36</w:t>
                </w:r>
                <w:r>
                  <w:rPr/>
                  <w:fldChar w:fldCharType="end"/>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1884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1833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37</w:t>
                </w:r>
                <w:r>
                  <w:rPr/>
                  <w:fldChar w:fldCharType="end"/>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1782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1731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38</w:t>
                </w:r>
                <w:r>
                  <w:rPr/>
                  <w:fldChar w:fldCharType="end"/>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1680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1628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39</w:t>
                </w:r>
                <w:r>
                  <w:rPr/>
                  <w:fldChar w:fldCharType="end"/>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1475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1424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40</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5161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509.700012pt;margin-top:72.820213pt;width:16.850pt;height:21.8pt;mso-position-horizontal-relative:page;mso-position-vertical-relative:page;z-index:-1675110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7"/>
                    <w:sz w:val="34"/>
                  </w:rPr>
                  <w:instrText> PAGE </w:instrText>
                </w:r>
                <w:r>
                  <w:rPr/>
                  <w:fldChar w:fldCharType="separate"/>
                </w:r>
                <w:r>
                  <w:rPr/>
                  <w:t>5</w:t>
                </w:r>
                <w:r>
                  <w:rPr/>
                  <w:fldChar w:fldCharType="end"/>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1270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1219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41</w:t>
                </w:r>
                <w:r>
                  <w:rPr/>
                  <w:fldChar w:fldCharType="end"/>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1116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1065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42</w:t>
                </w:r>
                <w:r>
                  <w:rPr/>
                  <w:fldChar w:fldCharType="end"/>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1014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963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43</w:t>
                </w:r>
                <w:r>
                  <w:rPr/>
                  <w:fldChar w:fldCharType="end"/>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0912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860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44</w:t>
                </w:r>
                <w:r>
                  <w:rPr/>
                  <w:fldChar w:fldCharType="end"/>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0809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758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45</w:t>
                </w:r>
                <w:r>
                  <w:rPr/>
                  <w:fldChar w:fldCharType="end"/>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0707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656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46</w:t>
                </w:r>
                <w:r>
                  <w:rPr/>
                  <w:fldChar w:fldCharType="end"/>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0604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553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47</w:t>
                </w:r>
                <w:r>
                  <w:rPr/>
                  <w:fldChar w:fldCharType="end"/>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0502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451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48</w:t>
                </w:r>
                <w:r>
                  <w:rPr/>
                  <w:fldChar w:fldCharType="end"/>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0400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348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49</w:t>
                </w:r>
                <w:r>
                  <w:rPr/>
                  <w:fldChar w:fldCharType="end"/>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0297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246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50</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5059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509.700012pt;margin-top:72.820213pt;width:16.850pt;height:21.8pt;mso-position-horizontal-relative:page;mso-position-vertical-relative:page;z-index:-1675008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7"/>
                    <w:sz w:val="34"/>
                  </w:rPr>
                  <w:instrText> PAGE </w:instrText>
                </w:r>
                <w:r>
                  <w:rPr/>
                  <w:fldChar w:fldCharType="separate"/>
                </w:r>
                <w:r>
                  <w:rPr/>
                  <w:t>6</w:t>
                </w:r>
                <w:r>
                  <w:rPr/>
                  <w:fldChar w:fldCharType="end"/>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0195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144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51</w:t>
                </w:r>
                <w:r>
                  <w:rPr/>
                  <w:fldChar w:fldCharType="end"/>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0092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0041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52</w:t>
                </w:r>
                <w:r>
                  <w:rPr/>
                  <w:fldChar w:fldCharType="end"/>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990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939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53</w:t>
                </w:r>
                <w:r>
                  <w:rPr/>
                  <w:fldChar w:fldCharType="end"/>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888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836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54</w:t>
                </w:r>
                <w:r>
                  <w:rPr/>
                  <w:fldChar w:fldCharType="end"/>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785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734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55</w:t>
                </w:r>
                <w:r>
                  <w:rPr/>
                  <w:fldChar w:fldCharType="end"/>
                </w:r>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683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632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56</w:t>
                </w:r>
                <w:r>
                  <w:rPr/>
                  <w:fldChar w:fldCharType="end"/>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580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529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57</w:t>
                </w:r>
                <w:r>
                  <w:rPr/>
                  <w:fldChar w:fldCharType="end"/>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478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427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58</w:t>
                </w:r>
                <w:r>
                  <w:rPr/>
                  <w:fldChar w:fldCharType="end"/>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376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324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59</w:t>
                </w:r>
                <w:r>
                  <w:rPr/>
                  <w:fldChar w:fldCharType="end"/>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273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222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60</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956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509.700012pt;margin-top:72.820213pt;width:16.850pt;height:21.8pt;mso-position-horizontal-relative:page;mso-position-vertical-relative:page;z-index:-1674905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7"/>
                    <w:sz w:val="34"/>
                  </w:rPr>
                  <w:instrText> PAGE </w:instrText>
                </w:r>
                <w:r>
                  <w:rPr/>
                  <w:fldChar w:fldCharType="separate"/>
                </w:r>
                <w:r>
                  <w:rPr/>
                  <w:t>7</w:t>
                </w:r>
                <w:r>
                  <w:rPr/>
                  <w:fldChar w:fldCharType="end"/>
                </w:r>
              </w:p>
            </w:txbxContent>
          </v:textbox>
          <w10:wrap type="non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1712"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1200"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61</w:t>
                </w:r>
                <w:r>
                  <w:rPr/>
                  <w:fldChar w:fldCharType="end"/>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90688"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90176"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62</w:t>
                </w:r>
                <w:r>
                  <w:rPr/>
                  <w:fldChar w:fldCharType="end"/>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68966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68915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63</w:t>
                </w:r>
                <w:r>
                  <w:rPr/>
                  <w:fldChar w:fldCharType="end"/>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8544"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509.700012pt;margin-top:72.820213pt;width:16.850pt;height:21.8pt;mso-position-horizontal-relative:page;mso-position-vertical-relative:page;z-index:-16748032"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7"/>
                    <w:sz w:val="34"/>
                  </w:rPr>
                  <w:instrText> PAGE </w:instrText>
                </w:r>
                <w:r>
                  <w:rPr/>
                  <w:fldChar w:fldCharType="separate"/>
                </w:r>
                <w:r>
                  <w:rPr/>
                  <w:t>8</w:t>
                </w:r>
                <w:r>
                  <w:rPr/>
                  <w:fldChar w:fldCharType="end"/>
                </w:r>
              </w:p>
            </w:txbxContent>
          </v:textbox>
          <w10:wrap type="non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7520"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509.700012pt;margin-top:72.820213pt;width:16.850pt;height:21.8pt;mso-position-horizontal-relative:page;mso-position-vertical-relative:page;z-index:-16747008"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7"/>
                    <w:sz w:val="34"/>
                  </w:rPr>
                  <w:instrText> PAGE </w:instrText>
                </w:r>
                <w:r>
                  <w:rPr/>
                  <w:fldChar w:fldCharType="separate"/>
                </w:r>
                <w:r>
                  <w:rPr/>
                  <w:t>9</w:t>
                </w:r>
                <w:r>
                  <w:rPr/>
                  <w:fldChar w:fldCharType="end"/>
                </w:r>
              </w:p>
            </w:txbxContent>
          </v:textbox>
          <w10:wrap type="non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99998pt;margin-top:34.389549pt;width:241.2pt;height:27.65pt;mso-position-horizontal-relative:page;mso-position-vertical-relative:page;z-index:-16746496" type="#_x0000_t202" filled="false" stroked="false">
          <v:textbox inset="0,0,0,0">
            <w:txbxContent>
              <w:p>
                <w:pPr>
                  <w:spacing w:before="19"/>
                  <w:ind w:left="20" w:right="13" w:firstLine="0"/>
                  <w:jc w:val="left"/>
                  <w:rPr>
                    <w:rFonts w:ascii="Gill Sans MT"/>
                    <w:sz w:val="22"/>
                  </w:rPr>
                </w:pPr>
                <w:r>
                  <w:rPr>
                    <w:rFonts w:ascii="Gill Sans MT"/>
                    <w:color w:val="7F7F7F"/>
                    <w:spacing w:val="-3"/>
                    <w:w w:val="125"/>
                    <w:sz w:val="22"/>
                  </w:rPr>
                  <w:t>Writ </w:t>
                </w:r>
                <w:r>
                  <w:rPr>
                    <w:rFonts w:ascii="Gill Sans MT"/>
                    <w:color w:val="7F7F7F"/>
                    <w:w w:val="125"/>
                    <w:sz w:val="22"/>
                  </w:rPr>
                  <w:t>Petition (Criminal) No.362 of 2019 Ankit Ashok Jalan vs. Union of India &amp;</w:t>
                </w:r>
                <w:r>
                  <w:rPr>
                    <w:rFonts w:ascii="Gill Sans MT"/>
                    <w:color w:val="7F7F7F"/>
                    <w:spacing w:val="-43"/>
                    <w:w w:val="125"/>
                    <w:sz w:val="22"/>
                  </w:rPr>
                  <w:t> </w:t>
                </w:r>
                <w:r>
                  <w:rPr>
                    <w:rFonts w:ascii="Gill Sans MT"/>
                    <w:color w:val="7F7F7F"/>
                    <w:w w:val="125"/>
                    <w:sz w:val="22"/>
                  </w:rPr>
                  <w:t>Ors.</w:t>
                </w:r>
              </w:p>
            </w:txbxContent>
          </v:textbox>
          <w10:wrap type="none"/>
        </v:shape>
      </w:pict>
    </w:r>
    <w:r>
      <w:rPr/>
      <w:pict>
        <v:shape style="position:absolute;margin-left:498.799988pt;margin-top:72.820213pt;width:27.65pt;height:21.8pt;mso-position-horizontal-relative:page;mso-position-vertical-relative:page;z-index:-16745984" type="#_x0000_t202" filled="false" stroked="false">
          <v:textbox inset="0,0,0,0">
            <w:txbxContent>
              <w:p>
                <w:pPr>
                  <w:spacing w:before="19"/>
                  <w:ind w:left="60" w:right="0" w:firstLine="0"/>
                  <w:jc w:val="left"/>
                  <w:rPr>
                    <w:rFonts w:ascii="Gill Sans MT"/>
                    <w:sz w:val="34"/>
                  </w:rPr>
                </w:pPr>
                <w:r>
                  <w:rPr/>
                  <w:fldChar w:fldCharType="begin"/>
                </w:r>
                <w:r>
                  <w:rPr>
                    <w:rFonts w:ascii="Gill Sans MT"/>
                    <w:w w:val="125"/>
                    <w:sz w:val="34"/>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2770" w:hanging="472"/>
        <w:jc w:val="left"/>
      </w:pPr>
      <w:rPr>
        <w:rFonts w:hint="default" w:ascii="Times New Roman" w:hAnsi="Times New Roman" w:eastAsia="Times New Roman" w:cs="Times New Roman"/>
        <w:spacing w:val="-32"/>
        <w:w w:val="100"/>
        <w:sz w:val="26"/>
        <w:szCs w:val="26"/>
        <w:lang w:val="en-US" w:eastAsia="en-US" w:bidi="ar-SA"/>
      </w:rPr>
    </w:lvl>
    <w:lvl w:ilvl="1">
      <w:start w:val="0"/>
      <w:numFmt w:val="bullet"/>
      <w:lvlText w:val="•"/>
      <w:lvlJc w:val="left"/>
      <w:pPr>
        <w:ind w:left="3466" w:hanging="472"/>
      </w:pPr>
      <w:rPr>
        <w:rFonts w:hint="default"/>
        <w:lang w:val="en-US" w:eastAsia="en-US" w:bidi="ar-SA"/>
      </w:rPr>
    </w:lvl>
    <w:lvl w:ilvl="2">
      <w:start w:val="0"/>
      <w:numFmt w:val="bullet"/>
      <w:lvlText w:val="•"/>
      <w:lvlJc w:val="left"/>
      <w:pPr>
        <w:ind w:left="4152" w:hanging="472"/>
      </w:pPr>
      <w:rPr>
        <w:rFonts w:hint="default"/>
        <w:lang w:val="en-US" w:eastAsia="en-US" w:bidi="ar-SA"/>
      </w:rPr>
    </w:lvl>
    <w:lvl w:ilvl="3">
      <w:start w:val="0"/>
      <w:numFmt w:val="bullet"/>
      <w:lvlText w:val="•"/>
      <w:lvlJc w:val="left"/>
      <w:pPr>
        <w:ind w:left="4838" w:hanging="472"/>
      </w:pPr>
      <w:rPr>
        <w:rFonts w:hint="default"/>
        <w:lang w:val="en-US" w:eastAsia="en-US" w:bidi="ar-SA"/>
      </w:rPr>
    </w:lvl>
    <w:lvl w:ilvl="4">
      <w:start w:val="0"/>
      <w:numFmt w:val="bullet"/>
      <w:lvlText w:val="•"/>
      <w:lvlJc w:val="left"/>
      <w:pPr>
        <w:ind w:left="5524" w:hanging="472"/>
      </w:pPr>
      <w:rPr>
        <w:rFonts w:hint="default"/>
        <w:lang w:val="en-US" w:eastAsia="en-US" w:bidi="ar-SA"/>
      </w:rPr>
    </w:lvl>
    <w:lvl w:ilvl="5">
      <w:start w:val="0"/>
      <w:numFmt w:val="bullet"/>
      <w:lvlText w:val="•"/>
      <w:lvlJc w:val="left"/>
      <w:pPr>
        <w:ind w:left="6210" w:hanging="472"/>
      </w:pPr>
      <w:rPr>
        <w:rFonts w:hint="default"/>
        <w:lang w:val="en-US" w:eastAsia="en-US" w:bidi="ar-SA"/>
      </w:rPr>
    </w:lvl>
    <w:lvl w:ilvl="6">
      <w:start w:val="0"/>
      <w:numFmt w:val="bullet"/>
      <w:lvlText w:val="•"/>
      <w:lvlJc w:val="left"/>
      <w:pPr>
        <w:ind w:left="6896" w:hanging="472"/>
      </w:pPr>
      <w:rPr>
        <w:rFonts w:hint="default"/>
        <w:lang w:val="en-US" w:eastAsia="en-US" w:bidi="ar-SA"/>
      </w:rPr>
    </w:lvl>
    <w:lvl w:ilvl="7">
      <w:start w:val="0"/>
      <w:numFmt w:val="bullet"/>
      <w:lvlText w:val="•"/>
      <w:lvlJc w:val="left"/>
      <w:pPr>
        <w:ind w:left="7582" w:hanging="472"/>
      </w:pPr>
      <w:rPr>
        <w:rFonts w:hint="default"/>
        <w:lang w:val="en-US" w:eastAsia="en-US" w:bidi="ar-SA"/>
      </w:rPr>
    </w:lvl>
    <w:lvl w:ilvl="8">
      <w:start w:val="0"/>
      <w:numFmt w:val="bullet"/>
      <w:lvlText w:val="•"/>
      <w:lvlJc w:val="left"/>
      <w:pPr>
        <w:ind w:left="8268" w:hanging="472"/>
      </w:pPr>
      <w:rPr>
        <w:rFonts w:hint="default"/>
        <w:lang w:val="en-US" w:eastAsia="en-US" w:bidi="ar-SA"/>
      </w:rPr>
    </w:lvl>
  </w:abstractNum>
  <w:abstractNum w:abstractNumId="18">
    <w:multiLevelType w:val="hybridMultilevel"/>
    <w:lvl w:ilvl="0">
      <w:start w:val="1"/>
      <w:numFmt w:val="decimal"/>
      <w:lvlText w:val="%1."/>
      <w:lvlJc w:val="left"/>
      <w:pPr>
        <w:ind w:left="822" w:hanging="720"/>
        <w:jc w:val="left"/>
      </w:pPr>
      <w:rPr>
        <w:rFonts w:hint="default"/>
        <w:spacing w:val="-1"/>
        <w:w w:val="100"/>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abstractNum w:abstractNumId="17">
    <w:multiLevelType w:val="hybridMultilevel"/>
    <w:lvl w:ilvl="0">
      <w:start w:val="1"/>
      <w:numFmt w:val="lowerLetter"/>
      <w:lvlText w:val="(%1)"/>
      <w:lvlJc w:val="left"/>
      <w:pPr>
        <w:ind w:left="2564" w:hanging="360"/>
        <w:jc w:val="left"/>
      </w:pPr>
      <w:rPr>
        <w:rFonts w:hint="default" w:ascii="Times New Roman" w:hAnsi="Times New Roman" w:eastAsia="Times New Roman" w:cs="Times New Roman"/>
        <w:spacing w:val="-1"/>
        <w:w w:val="100"/>
        <w:sz w:val="26"/>
        <w:szCs w:val="26"/>
        <w:lang w:val="en-US" w:eastAsia="en-US" w:bidi="ar-SA"/>
      </w:rPr>
    </w:lvl>
    <w:lvl w:ilvl="1">
      <w:start w:val="0"/>
      <w:numFmt w:val="bullet"/>
      <w:lvlText w:val="•"/>
      <w:lvlJc w:val="left"/>
      <w:pPr>
        <w:ind w:left="3268" w:hanging="360"/>
      </w:pPr>
      <w:rPr>
        <w:rFonts w:hint="default"/>
        <w:lang w:val="en-US" w:eastAsia="en-US" w:bidi="ar-SA"/>
      </w:rPr>
    </w:lvl>
    <w:lvl w:ilvl="2">
      <w:start w:val="0"/>
      <w:numFmt w:val="bullet"/>
      <w:lvlText w:val="•"/>
      <w:lvlJc w:val="left"/>
      <w:pPr>
        <w:ind w:left="3976" w:hanging="360"/>
      </w:pPr>
      <w:rPr>
        <w:rFonts w:hint="default"/>
        <w:lang w:val="en-US" w:eastAsia="en-US" w:bidi="ar-SA"/>
      </w:rPr>
    </w:lvl>
    <w:lvl w:ilvl="3">
      <w:start w:val="0"/>
      <w:numFmt w:val="bullet"/>
      <w:lvlText w:val="•"/>
      <w:lvlJc w:val="left"/>
      <w:pPr>
        <w:ind w:left="4684" w:hanging="360"/>
      </w:pPr>
      <w:rPr>
        <w:rFonts w:hint="default"/>
        <w:lang w:val="en-US" w:eastAsia="en-US" w:bidi="ar-SA"/>
      </w:rPr>
    </w:lvl>
    <w:lvl w:ilvl="4">
      <w:start w:val="0"/>
      <w:numFmt w:val="bullet"/>
      <w:lvlText w:val="•"/>
      <w:lvlJc w:val="left"/>
      <w:pPr>
        <w:ind w:left="5392" w:hanging="360"/>
      </w:pPr>
      <w:rPr>
        <w:rFonts w:hint="default"/>
        <w:lang w:val="en-US" w:eastAsia="en-US" w:bidi="ar-SA"/>
      </w:rPr>
    </w:lvl>
    <w:lvl w:ilvl="5">
      <w:start w:val="0"/>
      <w:numFmt w:val="bullet"/>
      <w:lvlText w:val="•"/>
      <w:lvlJc w:val="left"/>
      <w:pPr>
        <w:ind w:left="6100" w:hanging="360"/>
      </w:pPr>
      <w:rPr>
        <w:rFonts w:hint="default"/>
        <w:lang w:val="en-US" w:eastAsia="en-US" w:bidi="ar-SA"/>
      </w:rPr>
    </w:lvl>
    <w:lvl w:ilvl="6">
      <w:start w:val="0"/>
      <w:numFmt w:val="bullet"/>
      <w:lvlText w:val="•"/>
      <w:lvlJc w:val="left"/>
      <w:pPr>
        <w:ind w:left="6808" w:hanging="360"/>
      </w:pPr>
      <w:rPr>
        <w:rFonts w:hint="default"/>
        <w:lang w:val="en-US" w:eastAsia="en-US" w:bidi="ar-SA"/>
      </w:rPr>
    </w:lvl>
    <w:lvl w:ilvl="7">
      <w:start w:val="0"/>
      <w:numFmt w:val="bullet"/>
      <w:lvlText w:val="•"/>
      <w:lvlJc w:val="left"/>
      <w:pPr>
        <w:ind w:left="7516" w:hanging="360"/>
      </w:pPr>
      <w:rPr>
        <w:rFonts w:hint="default"/>
        <w:lang w:val="en-US" w:eastAsia="en-US" w:bidi="ar-SA"/>
      </w:rPr>
    </w:lvl>
    <w:lvl w:ilvl="8">
      <w:start w:val="0"/>
      <w:numFmt w:val="bullet"/>
      <w:lvlText w:val="•"/>
      <w:lvlJc w:val="left"/>
      <w:pPr>
        <w:ind w:left="8224" w:hanging="360"/>
      </w:pPr>
      <w:rPr>
        <w:rFonts w:hint="default"/>
        <w:lang w:val="en-US" w:eastAsia="en-US" w:bidi="ar-SA"/>
      </w:rPr>
    </w:lvl>
  </w:abstractNum>
  <w:abstractNum w:abstractNumId="16">
    <w:multiLevelType w:val="hybridMultilevel"/>
    <w:lvl w:ilvl="0">
      <w:start w:val="1"/>
      <w:numFmt w:val="lowerLetter"/>
      <w:lvlText w:val="%1)"/>
      <w:lvlJc w:val="left"/>
      <w:pPr>
        <w:ind w:left="1070" w:hanging="300"/>
        <w:jc w:val="left"/>
      </w:pPr>
      <w:rPr>
        <w:rFonts w:hint="default" w:ascii="Times New Roman" w:hAnsi="Times New Roman" w:eastAsia="Times New Roman" w:cs="Times New Roman"/>
        <w:spacing w:val="-1"/>
        <w:w w:val="100"/>
        <w:sz w:val="28"/>
        <w:szCs w:val="28"/>
        <w:lang w:val="en-US" w:eastAsia="en-US" w:bidi="ar-SA"/>
      </w:rPr>
    </w:lvl>
    <w:lvl w:ilvl="1">
      <w:start w:val="0"/>
      <w:numFmt w:val="bullet"/>
      <w:lvlText w:val="•"/>
      <w:lvlJc w:val="left"/>
      <w:pPr>
        <w:ind w:left="1936" w:hanging="300"/>
      </w:pPr>
      <w:rPr>
        <w:rFonts w:hint="default"/>
        <w:lang w:val="en-US" w:eastAsia="en-US" w:bidi="ar-SA"/>
      </w:rPr>
    </w:lvl>
    <w:lvl w:ilvl="2">
      <w:start w:val="0"/>
      <w:numFmt w:val="bullet"/>
      <w:lvlText w:val="•"/>
      <w:lvlJc w:val="left"/>
      <w:pPr>
        <w:ind w:left="2792" w:hanging="300"/>
      </w:pPr>
      <w:rPr>
        <w:rFonts w:hint="default"/>
        <w:lang w:val="en-US" w:eastAsia="en-US" w:bidi="ar-SA"/>
      </w:rPr>
    </w:lvl>
    <w:lvl w:ilvl="3">
      <w:start w:val="0"/>
      <w:numFmt w:val="bullet"/>
      <w:lvlText w:val="•"/>
      <w:lvlJc w:val="left"/>
      <w:pPr>
        <w:ind w:left="3648" w:hanging="300"/>
      </w:pPr>
      <w:rPr>
        <w:rFonts w:hint="default"/>
        <w:lang w:val="en-US" w:eastAsia="en-US" w:bidi="ar-SA"/>
      </w:rPr>
    </w:lvl>
    <w:lvl w:ilvl="4">
      <w:start w:val="0"/>
      <w:numFmt w:val="bullet"/>
      <w:lvlText w:val="•"/>
      <w:lvlJc w:val="left"/>
      <w:pPr>
        <w:ind w:left="4504" w:hanging="300"/>
      </w:pPr>
      <w:rPr>
        <w:rFonts w:hint="default"/>
        <w:lang w:val="en-US" w:eastAsia="en-US" w:bidi="ar-SA"/>
      </w:rPr>
    </w:lvl>
    <w:lvl w:ilvl="5">
      <w:start w:val="0"/>
      <w:numFmt w:val="bullet"/>
      <w:lvlText w:val="•"/>
      <w:lvlJc w:val="left"/>
      <w:pPr>
        <w:ind w:left="5360" w:hanging="300"/>
      </w:pPr>
      <w:rPr>
        <w:rFonts w:hint="default"/>
        <w:lang w:val="en-US" w:eastAsia="en-US" w:bidi="ar-SA"/>
      </w:rPr>
    </w:lvl>
    <w:lvl w:ilvl="6">
      <w:start w:val="0"/>
      <w:numFmt w:val="bullet"/>
      <w:lvlText w:val="•"/>
      <w:lvlJc w:val="left"/>
      <w:pPr>
        <w:ind w:left="6216" w:hanging="300"/>
      </w:pPr>
      <w:rPr>
        <w:rFonts w:hint="default"/>
        <w:lang w:val="en-US" w:eastAsia="en-US" w:bidi="ar-SA"/>
      </w:rPr>
    </w:lvl>
    <w:lvl w:ilvl="7">
      <w:start w:val="0"/>
      <w:numFmt w:val="bullet"/>
      <w:lvlText w:val="•"/>
      <w:lvlJc w:val="left"/>
      <w:pPr>
        <w:ind w:left="7072" w:hanging="300"/>
      </w:pPr>
      <w:rPr>
        <w:rFonts w:hint="default"/>
        <w:lang w:val="en-US" w:eastAsia="en-US" w:bidi="ar-SA"/>
      </w:rPr>
    </w:lvl>
    <w:lvl w:ilvl="8">
      <w:start w:val="0"/>
      <w:numFmt w:val="bullet"/>
      <w:lvlText w:val="•"/>
      <w:lvlJc w:val="left"/>
      <w:pPr>
        <w:ind w:left="7928" w:hanging="300"/>
      </w:pPr>
      <w:rPr>
        <w:rFonts w:hint="default"/>
        <w:lang w:val="en-US" w:eastAsia="en-US" w:bidi="ar-SA"/>
      </w:rPr>
    </w:lvl>
  </w:abstractNum>
  <w:abstractNum w:abstractNumId="15">
    <w:multiLevelType w:val="hybridMultilevel"/>
    <w:lvl w:ilvl="0">
      <w:start w:val="1"/>
      <w:numFmt w:val="upperLetter"/>
      <w:lvlText w:val="%1)"/>
      <w:lvlJc w:val="left"/>
      <w:pPr>
        <w:ind w:left="1070" w:hanging="872"/>
        <w:jc w:val="left"/>
      </w:pPr>
      <w:rPr>
        <w:rFonts w:hint="default" w:ascii="Times New Roman" w:hAnsi="Times New Roman" w:eastAsia="Times New Roman" w:cs="Times New Roman"/>
        <w:spacing w:val="-35"/>
        <w:w w:val="100"/>
        <w:sz w:val="28"/>
        <w:szCs w:val="28"/>
        <w:lang w:val="en-US" w:eastAsia="en-US" w:bidi="ar-SA"/>
      </w:rPr>
    </w:lvl>
    <w:lvl w:ilvl="1">
      <w:start w:val="0"/>
      <w:numFmt w:val="bullet"/>
      <w:lvlText w:val="•"/>
      <w:lvlJc w:val="left"/>
      <w:pPr>
        <w:ind w:left="1936" w:hanging="872"/>
      </w:pPr>
      <w:rPr>
        <w:rFonts w:hint="default"/>
        <w:lang w:val="en-US" w:eastAsia="en-US" w:bidi="ar-SA"/>
      </w:rPr>
    </w:lvl>
    <w:lvl w:ilvl="2">
      <w:start w:val="0"/>
      <w:numFmt w:val="bullet"/>
      <w:lvlText w:val="•"/>
      <w:lvlJc w:val="left"/>
      <w:pPr>
        <w:ind w:left="2792" w:hanging="872"/>
      </w:pPr>
      <w:rPr>
        <w:rFonts w:hint="default"/>
        <w:lang w:val="en-US" w:eastAsia="en-US" w:bidi="ar-SA"/>
      </w:rPr>
    </w:lvl>
    <w:lvl w:ilvl="3">
      <w:start w:val="0"/>
      <w:numFmt w:val="bullet"/>
      <w:lvlText w:val="•"/>
      <w:lvlJc w:val="left"/>
      <w:pPr>
        <w:ind w:left="3648" w:hanging="872"/>
      </w:pPr>
      <w:rPr>
        <w:rFonts w:hint="default"/>
        <w:lang w:val="en-US" w:eastAsia="en-US" w:bidi="ar-SA"/>
      </w:rPr>
    </w:lvl>
    <w:lvl w:ilvl="4">
      <w:start w:val="0"/>
      <w:numFmt w:val="bullet"/>
      <w:lvlText w:val="•"/>
      <w:lvlJc w:val="left"/>
      <w:pPr>
        <w:ind w:left="4504" w:hanging="872"/>
      </w:pPr>
      <w:rPr>
        <w:rFonts w:hint="default"/>
        <w:lang w:val="en-US" w:eastAsia="en-US" w:bidi="ar-SA"/>
      </w:rPr>
    </w:lvl>
    <w:lvl w:ilvl="5">
      <w:start w:val="0"/>
      <w:numFmt w:val="bullet"/>
      <w:lvlText w:val="•"/>
      <w:lvlJc w:val="left"/>
      <w:pPr>
        <w:ind w:left="5360" w:hanging="872"/>
      </w:pPr>
      <w:rPr>
        <w:rFonts w:hint="default"/>
        <w:lang w:val="en-US" w:eastAsia="en-US" w:bidi="ar-SA"/>
      </w:rPr>
    </w:lvl>
    <w:lvl w:ilvl="6">
      <w:start w:val="0"/>
      <w:numFmt w:val="bullet"/>
      <w:lvlText w:val="•"/>
      <w:lvlJc w:val="left"/>
      <w:pPr>
        <w:ind w:left="6216" w:hanging="872"/>
      </w:pPr>
      <w:rPr>
        <w:rFonts w:hint="default"/>
        <w:lang w:val="en-US" w:eastAsia="en-US" w:bidi="ar-SA"/>
      </w:rPr>
    </w:lvl>
    <w:lvl w:ilvl="7">
      <w:start w:val="0"/>
      <w:numFmt w:val="bullet"/>
      <w:lvlText w:val="•"/>
      <w:lvlJc w:val="left"/>
      <w:pPr>
        <w:ind w:left="7072" w:hanging="872"/>
      </w:pPr>
      <w:rPr>
        <w:rFonts w:hint="default"/>
        <w:lang w:val="en-US" w:eastAsia="en-US" w:bidi="ar-SA"/>
      </w:rPr>
    </w:lvl>
    <w:lvl w:ilvl="8">
      <w:start w:val="0"/>
      <w:numFmt w:val="bullet"/>
      <w:lvlText w:val="•"/>
      <w:lvlJc w:val="left"/>
      <w:pPr>
        <w:ind w:left="7928" w:hanging="872"/>
      </w:pPr>
      <w:rPr>
        <w:rFonts w:hint="default"/>
        <w:lang w:val="en-US" w:eastAsia="en-US" w:bidi="ar-SA"/>
      </w:rPr>
    </w:lvl>
  </w:abstractNum>
  <w:abstractNum w:abstractNumId="14">
    <w:multiLevelType w:val="hybridMultilevel"/>
    <w:lvl w:ilvl="0">
      <w:start w:val="1"/>
      <w:numFmt w:val="upperLetter"/>
      <w:lvlText w:val="%1)"/>
      <w:lvlJc w:val="left"/>
      <w:pPr>
        <w:ind w:left="1942" w:hanging="872"/>
        <w:jc w:val="left"/>
      </w:pPr>
      <w:rPr>
        <w:rFonts w:hint="default"/>
        <w:spacing w:val="-3"/>
        <w:w w:val="100"/>
        <w:lang w:val="en-US" w:eastAsia="en-US" w:bidi="ar-SA"/>
      </w:rPr>
    </w:lvl>
    <w:lvl w:ilvl="1">
      <w:start w:val="0"/>
      <w:numFmt w:val="bullet"/>
      <w:lvlText w:val="•"/>
      <w:lvlJc w:val="left"/>
      <w:pPr>
        <w:ind w:left="2710" w:hanging="872"/>
      </w:pPr>
      <w:rPr>
        <w:rFonts w:hint="default"/>
        <w:lang w:val="en-US" w:eastAsia="en-US" w:bidi="ar-SA"/>
      </w:rPr>
    </w:lvl>
    <w:lvl w:ilvl="2">
      <w:start w:val="0"/>
      <w:numFmt w:val="bullet"/>
      <w:lvlText w:val="•"/>
      <w:lvlJc w:val="left"/>
      <w:pPr>
        <w:ind w:left="3480" w:hanging="872"/>
      </w:pPr>
      <w:rPr>
        <w:rFonts w:hint="default"/>
        <w:lang w:val="en-US" w:eastAsia="en-US" w:bidi="ar-SA"/>
      </w:rPr>
    </w:lvl>
    <w:lvl w:ilvl="3">
      <w:start w:val="0"/>
      <w:numFmt w:val="bullet"/>
      <w:lvlText w:val="•"/>
      <w:lvlJc w:val="left"/>
      <w:pPr>
        <w:ind w:left="4250" w:hanging="872"/>
      </w:pPr>
      <w:rPr>
        <w:rFonts w:hint="default"/>
        <w:lang w:val="en-US" w:eastAsia="en-US" w:bidi="ar-SA"/>
      </w:rPr>
    </w:lvl>
    <w:lvl w:ilvl="4">
      <w:start w:val="0"/>
      <w:numFmt w:val="bullet"/>
      <w:lvlText w:val="•"/>
      <w:lvlJc w:val="left"/>
      <w:pPr>
        <w:ind w:left="5020" w:hanging="872"/>
      </w:pPr>
      <w:rPr>
        <w:rFonts w:hint="default"/>
        <w:lang w:val="en-US" w:eastAsia="en-US" w:bidi="ar-SA"/>
      </w:rPr>
    </w:lvl>
    <w:lvl w:ilvl="5">
      <w:start w:val="0"/>
      <w:numFmt w:val="bullet"/>
      <w:lvlText w:val="•"/>
      <w:lvlJc w:val="left"/>
      <w:pPr>
        <w:ind w:left="5790" w:hanging="872"/>
      </w:pPr>
      <w:rPr>
        <w:rFonts w:hint="default"/>
        <w:lang w:val="en-US" w:eastAsia="en-US" w:bidi="ar-SA"/>
      </w:rPr>
    </w:lvl>
    <w:lvl w:ilvl="6">
      <w:start w:val="0"/>
      <w:numFmt w:val="bullet"/>
      <w:lvlText w:val="•"/>
      <w:lvlJc w:val="left"/>
      <w:pPr>
        <w:ind w:left="6560" w:hanging="872"/>
      </w:pPr>
      <w:rPr>
        <w:rFonts w:hint="default"/>
        <w:lang w:val="en-US" w:eastAsia="en-US" w:bidi="ar-SA"/>
      </w:rPr>
    </w:lvl>
    <w:lvl w:ilvl="7">
      <w:start w:val="0"/>
      <w:numFmt w:val="bullet"/>
      <w:lvlText w:val="•"/>
      <w:lvlJc w:val="left"/>
      <w:pPr>
        <w:ind w:left="7330" w:hanging="872"/>
      </w:pPr>
      <w:rPr>
        <w:rFonts w:hint="default"/>
        <w:lang w:val="en-US" w:eastAsia="en-US" w:bidi="ar-SA"/>
      </w:rPr>
    </w:lvl>
    <w:lvl w:ilvl="8">
      <w:start w:val="0"/>
      <w:numFmt w:val="bullet"/>
      <w:lvlText w:val="•"/>
      <w:lvlJc w:val="left"/>
      <w:pPr>
        <w:ind w:left="8100" w:hanging="872"/>
      </w:pPr>
      <w:rPr>
        <w:rFonts w:hint="default"/>
        <w:lang w:val="en-US" w:eastAsia="en-US" w:bidi="ar-SA"/>
      </w:rPr>
    </w:lvl>
  </w:abstractNum>
  <w:abstractNum w:abstractNumId="13">
    <w:multiLevelType w:val="hybridMultilevel"/>
    <w:lvl w:ilvl="0">
      <w:start w:val="19"/>
      <w:numFmt w:val="decimal"/>
      <w:lvlText w:val="%1."/>
      <w:lvlJc w:val="left"/>
      <w:pPr>
        <w:ind w:left="2633" w:hanging="430"/>
        <w:jc w:val="left"/>
      </w:pPr>
      <w:rPr>
        <w:rFonts w:hint="default" w:ascii="Times New Roman" w:hAnsi="Times New Roman" w:eastAsia="Times New Roman" w:cs="Times New Roman"/>
        <w:b/>
        <w:bCs/>
        <w:spacing w:val="-24"/>
        <w:w w:val="100"/>
        <w:sz w:val="26"/>
        <w:szCs w:val="26"/>
        <w:lang w:val="en-US" w:eastAsia="en-US" w:bidi="ar-SA"/>
      </w:rPr>
    </w:lvl>
    <w:lvl w:ilvl="1">
      <w:start w:val="0"/>
      <w:numFmt w:val="bullet"/>
      <w:lvlText w:val="•"/>
      <w:lvlJc w:val="left"/>
      <w:pPr>
        <w:ind w:left="3340" w:hanging="430"/>
      </w:pPr>
      <w:rPr>
        <w:rFonts w:hint="default"/>
        <w:lang w:val="en-US" w:eastAsia="en-US" w:bidi="ar-SA"/>
      </w:rPr>
    </w:lvl>
    <w:lvl w:ilvl="2">
      <w:start w:val="0"/>
      <w:numFmt w:val="bullet"/>
      <w:lvlText w:val="•"/>
      <w:lvlJc w:val="left"/>
      <w:pPr>
        <w:ind w:left="4040" w:hanging="430"/>
      </w:pPr>
      <w:rPr>
        <w:rFonts w:hint="default"/>
        <w:lang w:val="en-US" w:eastAsia="en-US" w:bidi="ar-SA"/>
      </w:rPr>
    </w:lvl>
    <w:lvl w:ilvl="3">
      <w:start w:val="0"/>
      <w:numFmt w:val="bullet"/>
      <w:lvlText w:val="•"/>
      <w:lvlJc w:val="left"/>
      <w:pPr>
        <w:ind w:left="4740" w:hanging="430"/>
      </w:pPr>
      <w:rPr>
        <w:rFonts w:hint="default"/>
        <w:lang w:val="en-US" w:eastAsia="en-US" w:bidi="ar-SA"/>
      </w:rPr>
    </w:lvl>
    <w:lvl w:ilvl="4">
      <w:start w:val="0"/>
      <w:numFmt w:val="bullet"/>
      <w:lvlText w:val="•"/>
      <w:lvlJc w:val="left"/>
      <w:pPr>
        <w:ind w:left="5440" w:hanging="430"/>
      </w:pPr>
      <w:rPr>
        <w:rFonts w:hint="default"/>
        <w:lang w:val="en-US" w:eastAsia="en-US" w:bidi="ar-SA"/>
      </w:rPr>
    </w:lvl>
    <w:lvl w:ilvl="5">
      <w:start w:val="0"/>
      <w:numFmt w:val="bullet"/>
      <w:lvlText w:val="•"/>
      <w:lvlJc w:val="left"/>
      <w:pPr>
        <w:ind w:left="6140" w:hanging="430"/>
      </w:pPr>
      <w:rPr>
        <w:rFonts w:hint="default"/>
        <w:lang w:val="en-US" w:eastAsia="en-US" w:bidi="ar-SA"/>
      </w:rPr>
    </w:lvl>
    <w:lvl w:ilvl="6">
      <w:start w:val="0"/>
      <w:numFmt w:val="bullet"/>
      <w:lvlText w:val="•"/>
      <w:lvlJc w:val="left"/>
      <w:pPr>
        <w:ind w:left="6840" w:hanging="430"/>
      </w:pPr>
      <w:rPr>
        <w:rFonts w:hint="default"/>
        <w:lang w:val="en-US" w:eastAsia="en-US" w:bidi="ar-SA"/>
      </w:rPr>
    </w:lvl>
    <w:lvl w:ilvl="7">
      <w:start w:val="0"/>
      <w:numFmt w:val="bullet"/>
      <w:lvlText w:val="•"/>
      <w:lvlJc w:val="left"/>
      <w:pPr>
        <w:ind w:left="7540" w:hanging="430"/>
      </w:pPr>
      <w:rPr>
        <w:rFonts w:hint="default"/>
        <w:lang w:val="en-US" w:eastAsia="en-US" w:bidi="ar-SA"/>
      </w:rPr>
    </w:lvl>
    <w:lvl w:ilvl="8">
      <w:start w:val="0"/>
      <w:numFmt w:val="bullet"/>
      <w:lvlText w:val="•"/>
      <w:lvlJc w:val="left"/>
      <w:pPr>
        <w:ind w:left="8240" w:hanging="430"/>
      </w:pPr>
      <w:rPr>
        <w:rFonts w:hint="default"/>
        <w:lang w:val="en-US" w:eastAsia="en-US" w:bidi="ar-SA"/>
      </w:rPr>
    </w:lvl>
  </w:abstractNum>
  <w:abstractNum w:abstractNumId="12">
    <w:multiLevelType w:val="hybridMultilevel"/>
    <w:lvl w:ilvl="0">
      <w:start w:val="3"/>
      <w:numFmt w:val="upperLetter"/>
      <w:lvlText w:val="%1)"/>
      <w:lvlJc w:val="left"/>
      <w:pPr>
        <w:ind w:left="1070" w:hanging="872"/>
        <w:jc w:val="left"/>
      </w:pPr>
      <w:rPr>
        <w:rFonts w:hint="default" w:ascii="Times New Roman" w:hAnsi="Times New Roman" w:eastAsia="Times New Roman" w:cs="Times New Roman"/>
        <w:spacing w:val="-18"/>
        <w:w w:val="100"/>
        <w:sz w:val="28"/>
        <w:szCs w:val="28"/>
        <w:lang w:val="en-US" w:eastAsia="en-US" w:bidi="ar-SA"/>
      </w:rPr>
    </w:lvl>
    <w:lvl w:ilvl="1">
      <w:start w:val="0"/>
      <w:numFmt w:val="bullet"/>
      <w:lvlText w:val="•"/>
      <w:lvlJc w:val="left"/>
      <w:pPr>
        <w:ind w:left="1936" w:hanging="872"/>
      </w:pPr>
      <w:rPr>
        <w:rFonts w:hint="default"/>
        <w:lang w:val="en-US" w:eastAsia="en-US" w:bidi="ar-SA"/>
      </w:rPr>
    </w:lvl>
    <w:lvl w:ilvl="2">
      <w:start w:val="0"/>
      <w:numFmt w:val="bullet"/>
      <w:lvlText w:val="•"/>
      <w:lvlJc w:val="left"/>
      <w:pPr>
        <w:ind w:left="2792" w:hanging="872"/>
      </w:pPr>
      <w:rPr>
        <w:rFonts w:hint="default"/>
        <w:lang w:val="en-US" w:eastAsia="en-US" w:bidi="ar-SA"/>
      </w:rPr>
    </w:lvl>
    <w:lvl w:ilvl="3">
      <w:start w:val="0"/>
      <w:numFmt w:val="bullet"/>
      <w:lvlText w:val="•"/>
      <w:lvlJc w:val="left"/>
      <w:pPr>
        <w:ind w:left="3648" w:hanging="872"/>
      </w:pPr>
      <w:rPr>
        <w:rFonts w:hint="default"/>
        <w:lang w:val="en-US" w:eastAsia="en-US" w:bidi="ar-SA"/>
      </w:rPr>
    </w:lvl>
    <w:lvl w:ilvl="4">
      <w:start w:val="0"/>
      <w:numFmt w:val="bullet"/>
      <w:lvlText w:val="•"/>
      <w:lvlJc w:val="left"/>
      <w:pPr>
        <w:ind w:left="4504" w:hanging="872"/>
      </w:pPr>
      <w:rPr>
        <w:rFonts w:hint="default"/>
        <w:lang w:val="en-US" w:eastAsia="en-US" w:bidi="ar-SA"/>
      </w:rPr>
    </w:lvl>
    <w:lvl w:ilvl="5">
      <w:start w:val="0"/>
      <w:numFmt w:val="bullet"/>
      <w:lvlText w:val="•"/>
      <w:lvlJc w:val="left"/>
      <w:pPr>
        <w:ind w:left="5360" w:hanging="872"/>
      </w:pPr>
      <w:rPr>
        <w:rFonts w:hint="default"/>
        <w:lang w:val="en-US" w:eastAsia="en-US" w:bidi="ar-SA"/>
      </w:rPr>
    </w:lvl>
    <w:lvl w:ilvl="6">
      <w:start w:val="0"/>
      <w:numFmt w:val="bullet"/>
      <w:lvlText w:val="•"/>
      <w:lvlJc w:val="left"/>
      <w:pPr>
        <w:ind w:left="6216" w:hanging="872"/>
      </w:pPr>
      <w:rPr>
        <w:rFonts w:hint="default"/>
        <w:lang w:val="en-US" w:eastAsia="en-US" w:bidi="ar-SA"/>
      </w:rPr>
    </w:lvl>
    <w:lvl w:ilvl="7">
      <w:start w:val="0"/>
      <w:numFmt w:val="bullet"/>
      <w:lvlText w:val="•"/>
      <w:lvlJc w:val="left"/>
      <w:pPr>
        <w:ind w:left="7072" w:hanging="872"/>
      </w:pPr>
      <w:rPr>
        <w:rFonts w:hint="default"/>
        <w:lang w:val="en-US" w:eastAsia="en-US" w:bidi="ar-SA"/>
      </w:rPr>
    </w:lvl>
    <w:lvl w:ilvl="8">
      <w:start w:val="0"/>
      <w:numFmt w:val="bullet"/>
      <w:lvlText w:val="•"/>
      <w:lvlJc w:val="left"/>
      <w:pPr>
        <w:ind w:left="7928" w:hanging="872"/>
      </w:pPr>
      <w:rPr>
        <w:rFonts w:hint="default"/>
        <w:lang w:val="en-US" w:eastAsia="en-US" w:bidi="ar-SA"/>
      </w:rPr>
    </w:lvl>
  </w:abstractNum>
  <w:abstractNum w:abstractNumId="11">
    <w:multiLevelType w:val="hybridMultilevel"/>
    <w:lvl w:ilvl="0">
      <w:start w:val="18"/>
      <w:numFmt w:val="decimal"/>
      <w:lvlText w:val="%1."/>
      <w:lvlJc w:val="left"/>
      <w:pPr>
        <w:ind w:left="2204" w:hanging="396"/>
        <w:jc w:val="left"/>
      </w:pPr>
      <w:rPr>
        <w:rFonts w:hint="default" w:ascii="Times New Roman" w:hAnsi="Times New Roman" w:eastAsia="Times New Roman" w:cs="Times New Roman"/>
        <w:b/>
        <w:bCs/>
        <w:spacing w:val="-3"/>
        <w:w w:val="100"/>
        <w:sz w:val="26"/>
        <w:szCs w:val="26"/>
        <w:lang w:val="en-US" w:eastAsia="en-US" w:bidi="ar-SA"/>
      </w:rPr>
    </w:lvl>
    <w:lvl w:ilvl="1">
      <w:start w:val="0"/>
      <w:numFmt w:val="bullet"/>
      <w:lvlText w:val="•"/>
      <w:lvlJc w:val="left"/>
      <w:pPr>
        <w:ind w:left="2944" w:hanging="396"/>
      </w:pPr>
      <w:rPr>
        <w:rFonts w:hint="default"/>
        <w:lang w:val="en-US" w:eastAsia="en-US" w:bidi="ar-SA"/>
      </w:rPr>
    </w:lvl>
    <w:lvl w:ilvl="2">
      <w:start w:val="0"/>
      <w:numFmt w:val="bullet"/>
      <w:lvlText w:val="•"/>
      <w:lvlJc w:val="left"/>
      <w:pPr>
        <w:ind w:left="3688" w:hanging="396"/>
      </w:pPr>
      <w:rPr>
        <w:rFonts w:hint="default"/>
        <w:lang w:val="en-US" w:eastAsia="en-US" w:bidi="ar-SA"/>
      </w:rPr>
    </w:lvl>
    <w:lvl w:ilvl="3">
      <w:start w:val="0"/>
      <w:numFmt w:val="bullet"/>
      <w:lvlText w:val="•"/>
      <w:lvlJc w:val="left"/>
      <w:pPr>
        <w:ind w:left="4432" w:hanging="396"/>
      </w:pPr>
      <w:rPr>
        <w:rFonts w:hint="default"/>
        <w:lang w:val="en-US" w:eastAsia="en-US" w:bidi="ar-SA"/>
      </w:rPr>
    </w:lvl>
    <w:lvl w:ilvl="4">
      <w:start w:val="0"/>
      <w:numFmt w:val="bullet"/>
      <w:lvlText w:val="•"/>
      <w:lvlJc w:val="left"/>
      <w:pPr>
        <w:ind w:left="5176" w:hanging="396"/>
      </w:pPr>
      <w:rPr>
        <w:rFonts w:hint="default"/>
        <w:lang w:val="en-US" w:eastAsia="en-US" w:bidi="ar-SA"/>
      </w:rPr>
    </w:lvl>
    <w:lvl w:ilvl="5">
      <w:start w:val="0"/>
      <w:numFmt w:val="bullet"/>
      <w:lvlText w:val="•"/>
      <w:lvlJc w:val="left"/>
      <w:pPr>
        <w:ind w:left="5920" w:hanging="396"/>
      </w:pPr>
      <w:rPr>
        <w:rFonts w:hint="default"/>
        <w:lang w:val="en-US" w:eastAsia="en-US" w:bidi="ar-SA"/>
      </w:rPr>
    </w:lvl>
    <w:lvl w:ilvl="6">
      <w:start w:val="0"/>
      <w:numFmt w:val="bullet"/>
      <w:lvlText w:val="•"/>
      <w:lvlJc w:val="left"/>
      <w:pPr>
        <w:ind w:left="6664" w:hanging="396"/>
      </w:pPr>
      <w:rPr>
        <w:rFonts w:hint="default"/>
        <w:lang w:val="en-US" w:eastAsia="en-US" w:bidi="ar-SA"/>
      </w:rPr>
    </w:lvl>
    <w:lvl w:ilvl="7">
      <w:start w:val="0"/>
      <w:numFmt w:val="bullet"/>
      <w:lvlText w:val="•"/>
      <w:lvlJc w:val="left"/>
      <w:pPr>
        <w:ind w:left="7408" w:hanging="396"/>
      </w:pPr>
      <w:rPr>
        <w:rFonts w:hint="default"/>
        <w:lang w:val="en-US" w:eastAsia="en-US" w:bidi="ar-SA"/>
      </w:rPr>
    </w:lvl>
    <w:lvl w:ilvl="8">
      <w:start w:val="0"/>
      <w:numFmt w:val="bullet"/>
      <w:lvlText w:val="•"/>
      <w:lvlJc w:val="left"/>
      <w:pPr>
        <w:ind w:left="8152" w:hanging="396"/>
      </w:pPr>
      <w:rPr>
        <w:rFonts w:hint="default"/>
        <w:lang w:val="en-US" w:eastAsia="en-US" w:bidi="ar-SA"/>
      </w:rPr>
    </w:lvl>
  </w:abstractNum>
  <w:abstractNum w:abstractNumId="10">
    <w:multiLevelType w:val="hybridMultilevel"/>
    <w:lvl w:ilvl="0">
      <w:start w:val="11"/>
      <w:numFmt w:val="decimal"/>
      <w:lvlText w:val="%1."/>
      <w:lvlJc w:val="left"/>
      <w:pPr>
        <w:ind w:left="2204" w:hanging="472"/>
        <w:jc w:val="left"/>
      </w:pPr>
      <w:rPr>
        <w:rFonts w:hint="default" w:ascii="Times New Roman" w:hAnsi="Times New Roman" w:eastAsia="Times New Roman" w:cs="Times New Roman"/>
        <w:b/>
        <w:bCs/>
        <w:spacing w:val="-33"/>
        <w:w w:val="100"/>
        <w:sz w:val="26"/>
        <w:szCs w:val="26"/>
        <w:lang w:val="en-US" w:eastAsia="en-US" w:bidi="ar-SA"/>
      </w:rPr>
    </w:lvl>
    <w:lvl w:ilvl="1">
      <w:start w:val="0"/>
      <w:numFmt w:val="bullet"/>
      <w:lvlText w:val="•"/>
      <w:lvlJc w:val="left"/>
      <w:pPr>
        <w:ind w:left="2944" w:hanging="472"/>
      </w:pPr>
      <w:rPr>
        <w:rFonts w:hint="default"/>
        <w:lang w:val="en-US" w:eastAsia="en-US" w:bidi="ar-SA"/>
      </w:rPr>
    </w:lvl>
    <w:lvl w:ilvl="2">
      <w:start w:val="0"/>
      <w:numFmt w:val="bullet"/>
      <w:lvlText w:val="•"/>
      <w:lvlJc w:val="left"/>
      <w:pPr>
        <w:ind w:left="3688" w:hanging="472"/>
      </w:pPr>
      <w:rPr>
        <w:rFonts w:hint="default"/>
        <w:lang w:val="en-US" w:eastAsia="en-US" w:bidi="ar-SA"/>
      </w:rPr>
    </w:lvl>
    <w:lvl w:ilvl="3">
      <w:start w:val="0"/>
      <w:numFmt w:val="bullet"/>
      <w:lvlText w:val="•"/>
      <w:lvlJc w:val="left"/>
      <w:pPr>
        <w:ind w:left="4432" w:hanging="472"/>
      </w:pPr>
      <w:rPr>
        <w:rFonts w:hint="default"/>
        <w:lang w:val="en-US" w:eastAsia="en-US" w:bidi="ar-SA"/>
      </w:rPr>
    </w:lvl>
    <w:lvl w:ilvl="4">
      <w:start w:val="0"/>
      <w:numFmt w:val="bullet"/>
      <w:lvlText w:val="•"/>
      <w:lvlJc w:val="left"/>
      <w:pPr>
        <w:ind w:left="5176" w:hanging="472"/>
      </w:pPr>
      <w:rPr>
        <w:rFonts w:hint="default"/>
        <w:lang w:val="en-US" w:eastAsia="en-US" w:bidi="ar-SA"/>
      </w:rPr>
    </w:lvl>
    <w:lvl w:ilvl="5">
      <w:start w:val="0"/>
      <w:numFmt w:val="bullet"/>
      <w:lvlText w:val="•"/>
      <w:lvlJc w:val="left"/>
      <w:pPr>
        <w:ind w:left="5920" w:hanging="472"/>
      </w:pPr>
      <w:rPr>
        <w:rFonts w:hint="default"/>
        <w:lang w:val="en-US" w:eastAsia="en-US" w:bidi="ar-SA"/>
      </w:rPr>
    </w:lvl>
    <w:lvl w:ilvl="6">
      <w:start w:val="0"/>
      <w:numFmt w:val="bullet"/>
      <w:lvlText w:val="•"/>
      <w:lvlJc w:val="left"/>
      <w:pPr>
        <w:ind w:left="6664" w:hanging="472"/>
      </w:pPr>
      <w:rPr>
        <w:rFonts w:hint="default"/>
        <w:lang w:val="en-US" w:eastAsia="en-US" w:bidi="ar-SA"/>
      </w:rPr>
    </w:lvl>
    <w:lvl w:ilvl="7">
      <w:start w:val="0"/>
      <w:numFmt w:val="bullet"/>
      <w:lvlText w:val="•"/>
      <w:lvlJc w:val="left"/>
      <w:pPr>
        <w:ind w:left="7408" w:hanging="472"/>
      </w:pPr>
      <w:rPr>
        <w:rFonts w:hint="default"/>
        <w:lang w:val="en-US" w:eastAsia="en-US" w:bidi="ar-SA"/>
      </w:rPr>
    </w:lvl>
    <w:lvl w:ilvl="8">
      <w:start w:val="0"/>
      <w:numFmt w:val="bullet"/>
      <w:lvlText w:val="•"/>
      <w:lvlJc w:val="left"/>
      <w:pPr>
        <w:ind w:left="8152" w:hanging="472"/>
      </w:pPr>
      <w:rPr>
        <w:rFonts w:hint="default"/>
        <w:lang w:val="en-US" w:eastAsia="en-US" w:bidi="ar-SA"/>
      </w:rPr>
    </w:lvl>
  </w:abstractNum>
  <w:abstractNum w:abstractNumId="9">
    <w:multiLevelType w:val="hybridMultilevel"/>
    <w:lvl w:ilvl="0">
      <w:start w:val="15"/>
      <w:numFmt w:val="decimal"/>
      <w:lvlText w:val="%1"/>
      <w:lvlJc w:val="left"/>
      <w:pPr>
        <w:ind w:left="816" w:hanging="314"/>
        <w:jc w:val="left"/>
      </w:pPr>
      <w:rPr>
        <w:rFonts w:hint="default" w:ascii="Gill Sans MT" w:hAnsi="Gill Sans MT" w:eastAsia="Gill Sans MT" w:cs="Gill Sans MT"/>
        <w:w w:val="127"/>
        <w:sz w:val="20"/>
        <w:szCs w:val="20"/>
        <w:lang w:val="en-US" w:eastAsia="en-US" w:bidi="ar-SA"/>
      </w:rPr>
    </w:lvl>
    <w:lvl w:ilvl="1">
      <w:start w:val="0"/>
      <w:numFmt w:val="bullet"/>
      <w:lvlText w:val="•"/>
      <w:lvlJc w:val="left"/>
      <w:pPr>
        <w:ind w:left="1702" w:hanging="314"/>
      </w:pPr>
      <w:rPr>
        <w:rFonts w:hint="default"/>
        <w:lang w:val="en-US" w:eastAsia="en-US" w:bidi="ar-SA"/>
      </w:rPr>
    </w:lvl>
    <w:lvl w:ilvl="2">
      <w:start w:val="0"/>
      <w:numFmt w:val="bullet"/>
      <w:lvlText w:val="•"/>
      <w:lvlJc w:val="left"/>
      <w:pPr>
        <w:ind w:left="2584" w:hanging="314"/>
      </w:pPr>
      <w:rPr>
        <w:rFonts w:hint="default"/>
        <w:lang w:val="en-US" w:eastAsia="en-US" w:bidi="ar-SA"/>
      </w:rPr>
    </w:lvl>
    <w:lvl w:ilvl="3">
      <w:start w:val="0"/>
      <w:numFmt w:val="bullet"/>
      <w:lvlText w:val="•"/>
      <w:lvlJc w:val="left"/>
      <w:pPr>
        <w:ind w:left="3466" w:hanging="314"/>
      </w:pPr>
      <w:rPr>
        <w:rFonts w:hint="default"/>
        <w:lang w:val="en-US" w:eastAsia="en-US" w:bidi="ar-SA"/>
      </w:rPr>
    </w:lvl>
    <w:lvl w:ilvl="4">
      <w:start w:val="0"/>
      <w:numFmt w:val="bullet"/>
      <w:lvlText w:val="•"/>
      <w:lvlJc w:val="left"/>
      <w:pPr>
        <w:ind w:left="4348" w:hanging="314"/>
      </w:pPr>
      <w:rPr>
        <w:rFonts w:hint="default"/>
        <w:lang w:val="en-US" w:eastAsia="en-US" w:bidi="ar-SA"/>
      </w:rPr>
    </w:lvl>
    <w:lvl w:ilvl="5">
      <w:start w:val="0"/>
      <w:numFmt w:val="bullet"/>
      <w:lvlText w:val="•"/>
      <w:lvlJc w:val="left"/>
      <w:pPr>
        <w:ind w:left="5230" w:hanging="314"/>
      </w:pPr>
      <w:rPr>
        <w:rFonts w:hint="default"/>
        <w:lang w:val="en-US" w:eastAsia="en-US" w:bidi="ar-SA"/>
      </w:rPr>
    </w:lvl>
    <w:lvl w:ilvl="6">
      <w:start w:val="0"/>
      <w:numFmt w:val="bullet"/>
      <w:lvlText w:val="•"/>
      <w:lvlJc w:val="left"/>
      <w:pPr>
        <w:ind w:left="6112" w:hanging="314"/>
      </w:pPr>
      <w:rPr>
        <w:rFonts w:hint="default"/>
        <w:lang w:val="en-US" w:eastAsia="en-US" w:bidi="ar-SA"/>
      </w:rPr>
    </w:lvl>
    <w:lvl w:ilvl="7">
      <w:start w:val="0"/>
      <w:numFmt w:val="bullet"/>
      <w:lvlText w:val="•"/>
      <w:lvlJc w:val="left"/>
      <w:pPr>
        <w:ind w:left="6994" w:hanging="314"/>
      </w:pPr>
      <w:rPr>
        <w:rFonts w:hint="default"/>
        <w:lang w:val="en-US" w:eastAsia="en-US" w:bidi="ar-SA"/>
      </w:rPr>
    </w:lvl>
    <w:lvl w:ilvl="8">
      <w:start w:val="0"/>
      <w:numFmt w:val="bullet"/>
      <w:lvlText w:val="•"/>
      <w:lvlJc w:val="left"/>
      <w:pPr>
        <w:ind w:left="7876" w:hanging="314"/>
      </w:pPr>
      <w:rPr>
        <w:rFonts w:hint="default"/>
        <w:lang w:val="en-US" w:eastAsia="en-US" w:bidi="ar-SA"/>
      </w:rPr>
    </w:lvl>
  </w:abstractNum>
  <w:abstractNum w:abstractNumId="8">
    <w:multiLevelType w:val="hybridMultilevel"/>
    <w:lvl w:ilvl="0">
      <w:start w:val="31"/>
      <w:numFmt w:val="decimal"/>
      <w:lvlText w:val="%1."/>
      <w:lvlJc w:val="left"/>
      <w:pPr>
        <w:ind w:left="2204" w:hanging="392"/>
        <w:jc w:val="left"/>
      </w:pPr>
      <w:rPr>
        <w:rFonts w:hint="default" w:ascii="Times New Roman" w:hAnsi="Times New Roman" w:eastAsia="Times New Roman" w:cs="Times New Roman"/>
        <w:b/>
        <w:bCs/>
        <w:spacing w:val="-3"/>
        <w:w w:val="100"/>
        <w:sz w:val="26"/>
        <w:szCs w:val="26"/>
        <w:lang w:val="en-US" w:eastAsia="en-US" w:bidi="ar-SA"/>
      </w:rPr>
    </w:lvl>
    <w:lvl w:ilvl="1">
      <w:start w:val="0"/>
      <w:numFmt w:val="bullet"/>
      <w:lvlText w:val="•"/>
      <w:lvlJc w:val="left"/>
      <w:pPr>
        <w:ind w:left="2944" w:hanging="392"/>
      </w:pPr>
      <w:rPr>
        <w:rFonts w:hint="default"/>
        <w:lang w:val="en-US" w:eastAsia="en-US" w:bidi="ar-SA"/>
      </w:rPr>
    </w:lvl>
    <w:lvl w:ilvl="2">
      <w:start w:val="0"/>
      <w:numFmt w:val="bullet"/>
      <w:lvlText w:val="•"/>
      <w:lvlJc w:val="left"/>
      <w:pPr>
        <w:ind w:left="3688" w:hanging="392"/>
      </w:pPr>
      <w:rPr>
        <w:rFonts w:hint="default"/>
        <w:lang w:val="en-US" w:eastAsia="en-US" w:bidi="ar-SA"/>
      </w:rPr>
    </w:lvl>
    <w:lvl w:ilvl="3">
      <w:start w:val="0"/>
      <w:numFmt w:val="bullet"/>
      <w:lvlText w:val="•"/>
      <w:lvlJc w:val="left"/>
      <w:pPr>
        <w:ind w:left="4432" w:hanging="392"/>
      </w:pPr>
      <w:rPr>
        <w:rFonts w:hint="default"/>
        <w:lang w:val="en-US" w:eastAsia="en-US" w:bidi="ar-SA"/>
      </w:rPr>
    </w:lvl>
    <w:lvl w:ilvl="4">
      <w:start w:val="0"/>
      <w:numFmt w:val="bullet"/>
      <w:lvlText w:val="•"/>
      <w:lvlJc w:val="left"/>
      <w:pPr>
        <w:ind w:left="5176" w:hanging="392"/>
      </w:pPr>
      <w:rPr>
        <w:rFonts w:hint="default"/>
        <w:lang w:val="en-US" w:eastAsia="en-US" w:bidi="ar-SA"/>
      </w:rPr>
    </w:lvl>
    <w:lvl w:ilvl="5">
      <w:start w:val="0"/>
      <w:numFmt w:val="bullet"/>
      <w:lvlText w:val="•"/>
      <w:lvlJc w:val="left"/>
      <w:pPr>
        <w:ind w:left="5920" w:hanging="392"/>
      </w:pPr>
      <w:rPr>
        <w:rFonts w:hint="default"/>
        <w:lang w:val="en-US" w:eastAsia="en-US" w:bidi="ar-SA"/>
      </w:rPr>
    </w:lvl>
    <w:lvl w:ilvl="6">
      <w:start w:val="0"/>
      <w:numFmt w:val="bullet"/>
      <w:lvlText w:val="•"/>
      <w:lvlJc w:val="left"/>
      <w:pPr>
        <w:ind w:left="6664" w:hanging="392"/>
      </w:pPr>
      <w:rPr>
        <w:rFonts w:hint="default"/>
        <w:lang w:val="en-US" w:eastAsia="en-US" w:bidi="ar-SA"/>
      </w:rPr>
    </w:lvl>
    <w:lvl w:ilvl="7">
      <w:start w:val="0"/>
      <w:numFmt w:val="bullet"/>
      <w:lvlText w:val="•"/>
      <w:lvlJc w:val="left"/>
      <w:pPr>
        <w:ind w:left="7408" w:hanging="392"/>
      </w:pPr>
      <w:rPr>
        <w:rFonts w:hint="default"/>
        <w:lang w:val="en-US" w:eastAsia="en-US" w:bidi="ar-SA"/>
      </w:rPr>
    </w:lvl>
    <w:lvl w:ilvl="8">
      <w:start w:val="0"/>
      <w:numFmt w:val="bullet"/>
      <w:lvlText w:val="•"/>
      <w:lvlJc w:val="left"/>
      <w:pPr>
        <w:ind w:left="8152" w:hanging="392"/>
      </w:pPr>
      <w:rPr>
        <w:rFonts w:hint="default"/>
        <w:lang w:val="en-US" w:eastAsia="en-US" w:bidi="ar-SA"/>
      </w:rPr>
    </w:lvl>
  </w:abstractNum>
  <w:abstractNum w:abstractNumId="7">
    <w:multiLevelType w:val="hybridMultilevel"/>
    <w:lvl w:ilvl="0">
      <w:start w:val="3"/>
      <w:numFmt w:val="decimal"/>
      <w:lvlText w:val="%1."/>
      <w:lvlJc w:val="left"/>
      <w:pPr>
        <w:ind w:left="2662" w:hanging="340"/>
        <w:jc w:val="left"/>
      </w:pPr>
      <w:rPr>
        <w:rFonts w:hint="default" w:ascii="Times New Roman" w:hAnsi="Times New Roman" w:eastAsia="Times New Roman" w:cs="Times New Roman"/>
        <w:spacing w:val="-33"/>
        <w:w w:val="100"/>
        <w:sz w:val="26"/>
        <w:szCs w:val="26"/>
        <w:lang w:val="en-US" w:eastAsia="en-US" w:bidi="ar-SA"/>
      </w:rPr>
    </w:lvl>
    <w:lvl w:ilvl="1">
      <w:start w:val="1"/>
      <w:numFmt w:val="lowerLetter"/>
      <w:lvlText w:val="(%2)"/>
      <w:lvlJc w:val="left"/>
      <w:pPr>
        <w:ind w:left="3382" w:hanging="406"/>
        <w:jc w:val="left"/>
      </w:pPr>
      <w:rPr>
        <w:rFonts w:hint="default" w:ascii="Times New Roman" w:hAnsi="Times New Roman" w:eastAsia="Times New Roman" w:cs="Times New Roman"/>
        <w:spacing w:val="-31"/>
        <w:w w:val="100"/>
        <w:sz w:val="26"/>
        <w:szCs w:val="26"/>
        <w:lang w:val="en-US" w:eastAsia="en-US" w:bidi="ar-SA"/>
      </w:rPr>
    </w:lvl>
    <w:lvl w:ilvl="2">
      <w:start w:val="0"/>
      <w:numFmt w:val="bullet"/>
      <w:lvlText w:val="•"/>
      <w:lvlJc w:val="left"/>
      <w:pPr>
        <w:ind w:left="4075" w:hanging="406"/>
      </w:pPr>
      <w:rPr>
        <w:rFonts w:hint="default"/>
        <w:lang w:val="en-US" w:eastAsia="en-US" w:bidi="ar-SA"/>
      </w:rPr>
    </w:lvl>
    <w:lvl w:ilvl="3">
      <w:start w:val="0"/>
      <w:numFmt w:val="bullet"/>
      <w:lvlText w:val="•"/>
      <w:lvlJc w:val="left"/>
      <w:pPr>
        <w:ind w:left="4771" w:hanging="406"/>
      </w:pPr>
      <w:rPr>
        <w:rFonts w:hint="default"/>
        <w:lang w:val="en-US" w:eastAsia="en-US" w:bidi="ar-SA"/>
      </w:rPr>
    </w:lvl>
    <w:lvl w:ilvl="4">
      <w:start w:val="0"/>
      <w:numFmt w:val="bullet"/>
      <w:lvlText w:val="•"/>
      <w:lvlJc w:val="left"/>
      <w:pPr>
        <w:ind w:left="5466" w:hanging="406"/>
      </w:pPr>
      <w:rPr>
        <w:rFonts w:hint="default"/>
        <w:lang w:val="en-US" w:eastAsia="en-US" w:bidi="ar-SA"/>
      </w:rPr>
    </w:lvl>
    <w:lvl w:ilvl="5">
      <w:start w:val="0"/>
      <w:numFmt w:val="bullet"/>
      <w:lvlText w:val="•"/>
      <w:lvlJc w:val="left"/>
      <w:pPr>
        <w:ind w:left="6162" w:hanging="406"/>
      </w:pPr>
      <w:rPr>
        <w:rFonts w:hint="default"/>
        <w:lang w:val="en-US" w:eastAsia="en-US" w:bidi="ar-SA"/>
      </w:rPr>
    </w:lvl>
    <w:lvl w:ilvl="6">
      <w:start w:val="0"/>
      <w:numFmt w:val="bullet"/>
      <w:lvlText w:val="•"/>
      <w:lvlJc w:val="left"/>
      <w:pPr>
        <w:ind w:left="6857" w:hanging="406"/>
      </w:pPr>
      <w:rPr>
        <w:rFonts w:hint="default"/>
        <w:lang w:val="en-US" w:eastAsia="en-US" w:bidi="ar-SA"/>
      </w:rPr>
    </w:lvl>
    <w:lvl w:ilvl="7">
      <w:start w:val="0"/>
      <w:numFmt w:val="bullet"/>
      <w:lvlText w:val="•"/>
      <w:lvlJc w:val="left"/>
      <w:pPr>
        <w:ind w:left="7553" w:hanging="406"/>
      </w:pPr>
      <w:rPr>
        <w:rFonts w:hint="default"/>
        <w:lang w:val="en-US" w:eastAsia="en-US" w:bidi="ar-SA"/>
      </w:rPr>
    </w:lvl>
    <w:lvl w:ilvl="8">
      <w:start w:val="0"/>
      <w:numFmt w:val="bullet"/>
      <w:lvlText w:val="•"/>
      <w:lvlJc w:val="left"/>
      <w:pPr>
        <w:ind w:left="8248" w:hanging="406"/>
      </w:pPr>
      <w:rPr>
        <w:rFonts w:hint="default"/>
        <w:lang w:val="en-US" w:eastAsia="en-US" w:bidi="ar-SA"/>
      </w:rPr>
    </w:lvl>
  </w:abstractNum>
  <w:abstractNum w:abstractNumId="5">
    <w:multiLevelType w:val="hybridMultilevel"/>
    <w:lvl w:ilvl="0">
      <w:start w:val="1"/>
      <w:numFmt w:val="upperLetter"/>
      <w:lvlText w:val="%1)"/>
      <w:lvlJc w:val="left"/>
      <w:pPr>
        <w:ind w:left="2204" w:hanging="568"/>
        <w:jc w:val="left"/>
      </w:pPr>
      <w:rPr>
        <w:rFonts w:hint="default" w:ascii="Times New Roman" w:hAnsi="Times New Roman" w:eastAsia="Times New Roman" w:cs="Times New Roman"/>
        <w:spacing w:val="-37"/>
        <w:w w:val="100"/>
        <w:sz w:val="28"/>
        <w:szCs w:val="28"/>
        <w:lang w:val="en-US" w:eastAsia="en-US" w:bidi="ar-SA"/>
      </w:rPr>
    </w:lvl>
    <w:lvl w:ilvl="1">
      <w:start w:val="1"/>
      <w:numFmt w:val="decimal"/>
      <w:lvlText w:val="(%2)"/>
      <w:lvlJc w:val="left"/>
      <w:pPr>
        <w:ind w:left="2770" w:hanging="408"/>
        <w:jc w:val="left"/>
      </w:pPr>
      <w:rPr>
        <w:rFonts w:hint="default" w:ascii="Times New Roman" w:hAnsi="Times New Roman" w:eastAsia="Times New Roman" w:cs="Times New Roman"/>
        <w:spacing w:val="-27"/>
        <w:w w:val="100"/>
        <w:sz w:val="26"/>
        <w:szCs w:val="26"/>
        <w:lang w:val="en-US" w:eastAsia="en-US" w:bidi="ar-SA"/>
      </w:rPr>
    </w:lvl>
    <w:lvl w:ilvl="2">
      <w:start w:val="0"/>
      <w:numFmt w:val="bullet"/>
      <w:lvlText w:val="•"/>
      <w:lvlJc w:val="left"/>
      <w:pPr>
        <w:ind w:left="3200" w:hanging="408"/>
      </w:pPr>
      <w:rPr>
        <w:rFonts w:hint="default"/>
        <w:lang w:val="en-US" w:eastAsia="en-US" w:bidi="ar-SA"/>
      </w:rPr>
    </w:lvl>
    <w:lvl w:ilvl="3">
      <w:start w:val="0"/>
      <w:numFmt w:val="bullet"/>
      <w:lvlText w:val="•"/>
      <w:lvlJc w:val="left"/>
      <w:pPr>
        <w:ind w:left="4005" w:hanging="408"/>
      </w:pPr>
      <w:rPr>
        <w:rFonts w:hint="default"/>
        <w:lang w:val="en-US" w:eastAsia="en-US" w:bidi="ar-SA"/>
      </w:rPr>
    </w:lvl>
    <w:lvl w:ilvl="4">
      <w:start w:val="0"/>
      <w:numFmt w:val="bullet"/>
      <w:lvlText w:val="•"/>
      <w:lvlJc w:val="left"/>
      <w:pPr>
        <w:ind w:left="4810" w:hanging="408"/>
      </w:pPr>
      <w:rPr>
        <w:rFonts w:hint="default"/>
        <w:lang w:val="en-US" w:eastAsia="en-US" w:bidi="ar-SA"/>
      </w:rPr>
    </w:lvl>
    <w:lvl w:ilvl="5">
      <w:start w:val="0"/>
      <w:numFmt w:val="bullet"/>
      <w:lvlText w:val="•"/>
      <w:lvlJc w:val="left"/>
      <w:pPr>
        <w:ind w:left="5615" w:hanging="408"/>
      </w:pPr>
      <w:rPr>
        <w:rFonts w:hint="default"/>
        <w:lang w:val="en-US" w:eastAsia="en-US" w:bidi="ar-SA"/>
      </w:rPr>
    </w:lvl>
    <w:lvl w:ilvl="6">
      <w:start w:val="0"/>
      <w:numFmt w:val="bullet"/>
      <w:lvlText w:val="•"/>
      <w:lvlJc w:val="left"/>
      <w:pPr>
        <w:ind w:left="6420" w:hanging="408"/>
      </w:pPr>
      <w:rPr>
        <w:rFonts w:hint="default"/>
        <w:lang w:val="en-US" w:eastAsia="en-US" w:bidi="ar-SA"/>
      </w:rPr>
    </w:lvl>
    <w:lvl w:ilvl="7">
      <w:start w:val="0"/>
      <w:numFmt w:val="bullet"/>
      <w:lvlText w:val="•"/>
      <w:lvlJc w:val="left"/>
      <w:pPr>
        <w:ind w:left="7225" w:hanging="408"/>
      </w:pPr>
      <w:rPr>
        <w:rFonts w:hint="default"/>
        <w:lang w:val="en-US" w:eastAsia="en-US" w:bidi="ar-SA"/>
      </w:rPr>
    </w:lvl>
    <w:lvl w:ilvl="8">
      <w:start w:val="0"/>
      <w:numFmt w:val="bullet"/>
      <w:lvlText w:val="•"/>
      <w:lvlJc w:val="left"/>
      <w:pPr>
        <w:ind w:left="8030" w:hanging="408"/>
      </w:pPr>
      <w:rPr>
        <w:rFonts w:hint="default"/>
        <w:lang w:val="en-US" w:eastAsia="en-US" w:bidi="ar-SA"/>
      </w:rPr>
    </w:lvl>
  </w:abstractNum>
  <w:abstractNum w:abstractNumId="4">
    <w:multiLevelType w:val="hybridMultilevel"/>
    <w:lvl w:ilvl="0">
      <w:start w:val="1"/>
      <w:numFmt w:val="lowerRoman"/>
      <w:lvlText w:val="%1)"/>
      <w:lvlJc w:val="left"/>
      <w:pPr>
        <w:ind w:left="2346" w:hanging="426"/>
        <w:jc w:val="left"/>
      </w:pPr>
      <w:rPr>
        <w:rFonts w:hint="default" w:ascii="Times New Roman" w:hAnsi="Times New Roman" w:eastAsia="Times New Roman" w:cs="Times New Roman"/>
        <w:spacing w:val="-33"/>
        <w:w w:val="100"/>
        <w:sz w:val="28"/>
        <w:szCs w:val="28"/>
        <w:lang w:val="en-US" w:eastAsia="en-US" w:bidi="ar-SA"/>
      </w:rPr>
    </w:lvl>
    <w:lvl w:ilvl="1">
      <w:start w:val="0"/>
      <w:numFmt w:val="bullet"/>
      <w:lvlText w:val="•"/>
      <w:lvlJc w:val="left"/>
      <w:pPr>
        <w:ind w:left="3070" w:hanging="426"/>
      </w:pPr>
      <w:rPr>
        <w:rFonts w:hint="default"/>
        <w:lang w:val="en-US" w:eastAsia="en-US" w:bidi="ar-SA"/>
      </w:rPr>
    </w:lvl>
    <w:lvl w:ilvl="2">
      <w:start w:val="0"/>
      <w:numFmt w:val="bullet"/>
      <w:lvlText w:val="•"/>
      <w:lvlJc w:val="left"/>
      <w:pPr>
        <w:ind w:left="3800" w:hanging="426"/>
      </w:pPr>
      <w:rPr>
        <w:rFonts w:hint="default"/>
        <w:lang w:val="en-US" w:eastAsia="en-US" w:bidi="ar-SA"/>
      </w:rPr>
    </w:lvl>
    <w:lvl w:ilvl="3">
      <w:start w:val="0"/>
      <w:numFmt w:val="bullet"/>
      <w:lvlText w:val="•"/>
      <w:lvlJc w:val="left"/>
      <w:pPr>
        <w:ind w:left="4530" w:hanging="426"/>
      </w:pPr>
      <w:rPr>
        <w:rFonts w:hint="default"/>
        <w:lang w:val="en-US" w:eastAsia="en-US" w:bidi="ar-SA"/>
      </w:rPr>
    </w:lvl>
    <w:lvl w:ilvl="4">
      <w:start w:val="0"/>
      <w:numFmt w:val="bullet"/>
      <w:lvlText w:val="•"/>
      <w:lvlJc w:val="left"/>
      <w:pPr>
        <w:ind w:left="5260" w:hanging="426"/>
      </w:pPr>
      <w:rPr>
        <w:rFonts w:hint="default"/>
        <w:lang w:val="en-US" w:eastAsia="en-US" w:bidi="ar-SA"/>
      </w:rPr>
    </w:lvl>
    <w:lvl w:ilvl="5">
      <w:start w:val="0"/>
      <w:numFmt w:val="bullet"/>
      <w:lvlText w:val="•"/>
      <w:lvlJc w:val="left"/>
      <w:pPr>
        <w:ind w:left="5990" w:hanging="426"/>
      </w:pPr>
      <w:rPr>
        <w:rFonts w:hint="default"/>
        <w:lang w:val="en-US" w:eastAsia="en-US" w:bidi="ar-SA"/>
      </w:rPr>
    </w:lvl>
    <w:lvl w:ilvl="6">
      <w:start w:val="0"/>
      <w:numFmt w:val="bullet"/>
      <w:lvlText w:val="•"/>
      <w:lvlJc w:val="left"/>
      <w:pPr>
        <w:ind w:left="6720" w:hanging="426"/>
      </w:pPr>
      <w:rPr>
        <w:rFonts w:hint="default"/>
        <w:lang w:val="en-US" w:eastAsia="en-US" w:bidi="ar-SA"/>
      </w:rPr>
    </w:lvl>
    <w:lvl w:ilvl="7">
      <w:start w:val="0"/>
      <w:numFmt w:val="bullet"/>
      <w:lvlText w:val="•"/>
      <w:lvlJc w:val="left"/>
      <w:pPr>
        <w:ind w:left="7450" w:hanging="426"/>
      </w:pPr>
      <w:rPr>
        <w:rFonts w:hint="default"/>
        <w:lang w:val="en-US" w:eastAsia="en-US" w:bidi="ar-SA"/>
      </w:rPr>
    </w:lvl>
    <w:lvl w:ilvl="8">
      <w:start w:val="0"/>
      <w:numFmt w:val="bullet"/>
      <w:lvlText w:val="•"/>
      <w:lvlJc w:val="left"/>
      <w:pPr>
        <w:ind w:left="8180" w:hanging="426"/>
      </w:pPr>
      <w:rPr>
        <w:rFonts w:hint="default"/>
        <w:lang w:val="en-US" w:eastAsia="en-US" w:bidi="ar-SA"/>
      </w:rPr>
    </w:lvl>
  </w:abstractNum>
  <w:abstractNum w:abstractNumId="3">
    <w:multiLevelType w:val="hybridMultilevel"/>
    <w:lvl w:ilvl="0">
      <w:start w:val="1"/>
      <w:numFmt w:val="lowerLetter"/>
      <w:lvlText w:val="%1)"/>
      <w:lvlJc w:val="left"/>
      <w:pPr>
        <w:ind w:left="2296" w:hanging="360"/>
        <w:jc w:val="left"/>
      </w:pPr>
      <w:rPr>
        <w:rFonts w:hint="default" w:ascii="Times New Roman" w:hAnsi="Times New Roman" w:eastAsia="Times New Roman" w:cs="Times New Roman"/>
        <w:spacing w:val="-35"/>
        <w:w w:val="100"/>
        <w:sz w:val="28"/>
        <w:szCs w:val="28"/>
        <w:lang w:val="en-US" w:eastAsia="en-US" w:bidi="ar-SA"/>
      </w:rPr>
    </w:lvl>
    <w:lvl w:ilvl="1">
      <w:start w:val="0"/>
      <w:numFmt w:val="bullet"/>
      <w:lvlText w:val="•"/>
      <w:lvlJc w:val="left"/>
      <w:pPr>
        <w:ind w:left="3034" w:hanging="360"/>
      </w:pPr>
      <w:rPr>
        <w:rFonts w:hint="default"/>
        <w:lang w:val="en-US" w:eastAsia="en-US" w:bidi="ar-SA"/>
      </w:rPr>
    </w:lvl>
    <w:lvl w:ilvl="2">
      <w:start w:val="0"/>
      <w:numFmt w:val="bullet"/>
      <w:lvlText w:val="•"/>
      <w:lvlJc w:val="left"/>
      <w:pPr>
        <w:ind w:left="3768" w:hanging="360"/>
      </w:pPr>
      <w:rPr>
        <w:rFonts w:hint="default"/>
        <w:lang w:val="en-US" w:eastAsia="en-US" w:bidi="ar-SA"/>
      </w:rPr>
    </w:lvl>
    <w:lvl w:ilvl="3">
      <w:start w:val="0"/>
      <w:numFmt w:val="bullet"/>
      <w:lvlText w:val="•"/>
      <w:lvlJc w:val="left"/>
      <w:pPr>
        <w:ind w:left="4502" w:hanging="360"/>
      </w:pPr>
      <w:rPr>
        <w:rFonts w:hint="default"/>
        <w:lang w:val="en-US" w:eastAsia="en-US" w:bidi="ar-SA"/>
      </w:rPr>
    </w:lvl>
    <w:lvl w:ilvl="4">
      <w:start w:val="0"/>
      <w:numFmt w:val="bullet"/>
      <w:lvlText w:val="•"/>
      <w:lvlJc w:val="left"/>
      <w:pPr>
        <w:ind w:left="5236"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704" w:hanging="360"/>
      </w:pPr>
      <w:rPr>
        <w:rFonts w:hint="default"/>
        <w:lang w:val="en-US" w:eastAsia="en-US" w:bidi="ar-SA"/>
      </w:rPr>
    </w:lvl>
    <w:lvl w:ilvl="7">
      <w:start w:val="0"/>
      <w:numFmt w:val="bullet"/>
      <w:lvlText w:val="•"/>
      <w:lvlJc w:val="left"/>
      <w:pPr>
        <w:ind w:left="7438" w:hanging="360"/>
      </w:pPr>
      <w:rPr>
        <w:rFonts w:hint="default"/>
        <w:lang w:val="en-US" w:eastAsia="en-US" w:bidi="ar-SA"/>
      </w:rPr>
    </w:lvl>
    <w:lvl w:ilvl="8">
      <w:start w:val="0"/>
      <w:numFmt w:val="bullet"/>
      <w:lvlText w:val="•"/>
      <w:lvlJc w:val="left"/>
      <w:pPr>
        <w:ind w:left="8172" w:hanging="360"/>
      </w:pPr>
      <w:rPr>
        <w:rFonts w:hint="default"/>
        <w:lang w:val="en-US" w:eastAsia="en-US" w:bidi="ar-SA"/>
      </w:rPr>
    </w:lvl>
  </w:abstractNum>
  <w:abstractNum w:abstractNumId="2">
    <w:multiLevelType w:val="hybridMultilevel"/>
    <w:lvl w:ilvl="0">
      <w:start w:val="3"/>
      <w:numFmt w:val="lowerLetter"/>
      <w:lvlText w:val="(%1)"/>
      <w:lvlJc w:val="left"/>
      <w:pPr>
        <w:ind w:left="1070" w:hanging="872"/>
        <w:jc w:val="left"/>
      </w:pPr>
      <w:rPr>
        <w:rFonts w:hint="default" w:ascii="Times New Roman" w:hAnsi="Times New Roman" w:eastAsia="Times New Roman" w:cs="Times New Roman"/>
        <w:spacing w:val="-25"/>
        <w:w w:val="100"/>
        <w:sz w:val="28"/>
        <w:szCs w:val="28"/>
        <w:lang w:val="en-US" w:eastAsia="en-US" w:bidi="ar-SA"/>
      </w:rPr>
    </w:lvl>
    <w:lvl w:ilvl="1">
      <w:start w:val="1"/>
      <w:numFmt w:val="lowerLetter"/>
      <w:lvlText w:val="%2)"/>
      <w:lvlJc w:val="left"/>
      <w:pPr>
        <w:ind w:left="3338" w:hanging="568"/>
        <w:jc w:val="left"/>
      </w:pPr>
      <w:rPr>
        <w:rFonts w:hint="default" w:ascii="Times New Roman" w:hAnsi="Times New Roman" w:eastAsia="Times New Roman" w:cs="Times New Roman"/>
        <w:spacing w:val="-2"/>
        <w:w w:val="100"/>
        <w:sz w:val="28"/>
        <w:szCs w:val="28"/>
        <w:lang w:val="en-US" w:eastAsia="en-US" w:bidi="ar-SA"/>
      </w:rPr>
    </w:lvl>
    <w:lvl w:ilvl="2">
      <w:start w:val="0"/>
      <w:numFmt w:val="bullet"/>
      <w:lvlText w:val="•"/>
      <w:lvlJc w:val="left"/>
      <w:pPr>
        <w:ind w:left="4040" w:hanging="568"/>
      </w:pPr>
      <w:rPr>
        <w:rFonts w:hint="default"/>
        <w:lang w:val="en-US" w:eastAsia="en-US" w:bidi="ar-SA"/>
      </w:rPr>
    </w:lvl>
    <w:lvl w:ilvl="3">
      <w:start w:val="0"/>
      <w:numFmt w:val="bullet"/>
      <w:lvlText w:val="•"/>
      <w:lvlJc w:val="left"/>
      <w:pPr>
        <w:ind w:left="4740" w:hanging="568"/>
      </w:pPr>
      <w:rPr>
        <w:rFonts w:hint="default"/>
        <w:lang w:val="en-US" w:eastAsia="en-US" w:bidi="ar-SA"/>
      </w:rPr>
    </w:lvl>
    <w:lvl w:ilvl="4">
      <w:start w:val="0"/>
      <w:numFmt w:val="bullet"/>
      <w:lvlText w:val="•"/>
      <w:lvlJc w:val="left"/>
      <w:pPr>
        <w:ind w:left="5440" w:hanging="568"/>
      </w:pPr>
      <w:rPr>
        <w:rFonts w:hint="default"/>
        <w:lang w:val="en-US" w:eastAsia="en-US" w:bidi="ar-SA"/>
      </w:rPr>
    </w:lvl>
    <w:lvl w:ilvl="5">
      <w:start w:val="0"/>
      <w:numFmt w:val="bullet"/>
      <w:lvlText w:val="•"/>
      <w:lvlJc w:val="left"/>
      <w:pPr>
        <w:ind w:left="6140" w:hanging="568"/>
      </w:pPr>
      <w:rPr>
        <w:rFonts w:hint="default"/>
        <w:lang w:val="en-US" w:eastAsia="en-US" w:bidi="ar-SA"/>
      </w:rPr>
    </w:lvl>
    <w:lvl w:ilvl="6">
      <w:start w:val="0"/>
      <w:numFmt w:val="bullet"/>
      <w:lvlText w:val="•"/>
      <w:lvlJc w:val="left"/>
      <w:pPr>
        <w:ind w:left="6840" w:hanging="568"/>
      </w:pPr>
      <w:rPr>
        <w:rFonts w:hint="default"/>
        <w:lang w:val="en-US" w:eastAsia="en-US" w:bidi="ar-SA"/>
      </w:rPr>
    </w:lvl>
    <w:lvl w:ilvl="7">
      <w:start w:val="0"/>
      <w:numFmt w:val="bullet"/>
      <w:lvlText w:val="•"/>
      <w:lvlJc w:val="left"/>
      <w:pPr>
        <w:ind w:left="7540" w:hanging="568"/>
      </w:pPr>
      <w:rPr>
        <w:rFonts w:hint="default"/>
        <w:lang w:val="en-US" w:eastAsia="en-US" w:bidi="ar-SA"/>
      </w:rPr>
    </w:lvl>
    <w:lvl w:ilvl="8">
      <w:start w:val="0"/>
      <w:numFmt w:val="bullet"/>
      <w:lvlText w:val="•"/>
      <w:lvlJc w:val="left"/>
      <w:pPr>
        <w:ind w:left="8240" w:hanging="568"/>
      </w:pPr>
      <w:rPr>
        <w:rFonts w:hint="default"/>
        <w:lang w:val="en-US" w:eastAsia="en-US" w:bidi="ar-SA"/>
      </w:rPr>
    </w:lvl>
  </w:abstractNum>
  <w:abstractNum w:abstractNumId="1">
    <w:multiLevelType w:val="hybridMultilevel"/>
    <w:lvl w:ilvl="0">
      <w:start w:val="2"/>
      <w:numFmt w:val="lowerLetter"/>
      <w:lvlText w:val="%1)"/>
      <w:lvlJc w:val="left"/>
      <w:pPr>
        <w:ind w:left="1070" w:hanging="936"/>
        <w:jc w:val="left"/>
      </w:pPr>
      <w:rPr>
        <w:rFonts w:hint="default" w:ascii="Times New Roman" w:hAnsi="Times New Roman" w:eastAsia="Times New Roman" w:cs="Times New Roman"/>
        <w:spacing w:val="-3"/>
        <w:w w:val="100"/>
        <w:sz w:val="28"/>
        <w:szCs w:val="28"/>
        <w:lang w:val="en-US" w:eastAsia="en-US" w:bidi="ar-SA"/>
      </w:rPr>
    </w:lvl>
    <w:lvl w:ilvl="1">
      <w:start w:val="1"/>
      <w:numFmt w:val="lowerLetter"/>
      <w:lvlText w:val="(%2)"/>
      <w:lvlJc w:val="left"/>
      <w:pPr>
        <w:ind w:left="2662" w:hanging="458"/>
        <w:jc w:val="left"/>
      </w:pPr>
      <w:rPr>
        <w:rFonts w:hint="default" w:ascii="Times New Roman" w:hAnsi="Times New Roman" w:eastAsia="Times New Roman" w:cs="Times New Roman"/>
        <w:spacing w:val="-35"/>
        <w:w w:val="100"/>
        <w:sz w:val="28"/>
        <w:szCs w:val="28"/>
        <w:lang w:val="en-US" w:eastAsia="en-US" w:bidi="ar-SA"/>
      </w:rPr>
    </w:lvl>
    <w:lvl w:ilvl="2">
      <w:start w:val="0"/>
      <w:numFmt w:val="bullet"/>
      <w:lvlText w:val="•"/>
      <w:lvlJc w:val="left"/>
      <w:pPr>
        <w:ind w:left="3435" w:hanging="458"/>
      </w:pPr>
      <w:rPr>
        <w:rFonts w:hint="default"/>
        <w:lang w:val="en-US" w:eastAsia="en-US" w:bidi="ar-SA"/>
      </w:rPr>
    </w:lvl>
    <w:lvl w:ilvl="3">
      <w:start w:val="0"/>
      <w:numFmt w:val="bullet"/>
      <w:lvlText w:val="•"/>
      <w:lvlJc w:val="left"/>
      <w:pPr>
        <w:ind w:left="4211" w:hanging="458"/>
      </w:pPr>
      <w:rPr>
        <w:rFonts w:hint="default"/>
        <w:lang w:val="en-US" w:eastAsia="en-US" w:bidi="ar-SA"/>
      </w:rPr>
    </w:lvl>
    <w:lvl w:ilvl="4">
      <w:start w:val="0"/>
      <w:numFmt w:val="bullet"/>
      <w:lvlText w:val="•"/>
      <w:lvlJc w:val="left"/>
      <w:pPr>
        <w:ind w:left="4986" w:hanging="458"/>
      </w:pPr>
      <w:rPr>
        <w:rFonts w:hint="default"/>
        <w:lang w:val="en-US" w:eastAsia="en-US" w:bidi="ar-SA"/>
      </w:rPr>
    </w:lvl>
    <w:lvl w:ilvl="5">
      <w:start w:val="0"/>
      <w:numFmt w:val="bullet"/>
      <w:lvlText w:val="•"/>
      <w:lvlJc w:val="left"/>
      <w:pPr>
        <w:ind w:left="5762" w:hanging="458"/>
      </w:pPr>
      <w:rPr>
        <w:rFonts w:hint="default"/>
        <w:lang w:val="en-US" w:eastAsia="en-US" w:bidi="ar-SA"/>
      </w:rPr>
    </w:lvl>
    <w:lvl w:ilvl="6">
      <w:start w:val="0"/>
      <w:numFmt w:val="bullet"/>
      <w:lvlText w:val="•"/>
      <w:lvlJc w:val="left"/>
      <w:pPr>
        <w:ind w:left="6537" w:hanging="458"/>
      </w:pPr>
      <w:rPr>
        <w:rFonts w:hint="default"/>
        <w:lang w:val="en-US" w:eastAsia="en-US" w:bidi="ar-SA"/>
      </w:rPr>
    </w:lvl>
    <w:lvl w:ilvl="7">
      <w:start w:val="0"/>
      <w:numFmt w:val="bullet"/>
      <w:lvlText w:val="•"/>
      <w:lvlJc w:val="left"/>
      <w:pPr>
        <w:ind w:left="7313" w:hanging="458"/>
      </w:pPr>
      <w:rPr>
        <w:rFonts w:hint="default"/>
        <w:lang w:val="en-US" w:eastAsia="en-US" w:bidi="ar-SA"/>
      </w:rPr>
    </w:lvl>
    <w:lvl w:ilvl="8">
      <w:start w:val="0"/>
      <w:numFmt w:val="bullet"/>
      <w:lvlText w:val="•"/>
      <w:lvlJc w:val="left"/>
      <w:pPr>
        <w:ind w:left="8088" w:hanging="458"/>
      </w:pPr>
      <w:rPr>
        <w:rFonts w:hint="default"/>
        <w:lang w:val="en-US" w:eastAsia="en-US" w:bidi="ar-SA"/>
      </w:rPr>
    </w:lvl>
  </w:abstractNum>
  <w:abstractNum w:abstractNumId="0">
    <w:multiLevelType w:val="hybridMultilevel"/>
    <w:lvl w:ilvl="0">
      <w:start w:val="1"/>
      <w:numFmt w:val="decimal"/>
      <w:lvlText w:val="%1."/>
      <w:lvlJc w:val="left"/>
      <w:pPr>
        <w:ind w:left="1070" w:hanging="872"/>
        <w:jc w:val="right"/>
      </w:pPr>
      <w:rPr>
        <w:rFonts w:hint="default" w:ascii="Times New Roman" w:hAnsi="Times New Roman" w:eastAsia="Times New Roman" w:cs="Times New Roman"/>
        <w:spacing w:val="-20"/>
        <w:w w:val="100"/>
        <w:sz w:val="28"/>
        <w:szCs w:val="28"/>
        <w:lang w:val="en-US" w:eastAsia="en-US" w:bidi="ar-SA"/>
      </w:rPr>
    </w:lvl>
    <w:lvl w:ilvl="1">
      <w:start w:val="1"/>
      <w:numFmt w:val="lowerLetter"/>
      <w:lvlText w:val="(%2)"/>
      <w:lvlJc w:val="left"/>
      <w:pPr>
        <w:ind w:left="2204" w:hanging="388"/>
        <w:jc w:val="left"/>
      </w:pPr>
      <w:rPr>
        <w:rFonts w:hint="default"/>
        <w:spacing w:val="-32"/>
        <w:w w:val="100"/>
        <w:lang w:val="en-US" w:eastAsia="en-US" w:bidi="ar-SA"/>
      </w:rPr>
    </w:lvl>
    <w:lvl w:ilvl="2">
      <w:start w:val="0"/>
      <w:numFmt w:val="bullet"/>
      <w:lvlText w:val="•"/>
      <w:lvlJc w:val="left"/>
      <w:pPr>
        <w:ind w:left="1940" w:hanging="388"/>
      </w:pPr>
      <w:rPr>
        <w:rFonts w:hint="default"/>
        <w:lang w:val="en-US" w:eastAsia="en-US" w:bidi="ar-SA"/>
      </w:rPr>
    </w:lvl>
    <w:lvl w:ilvl="3">
      <w:start w:val="0"/>
      <w:numFmt w:val="bullet"/>
      <w:lvlText w:val="•"/>
      <w:lvlJc w:val="left"/>
      <w:pPr>
        <w:ind w:left="2200" w:hanging="388"/>
      </w:pPr>
      <w:rPr>
        <w:rFonts w:hint="default"/>
        <w:lang w:val="en-US" w:eastAsia="en-US" w:bidi="ar-SA"/>
      </w:rPr>
    </w:lvl>
    <w:lvl w:ilvl="4">
      <w:start w:val="0"/>
      <w:numFmt w:val="bullet"/>
      <w:lvlText w:val="•"/>
      <w:lvlJc w:val="left"/>
      <w:pPr>
        <w:ind w:left="3262" w:hanging="388"/>
      </w:pPr>
      <w:rPr>
        <w:rFonts w:hint="default"/>
        <w:lang w:val="en-US" w:eastAsia="en-US" w:bidi="ar-SA"/>
      </w:rPr>
    </w:lvl>
    <w:lvl w:ilvl="5">
      <w:start w:val="0"/>
      <w:numFmt w:val="bullet"/>
      <w:lvlText w:val="•"/>
      <w:lvlJc w:val="left"/>
      <w:pPr>
        <w:ind w:left="4325" w:hanging="388"/>
      </w:pPr>
      <w:rPr>
        <w:rFonts w:hint="default"/>
        <w:lang w:val="en-US" w:eastAsia="en-US" w:bidi="ar-SA"/>
      </w:rPr>
    </w:lvl>
    <w:lvl w:ilvl="6">
      <w:start w:val="0"/>
      <w:numFmt w:val="bullet"/>
      <w:lvlText w:val="•"/>
      <w:lvlJc w:val="left"/>
      <w:pPr>
        <w:ind w:left="5388" w:hanging="388"/>
      </w:pPr>
      <w:rPr>
        <w:rFonts w:hint="default"/>
        <w:lang w:val="en-US" w:eastAsia="en-US" w:bidi="ar-SA"/>
      </w:rPr>
    </w:lvl>
    <w:lvl w:ilvl="7">
      <w:start w:val="0"/>
      <w:numFmt w:val="bullet"/>
      <w:lvlText w:val="•"/>
      <w:lvlJc w:val="left"/>
      <w:pPr>
        <w:ind w:left="6451" w:hanging="388"/>
      </w:pPr>
      <w:rPr>
        <w:rFonts w:hint="default"/>
        <w:lang w:val="en-US" w:eastAsia="en-US" w:bidi="ar-SA"/>
      </w:rPr>
    </w:lvl>
    <w:lvl w:ilvl="8">
      <w:start w:val="0"/>
      <w:numFmt w:val="bullet"/>
      <w:lvlText w:val="•"/>
      <w:lvlJc w:val="left"/>
      <w:pPr>
        <w:ind w:left="7514" w:hanging="388"/>
      </w:pPr>
      <w:rPr>
        <w:rFonts w:hint="default"/>
        <w:lang w:val="en-US" w:eastAsia="en-US" w:bidi="ar-SA"/>
      </w:rPr>
    </w:lvl>
  </w:abstractNum>
  <w:num w:numId="7">
    <w:abstractNumId w:val="6"/>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spacing w:before="88"/>
      <w:ind w:left="389"/>
      <w:jc w:val="center"/>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ind w:left="1070"/>
      <w:jc w:val="both"/>
      <w:outlineLvl w:val="2"/>
    </w:pPr>
    <w:rPr>
      <w:rFonts w:ascii="Times New Roman" w:hAnsi="Times New Roman" w:eastAsia="Times New Roman" w:cs="Times New Roman"/>
      <w:sz w:val="28"/>
      <w:szCs w:val="28"/>
      <w:lang w:val="en-US" w:eastAsia="en-US" w:bidi="ar-SA"/>
    </w:rPr>
  </w:style>
  <w:style w:styleId="Heading3" w:type="paragraph">
    <w:name w:val="Heading 3"/>
    <w:basedOn w:val="Normal"/>
    <w:uiPriority w:val="1"/>
    <w:qFormat/>
    <w:pPr>
      <w:ind w:left="1004"/>
      <w:jc w:val="center"/>
      <w:outlineLvl w:val="3"/>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ind w:left="10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footer" Target="footer6.xml"/><Relationship Id="rId18" Type="http://schemas.openxmlformats.org/officeDocument/2006/relationships/header" Target="header8.xml"/><Relationship Id="rId19" Type="http://schemas.openxmlformats.org/officeDocument/2006/relationships/footer" Target="footer7.xml"/><Relationship Id="rId20" Type="http://schemas.openxmlformats.org/officeDocument/2006/relationships/header" Target="header9.xml"/><Relationship Id="rId21" Type="http://schemas.openxmlformats.org/officeDocument/2006/relationships/footer" Target="footer8.xml"/><Relationship Id="rId22" Type="http://schemas.openxmlformats.org/officeDocument/2006/relationships/header" Target="header10.xml"/><Relationship Id="rId23" Type="http://schemas.openxmlformats.org/officeDocument/2006/relationships/footer" Target="footer9.xml"/><Relationship Id="rId24" Type="http://schemas.openxmlformats.org/officeDocument/2006/relationships/header" Target="header11.xml"/><Relationship Id="rId25" Type="http://schemas.openxmlformats.org/officeDocument/2006/relationships/footer" Target="footer10.xml"/><Relationship Id="rId26" Type="http://schemas.openxmlformats.org/officeDocument/2006/relationships/header" Target="header12.xml"/><Relationship Id="rId27" Type="http://schemas.openxmlformats.org/officeDocument/2006/relationships/footer" Target="footer11.xml"/><Relationship Id="rId28" Type="http://schemas.openxmlformats.org/officeDocument/2006/relationships/header" Target="header13.xml"/><Relationship Id="rId29" Type="http://schemas.openxmlformats.org/officeDocument/2006/relationships/footer" Target="footer12.xml"/><Relationship Id="rId30" Type="http://schemas.openxmlformats.org/officeDocument/2006/relationships/header" Target="header14.xml"/><Relationship Id="rId31" Type="http://schemas.openxmlformats.org/officeDocument/2006/relationships/footer" Target="footer13.xml"/><Relationship Id="rId32" Type="http://schemas.openxmlformats.org/officeDocument/2006/relationships/header" Target="header15.xml"/><Relationship Id="rId33" Type="http://schemas.openxmlformats.org/officeDocument/2006/relationships/footer" Target="footer14.xml"/><Relationship Id="rId34" Type="http://schemas.openxmlformats.org/officeDocument/2006/relationships/header" Target="header16.xml"/><Relationship Id="rId35" Type="http://schemas.openxmlformats.org/officeDocument/2006/relationships/footer" Target="footer15.xml"/><Relationship Id="rId36" Type="http://schemas.openxmlformats.org/officeDocument/2006/relationships/header" Target="header17.xml"/><Relationship Id="rId37" Type="http://schemas.openxmlformats.org/officeDocument/2006/relationships/footer" Target="footer16.xml"/><Relationship Id="rId38" Type="http://schemas.openxmlformats.org/officeDocument/2006/relationships/header" Target="header18.xml"/><Relationship Id="rId39" Type="http://schemas.openxmlformats.org/officeDocument/2006/relationships/footer" Target="footer17.xml"/><Relationship Id="rId40" Type="http://schemas.openxmlformats.org/officeDocument/2006/relationships/header" Target="header19.xml"/><Relationship Id="rId41" Type="http://schemas.openxmlformats.org/officeDocument/2006/relationships/footer" Target="footer18.xml"/><Relationship Id="rId42" Type="http://schemas.openxmlformats.org/officeDocument/2006/relationships/header" Target="header20.xml"/><Relationship Id="rId43" Type="http://schemas.openxmlformats.org/officeDocument/2006/relationships/footer" Target="footer19.xml"/><Relationship Id="rId44" Type="http://schemas.openxmlformats.org/officeDocument/2006/relationships/header" Target="header21.xml"/><Relationship Id="rId45" Type="http://schemas.openxmlformats.org/officeDocument/2006/relationships/footer" Target="footer20.xml"/><Relationship Id="rId46" Type="http://schemas.openxmlformats.org/officeDocument/2006/relationships/header" Target="header22.xml"/><Relationship Id="rId47" Type="http://schemas.openxmlformats.org/officeDocument/2006/relationships/footer" Target="footer21.xml"/><Relationship Id="rId48" Type="http://schemas.openxmlformats.org/officeDocument/2006/relationships/header" Target="header23.xml"/><Relationship Id="rId49" Type="http://schemas.openxmlformats.org/officeDocument/2006/relationships/footer" Target="footer22.xml"/><Relationship Id="rId50" Type="http://schemas.openxmlformats.org/officeDocument/2006/relationships/header" Target="header24.xml"/><Relationship Id="rId51" Type="http://schemas.openxmlformats.org/officeDocument/2006/relationships/footer" Target="footer23.xml"/><Relationship Id="rId52" Type="http://schemas.openxmlformats.org/officeDocument/2006/relationships/header" Target="header25.xml"/><Relationship Id="rId53" Type="http://schemas.openxmlformats.org/officeDocument/2006/relationships/footer" Target="footer24.xml"/><Relationship Id="rId54" Type="http://schemas.openxmlformats.org/officeDocument/2006/relationships/header" Target="header26.xml"/><Relationship Id="rId55" Type="http://schemas.openxmlformats.org/officeDocument/2006/relationships/footer" Target="footer25.xml"/><Relationship Id="rId56" Type="http://schemas.openxmlformats.org/officeDocument/2006/relationships/header" Target="header27.xml"/><Relationship Id="rId57" Type="http://schemas.openxmlformats.org/officeDocument/2006/relationships/footer" Target="footer26.xml"/><Relationship Id="rId58" Type="http://schemas.openxmlformats.org/officeDocument/2006/relationships/header" Target="header28.xml"/><Relationship Id="rId59" Type="http://schemas.openxmlformats.org/officeDocument/2006/relationships/footer" Target="footer27.xml"/><Relationship Id="rId60" Type="http://schemas.openxmlformats.org/officeDocument/2006/relationships/header" Target="header29.xml"/><Relationship Id="rId61" Type="http://schemas.openxmlformats.org/officeDocument/2006/relationships/footer" Target="footer28.xml"/><Relationship Id="rId62" Type="http://schemas.openxmlformats.org/officeDocument/2006/relationships/header" Target="header30.xml"/><Relationship Id="rId63" Type="http://schemas.openxmlformats.org/officeDocument/2006/relationships/footer" Target="footer29.xml"/><Relationship Id="rId64" Type="http://schemas.openxmlformats.org/officeDocument/2006/relationships/header" Target="header31.xml"/><Relationship Id="rId65" Type="http://schemas.openxmlformats.org/officeDocument/2006/relationships/footer" Target="footer30.xml"/><Relationship Id="rId66" Type="http://schemas.openxmlformats.org/officeDocument/2006/relationships/header" Target="header32.xml"/><Relationship Id="rId67" Type="http://schemas.openxmlformats.org/officeDocument/2006/relationships/footer" Target="footer31.xml"/><Relationship Id="rId68" Type="http://schemas.openxmlformats.org/officeDocument/2006/relationships/header" Target="header33.xml"/><Relationship Id="rId69" Type="http://schemas.openxmlformats.org/officeDocument/2006/relationships/footer" Target="footer32.xml"/><Relationship Id="rId70" Type="http://schemas.openxmlformats.org/officeDocument/2006/relationships/header" Target="header34.xml"/><Relationship Id="rId71" Type="http://schemas.openxmlformats.org/officeDocument/2006/relationships/footer" Target="footer33.xml"/><Relationship Id="rId72" Type="http://schemas.openxmlformats.org/officeDocument/2006/relationships/header" Target="header35.xml"/><Relationship Id="rId73" Type="http://schemas.openxmlformats.org/officeDocument/2006/relationships/footer" Target="footer34.xml"/><Relationship Id="rId74" Type="http://schemas.openxmlformats.org/officeDocument/2006/relationships/header" Target="header36.xml"/><Relationship Id="rId75" Type="http://schemas.openxmlformats.org/officeDocument/2006/relationships/footer" Target="footer35.xml"/><Relationship Id="rId76" Type="http://schemas.openxmlformats.org/officeDocument/2006/relationships/header" Target="header37.xml"/><Relationship Id="rId77" Type="http://schemas.openxmlformats.org/officeDocument/2006/relationships/footer" Target="footer36.xml"/><Relationship Id="rId78" Type="http://schemas.openxmlformats.org/officeDocument/2006/relationships/header" Target="header38.xml"/><Relationship Id="rId79" Type="http://schemas.openxmlformats.org/officeDocument/2006/relationships/footer" Target="footer37.xml"/><Relationship Id="rId80" Type="http://schemas.openxmlformats.org/officeDocument/2006/relationships/header" Target="header39.xml"/><Relationship Id="rId81" Type="http://schemas.openxmlformats.org/officeDocument/2006/relationships/footer" Target="footer38.xml"/><Relationship Id="rId82" Type="http://schemas.openxmlformats.org/officeDocument/2006/relationships/header" Target="header40.xml"/><Relationship Id="rId83" Type="http://schemas.openxmlformats.org/officeDocument/2006/relationships/footer" Target="footer39.xml"/><Relationship Id="rId84" Type="http://schemas.openxmlformats.org/officeDocument/2006/relationships/header" Target="header41.xml"/><Relationship Id="rId85" Type="http://schemas.openxmlformats.org/officeDocument/2006/relationships/footer" Target="footer40.xml"/><Relationship Id="rId86" Type="http://schemas.openxmlformats.org/officeDocument/2006/relationships/header" Target="header42.xml"/><Relationship Id="rId87" Type="http://schemas.openxmlformats.org/officeDocument/2006/relationships/footer" Target="footer41.xml"/><Relationship Id="rId88" Type="http://schemas.openxmlformats.org/officeDocument/2006/relationships/header" Target="header43.xml"/><Relationship Id="rId89" Type="http://schemas.openxmlformats.org/officeDocument/2006/relationships/footer" Target="footer42.xml"/><Relationship Id="rId90" Type="http://schemas.openxmlformats.org/officeDocument/2006/relationships/header" Target="header44.xml"/><Relationship Id="rId91" Type="http://schemas.openxmlformats.org/officeDocument/2006/relationships/footer" Target="footer43.xml"/><Relationship Id="rId92" Type="http://schemas.openxmlformats.org/officeDocument/2006/relationships/header" Target="header45.xml"/><Relationship Id="rId93" Type="http://schemas.openxmlformats.org/officeDocument/2006/relationships/footer" Target="footer44.xml"/><Relationship Id="rId94" Type="http://schemas.openxmlformats.org/officeDocument/2006/relationships/header" Target="header46.xml"/><Relationship Id="rId95" Type="http://schemas.openxmlformats.org/officeDocument/2006/relationships/footer" Target="footer45.xml"/><Relationship Id="rId96" Type="http://schemas.openxmlformats.org/officeDocument/2006/relationships/header" Target="header47.xml"/><Relationship Id="rId97" Type="http://schemas.openxmlformats.org/officeDocument/2006/relationships/footer" Target="footer46.xml"/><Relationship Id="rId98" Type="http://schemas.openxmlformats.org/officeDocument/2006/relationships/header" Target="header48.xml"/><Relationship Id="rId99" Type="http://schemas.openxmlformats.org/officeDocument/2006/relationships/footer" Target="footer47.xml"/><Relationship Id="rId100" Type="http://schemas.openxmlformats.org/officeDocument/2006/relationships/header" Target="header49.xml"/><Relationship Id="rId101" Type="http://schemas.openxmlformats.org/officeDocument/2006/relationships/footer" Target="footer48.xml"/><Relationship Id="rId102" Type="http://schemas.openxmlformats.org/officeDocument/2006/relationships/header" Target="header50.xml"/><Relationship Id="rId103" Type="http://schemas.openxmlformats.org/officeDocument/2006/relationships/footer" Target="footer49.xml"/><Relationship Id="rId104" Type="http://schemas.openxmlformats.org/officeDocument/2006/relationships/header" Target="header51.xml"/><Relationship Id="rId105" Type="http://schemas.openxmlformats.org/officeDocument/2006/relationships/footer" Target="footer50.xml"/><Relationship Id="rId106" Type="http://schemas.openxmlformats.org/officeDocument/2006/relationships/header" Target="header52.xml"/><Relationship Id="rId107" Type="http://schemas.openxmlformats.org/officeDocument/2006/relationships/footer" Target="footer51.xml"/><Relationship Id="rId108" Type="http://schemas.openxmlformats.org/officeDocument/2006/relationships/header" Target="header53.xml"/><Relationship Id="rId109" Type="http://schemas.openxmlformats.org/officeDocument/2006/relationships/footer" Target="footer52.xml"/><Relationship Id="rId110" Type="http://schemas.openxmlformats.org/officeDocument/2006/relationships/header" Target="header54.xml"/><Relationship Id="rId111" Type="http://schemas.openxmlformats.org/officeDocument/2006/relationships/footer" Target="footer53.xml"/><Relationship Id="rId112" Type="http://schemas.openxmlformats.org/officeDocument/2006/relationships/header" Target="header55.xml"/><Relationship Id="rId113" Type="http://schemas.openxmlformats.org/officeDocument/2006/relationships/footer" Target="footer54.xml"/><Relationship Id="rId114" Type="http://schemas.openxmlformats.org/officeDocument/2006/relationships/header" Target="header56.xml"/><Relationship Id="rId115" Type="http://schemas.openxmlformats.org/officeDocument/2006/relationships/footer" Target="footer55.xml"/><Relationship Id="rId116" Type="http://schemas.openxmlformats.org/officeDocument/2006/relationships/header" Target="header57.xml"/><Relationship Id="rId117" Type="http://schemas.openxmlformats.org/officeDocument/2006/relationships/footer" Target="footer56.xml"/><Relationship Id="rId118" Type="http://schemas.openxmlformats.org/officeDocument/2006/relationships/header" Target="header58.xml"/><Relationship Id="rId119" Type="http://schemas.openxmlformats.org/officeDocument/2006/relationships/footer" Target="footer57.xml"/><Relationship Id="rId120" Type="http://schemas.openxmlformats.org/officeDocument/2006/relationships/header" Target="header59.xml"/><Relationship Id="rId121" Type="http://schemas.openxmlformats.org/officeDocument/2006/relationships/footer" Target="footer58.xml"/><Relationship Id="rId122" Type="http://schemas.openxmlformats.org/officeDocument/2006/relationships/header" Target="header60.xml"/><Relationship Id="rId123" Type="http://schemas.openxmlformats.org/officeDocument/2006/relationships/footer" Target="footer59.xml"/><Relationship Id="rId124" Type="http://schemas.openxmlformats.org/officeDocument/2006/relationships/header" Target="header61.xml"/><Relationship Id="rId125" Type="http://schemas.openxmlformats.org/officeDocument/2006/relationships/footer" Target="footer60.xml"/><Relationship Id="rId126" Type="http://schemas.openxmlformats.org/officeDocument/2006/relationships/header" Target="header62.xml"/><Relationship Id="rId127" Type="http://schemas.openxmlformats.org/officeDocument/2006/relationships/footer" Target="footer61.xml"/><Relationship Id="rId128" Type="http://schemas.openxmlformats.org/officeDocument/2006/relationships/header" Target="header63.xml"/><Relationship Id="rId129" Type="http://schemas.openxmlformats.org/officeDocument/2006/relationships/footer" Target="footer62.xml"/><Relationship Id="rId130" Type="http://schemas.openxmlformats.org/officeDocument/2006/relationships/header" Target="header64.xml"/><Relationship Id="rId131" Type="http://schemas.openxmlformats.org/officeDocument/2006/relationships/footer" Target="footer63.xml"/><Relationship Id="rId132" Type="http://schemas.openxmlformats.org/officeDocument/2006/relationships/header" Target="header65.xml"/><Relationship Id="rId133" Type="http://schemas.openxmlformats.org/officeDocument/2006/relationships/footer" Target="footer64.xml"/><Relationship Id="rId134" Type="http://schemas.openxmlformats.org/officeDocument/2006/relationships/header" Target="header66.xml"/><Relationship Id="rId135" Type="http://schemas.openxmlformats.org/officeDocument/2006/relationships/footer" Target="footer65.xml"/><Relationship Id="rId136" Type="http://schemas.openxmlformats.org/officeDocument/2006/relationships/header" Target="header67.xml"/><Relationship Id="rId137" Type="http://schemas.openxmlformats.org/officeDocument/2006/relationships/footer" Target="footer66.xml"/><Relationship Id="rId138" Type="http://schemas.openxmlformats.org/officeDocument/2006/relationships/header" Target="header68.xml"/><Relationship Id="rId139" Type="http://schemas.openxmlformats.org/officeDocument/2006/relationships/footer" Target="footer67.xml"/><Relationship Id="rId140" Type="http://schemas.openxmlformats.org/officeDocument/2006/relationships/header" Target="header69.xml"/><Relationship Id="rId141" Type="http://schemas.openxmlformats.org/officeDocument/2006/relationships/footer" Target="footer68.xml"/><Relationship Id="rId142" Type="http://schemas.openxmlformats.org/officeDocument/2006/relationships/header" Target="header70.xml"/><Relationship Id="rId143" Type="http://schemas.openxmlformats.org/officeDocument/2006/relationships/footer" Target="footer69.xml"/><Relationship Id="rId144" Type="http://schemas.openxmlformats.org/officeDocument/2006/relationships/hyperlink" Target="https://indiankanoon.org/doc/581566/" TargetMode="External"/><Relationship Id="rId145" Type="http://schemas.openxmlformats.org/officeDocument/2006/relationships/header" Target="header71.xml"/><Relationship Id="rId146" Type="http://schemas.openxmlformats.org/officeDocument/2006/relationships/footer" Target="footer70.xml"/><Relationship Id="rId147" Type="http://schemas.openxmlformats.org/officeDocument/2006/relationships/header" Target="header72.xml"/><Relationship Id="rId148" Type="http://schemas.openxmlformats.org/officeDocument/2006/relationships/footer" Target="footer71.xml"/><Relationship Id="rId149" Type="http://schemas.openxmlformats.org/officeDocument/2006/relationships/header" Target="header73.xml"/><Relationship Id="rId150" Type="http://schemas.openxmlformats.org/officeDocument/2006/relationships/footer" Target="footer72.xml"/><Relationship Id="rId151" Type="http://schemas.openxmlformats.org/officeDocument/2006/relationships/header" Target="header74.xml"/><Relationship Id="rId152" Type="http://schemas.openxmlformats.org/officeDocument/2006/relationships/footer" Target="footer73.xml"/><Relationship Id="rId153" Type="http://schemas.openxmlformats.org/officeDocument/2006/relationships/header" Target="header75.xml"/><Relationship Id="rId154" Type="http://schemas.openxmlformats.org/officeDocument/2006/relationships/footer" Target="footer74.xml"/><Relationship Id="rId155" Type="http://schemas.openxmlformats.org/officeDocument/2006/relationships/header" Target="header76.xml"/><Relationship Id="rId156" Type="http://schemas.openxmlformats.org/officeDocument/2006/relationships/footer" Target="footer75.xml"/><Relationship Id="rId157" Type="http://schemas.openxmlformats.org/officeDocument/2006/relationships/header" Target="header77.xml"/><Relationship Id="rId158" Type="http://schemas.openxmlformats.org/officeDocument/2006/relationships/footer" Target="footer76.xml"/><Relationship Id="rId159" Type="http://schemas.openxmlformats.org/officeDocument/2006/relationships/header" Target="header78.xml"/><Relationship Id="rId160" Type="http://schemas.openxmlformats.org/officeDocument/2006/relationships/footer" Target="footer77.xml"/><Relationship Id="rId161" Type="http://schemas.openxmlformats.org/officeDocument/2006/relationships/header" Target="header79.xml"/><Relationship Id="rId162" Type="http://schemas.openxmlformats.org/officeDocument/2006/relationships/footer" Target="footer78.xml"/><Relationship Id="rId163" Type="http://schemas.openxmlformats.org/officeDocument/2006/relationships/header" Target="header80.xml"/><Relationship Id="rId164" Type="http://schemas.openxmlformats.org/officeDocument/2006/relationships/footer" Target="footer79.xml"/><Relationship Id="rId165" Type="http://schemas.openxmlformats.org/officeDocument/2006/relationships/header" Target="header81.xml"/><Relationship Id="rId166" Type="http://schemas.openxmlformats.org/officeDocument/2006/relationships/footer" Target="footer80.xml"/><Relationship Id="rId16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2020-05-31T14:40:35Z</dcterms:created>
  <dcterms:modified xsi:type="dcterms:W3CDTF">2020-05-31T14:40:35Z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pdftk 2.02 - www.pdftk.com</vt:lpwstr>
  </property>
  <property fmtid="{D5CDD505-2E9C-101B-9397-08002B2CF9AE}" pid="4" name="LastSaved">
    <vt:filetime>2020-05-31T00:00:00Z</vt:filetime>
  </property>
</Properties>
</file>