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59" w:rsidRPr="00F42959" w:rsidRDefault="00F42959" w:rsidP="00F42959">
      <w:pPr>
        <w:spacing w:after="0" w:line="240" w:lineRule="auto"/>
        <w:jc w:val="center"/>
        <w:rPr>
          <w:rFonts w:ascii="Times New Roman" w:hAnsi="Times New Roman" w:cs="Times New Roman"/>
          <w:b/>
          <w:sz w:val="25"/>
          <w:szCs w:val="25"/>
          <w:lang w:val="en-US"/>
        </w:rPr>
      </w:pPr>
      <w:r w:rsidRPr="00F42959">
        <w:rPr>
          <w:rFonts w:ascii="Times New Roman" w:hAnsi="Times New Roman" w:cs="Times New Roman"/>
          <w:b/>
          <w:sz w:val="25"/>
          <w:szCs w:val="25"/>
          <w:lang w:val="en-US"/>
        </w:rPr>
        <w:t>SUPREME COURT OF INDIA</w:t>
      </w:r>
    </w:p>
    <w:p w:rsidR="00F42959" w:rsidRDefault="00F42959" w:rsidP="00F42959">
      <w:pPr>
        <w:spacing w:after="0" w:line="240" w:lineRule="auto"/>
        <w:jc w:val="center"/>
        <w:rPr>
          <w:rFonts w:ascii="Times New Roman" w:hAnsi="Times New Roman" w:cs="Times New Roman"/>
          <w:sz w:val="25"/>
          <w:szCs w:val="25"/>
          <w:lang w:val="en-US"/>
        </w:rPr>
      </w:pPr>
    </w:p>
    <w:p w:rsidR="00F42959" w:rsidRPr="00F42959" w:rsidRDefault="00F42959" w:rsidP="00F42959">
      <w:pPr>
        <w:spacing w:after="0" w:line="240" w:lineRule="auto"/>
        <w:jc w:val="center"/>
        <w:rPr>
          <w:rFonts w:ascii="Times New Roman" w:hAnsi="Times New Roman" w:cs="Times New Roman"/>
          <w:sz w:val="25"/>
          <w:szCs w:val="25"/>
          <w:lang w:val="en-US"/>
        </w:rPr>
      </w:pPr>
      <w:r w:rsidRPr="00F42959">
        <w:rPr>
          <w:rFonts w:ascii="Times New Roman" w:hAnsi="Times New Roman" w:cs="Times New Roman"/>
          <w:sz w:val="25"/>
          <w:szCs w:val="25"/>
          <w:lang w:val="en-US"/>
        </w:rPr>
        <w:t>Ram Chandra Prasad Singh</w:t>
      </w:r>
    </w:p>
    <w:p w:rsidR="00F42959" w:rsidRPr="00F42959" w:rsidRDefault="00F42959" w:rsidP="00F42959">
      <w:pPr>
        <w:spacing w:after="0" w:line="240" w:lineRule="auto"/>
        <w:jc w:val="center"/>
        <w:rPr>
          <w:rFonts w:ascii="Times New Roman" w:hAnsi="Times New Roman" w:cs="Times New Roman"/>
          <w:sz w:val="25"/>
          <w:szCs w:val="25"/>
          <w:lang w:val="en-US"/>
        </w:rPr>
      </w:pPr>
    </w:p>
    <w:p w:rsidR="00F42959" w:rsidRDefault="00F42959" w:rsidP="00F4295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42959" w:rsidRPr="00F42959" w:rsidRDefault="00F42959" w:rsidP="00F42959">
      <w:pPr>
        <w:spacing w:after="0" w:line="240" w:lineRule="auto"/>
        <w:jc w:val="center"/>
        <w:rPr>
          <w:rFonts w:ascii="Times New Roman" w:hAnsi="Times New Roman" w:cs="Times New Roman"/>
          <w:sz w:val="25"/>
          <w:szCs w:val="25"/>
          <w:lang w:val="en-US"/>
        </w:rPr>
      </w:pPr>
    </w:p>
    <w:p w:rsidR="00F42959" w:rsidRDefault="00F42959" w:rsidP="00F42959">
      <w:pPr>
        <w:spacing w:after="0" w:line="240" w:lineRule="auto"/>
        <w:jc w:val="center"/>
        <w:rPr>
          <w:rFonts w:ascii="Times New Roman" w:hAnsi="Times New Roman" w:cs="Times New Roman"/>
          <w:sz w:val="25"/>
          <w:szCs w:val="25"/>
          <w:lang w:val="en-US"/>
        </w:rPr>
      </w:pPr>
      <w:r w:rsidRPr="00F42959">
        <w:rPr>
          <w:rFonts w:ascii="Times New Roman" w:hAnsi="Times New Roman" w:cs="Times New Roman"/>
          <w:sz w:val="25"/>
          <w:szCs w:val="25"/>
          <w:lang w:val="en-US"/>
        </w:rPr>
        <w:t>Sharad Yadav</w:t>
      </w:r>
    </w:p>
    <w:p w:rsidR="00F42959" w:rsidRDefault="00F42959" w:rsidP="00F42959">
      <w:pPr>
        <w:spacing w:after="0" w:line="240" w:lineRule="auto"/>
        <w:jc w:val="center"/>
        <w:rPr>
          <w:rFonts w:ascii="Times New Roman" w:hAnsi="Times New Roman" w:cs="Times New Roman"/>
          <w:sz w:val="25"/>
          <w:szCs w:val="25"/>
          <w:lang w:val="en-US"/>
        </w:rPr>
      </w:pPr>
    </w:p>
    <w:p w:rsidR="00F42959" w:rsidRDefault="00F42959" w:rsidP="00F4295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F42959">
        <w:rPr>
          <w:rFonts w:ascii="Times New Roman" w:hAnsi="Times New Roman" w:cs="Times New Roman"/>
          <w:sz w:val="25"/>
          <w:szCs w:val="25"/>
          <w:lang w:val="en-US"/>
        </w:rPr>
        <w:t>2004 of 2020</w:t>
      </w:r>
    </w:p>
    <w:p w:rsidR="00F42959" w:rsidRDefault="00F42959" w:rsidP="00F42959">
      <w:pPr>
        <w:spacing w:after="0" w:line="240" w:lineRule="auto"/>
        <w:jc w:val="center"/>
        <w:rPr>
          <w:rFonts w:ascii="Times New Roman" w:hAnsi="Times New Roman" w:cs="Times New Roman"/>
          <w:sz w:val="25"/>
          <w:szCs w:val="25"/>
          <w:lang w:val="en-US"/>
        </w:rPr>
      </w:pPr>
    </w:p>
    <w:p w:rsidR="00F42959" w:rsidRDefault="00F42959" w:rsidP="00F4295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Bhushhan and M.R.Shah,JJ.,)</w:t>
      </w:r>
    </w:p>
    <w:p w:rsidR="00F42959" w:rsidRDefault="00F42959" w:rsidP="00F42959">
      <w:pPr>
        <w:spacing w:after="0" w:line="240" w:lineRule="auto"/>
        <w:jc w:val="center"/>
        <w:rPr>
          <w:rFonts w:ascii="Times New Roman" w:hAnsi="Times New Roman" w:cs="Times New Roman"/>
          <w:sz w:val="25"/>
          <w:szCs w:val="25"/>
          <w:lang w:val="en-US"/>
        </w:rPr>
      </w:pPr>
    </w:p>
    <w:p w:rsidR="00F42959" w:rsidRDefault="00F42959" w:rsidP="00F4295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F42959" w:rsidRPr="00F42959" w:rsidRDefault="00F42959" w:rsidP="00F42959">
      <w:pPr>
        <w:spacing w:after="0" w:line="240" w:lineRule="auto"/>
        <w:jc w:val="center"/>
        <w:rPr>
          <w:rFonts w:ascii="Times New Roman" w:hAnsi="Times New Roman" w:cs="Times New Roman"/>
          <w:sz w:val="25"/>
          <w:szCs w:val="25"/>
          <w:lang w:val="en-US"/>
        </w:rPr>
      </w:pPr>
    </w:p>
    <w:p w:rsidR="00F42959" w:rsidRPr="00F42959" w:rsidRDefault="00F42959" w:rsidP="00F42959">
      <w:pPr>
        <w:spacing w:after="0" w:line="240" w:lineRule="auto"/>
        <w:jc w:val="center"/>
        <w:rPr>
          <w:rFonts w:ascii="Times New Roman" w:hAnsi="Times New Roman" w:cs="Times New Roman"/>
          <w:b/>
          <w:sz w:val="25"/>
          <w:szCs w:val="25"/>
          <w:lang w:val="en-US"/>
        </w:rPr>
      </w:pPr>
      <w:r w:rsidRPr="00F42959">
        <w:rPr>
          <w:rFonts w:ascii="Times New Roman" w:hAnsi="Times New Roman" w:cs="Times New Roman"/>
          <w:b/>
          <w:sz w:val="25"/>
          <w:szCs w:val="25"/>
          <w:lang w:val="en-US"/>
        </w:rPr>
        <w:t>JUDGMENT</w:t>
      </w:r>
    </w:p>
    <w:p w:rsidR="00F42959" w:rsidRPr="00F42959" w:rsidRDefault="00F42959" w:rsidP="00F42959">
      <w:pPr>
        <w:spacing w:after="0" w:line="240" w:lineRule="auto"/>
        <w:jc w:val="both"/>
        <w:rPr>
          <w:rFonts w:ascii="Times New Roman" w:hAnsi="Times New Roman" w:cs="Times New Roman"/>
          <w:b/>
          <w:sz w:val="25"/>
          <w:szCs w:val="25"/>
          <w:lang w:val="en-US"/>
        </w:rPr>
      </w:pPr>
    </w:p>
    <w:p w:rsidR="00F42959" w:rsidRPr="00F42959" w:rsidRDefault="00F42959" w:rsidP="00F42959">
      <w:pPr>
        <w:spacing w:after="0" w:line="240" w:lineRule="auto"/>
        <w:jc w:val="both"/>
        <w:rPr>
          <w:rFonts w:ascii="Times New Roman" w:hAnsi="Times New Roman" w:cs="Times New Roman"/>
          <w:b/>
          <w:sz w:val="25"/>
          <w:szCs w:val="25"/>
          <w:lang w:val="en-US"/>
        </w:rPr>
      </w:pPr>
      <w:r w:rsidRPr="00F42959">
        <w:rPr>
          <w:rFonts w:ascii="Times New Roman" w:hAnsi="Times New Roman" w:cs="Times New Roman"/>
          <w:b/>
          <w:sz w:val="25"/>
          <w:szCs w:val="25"/>
          <w:lang w:val="en-US"/>
        </w:rPr>
        <w:t>Ashok Bhushan,J.,</w:t>
      </w:r>
    </w:p>
    <w:p w:rsid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 (C) No.25425 of 2018</w:t>
      </w:r>
    </w:p>
    <w:p w:rsidR="00F42959" w:rsidRP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42959">
        <w:rPr>
          <w:rFonts w:ascii="Times New Roman" w:hAnsi="Times New Roman" w:cs="Times New Roman"/>
          <w:sz w:val="25"/>
          <w:szCs w:val="25"/>
          <w:lang w:val="en-US"/>
        </w:rPr>
        <w:t>This appeal has been filed against the Interlocutory Order dated 11.09.2018 passed by the Delhi High Court in C.M. Application No. 27159 of 2018 filed by the appellant in Writ Petition No. 11102 of 2017. By the said application, the appellant sought permission to submit additional documents and place material on record which has been rejected by the High Court.</w:t>
      </w:r>
    </w:p>
    <w:p w:rsidR="00F42959" w:rsidRPr="00F42959" w:rsidRDefault="00F42959" w:rsidP="00F42959">
      <w:pPr>
        <w:spacing w:after="0" w:line="240" w:lineRule="auto"/>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 xml:space="preserve"> </w:t>
      </w: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42959">
        <w:rPr>
          <w:rFonts w:ascii="Times New Roman" w:hAnsi="Times New Roman" w:cs="Times New Roman"/>
          <w:sz w:val="25"/>
          <w:szCs w:val="25"/>
          <w:lang w:val="en-US"/>
        </w:rPr>
        <w:t xml:space="preserve">Brief facts of the </w:t>
      </w:r>
      <w:r>
        <w:rPr>
          <w:rFonts w:ascii="Times New Roman" w:hAnsi="Times New Roman" w:cs="Times New Roman"/>
          <w:sz w:val="25"/>
          <w:szCs w:val="25"/>
          <w:lang w:val="en-US"/>
        </w:rPr>
        <w:t xml:space="preserve">case giving rise to this appeal </w:t>
      </w:r>
      <w:r w:rsidRPr="00F42959">
        <w:rPr>
          <w:rFonts w:ascii="Times New Roman" w:hAnsi="Times New Roman" w:cs="Times New Roman"/>
          <w:sz w:val="25"/>
          <w:szCs w:val="25"/>
          <w:lang w:val="en-US"/>
        </w:rPr>
        <w:t xml:space="preserve">are: </w:t>
      </w:r>
    </w:p>
    <w:p w:rsidR="00F42959" w:rsidRDefault="00F42959" w:rsidP="00F42959">
      <w:pPr>
        <w:spacing w:after="0" w:line="240" w:lineRule="auto"/>
        <w:jc w:val="both"/>
        <w:rPr>
          <w:rFonts w:ascii="Times New Roman" w:hAnsi="Times New Roman" w:cs="Times New Roman"/>
          <w:sz w:val="25"/>
          <w:szCs w:val="25"/>
          <w:lang w:val="en-US"/>
        </w:rPr>
      </w:pPr>
    </w:p>
    <w:p w:rsid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F42959">
        <w:rPr>
          <w:rFonts w:ascii="Times New Roman" w:hAnsi="Times New Roman" w:cs="Times New Roman"/>
          <w:sz w:val="25"/>
          <w:szCs w:val="25"/>
          <w:lang w:val="en-US"/>
        </w:rPr>
        <w:t>The respondent No.1 was elected as Member of Parliament (Rajya Sabha) from Bihar on a Janata Dal (United) [JD(U)] ticket for a term beginning from 08.07.2016 for a period of six years. The appellant, a Member of Parliament (Rajya Sabha) and leader of JD(U) in Rajya Sabha filed a petition before the Chairman, Rajya Sabha on</w:t>
      </w:r>
      <w:r>
        <w:rPr>
          <w:rFonts w:ascii="Times New Roman" w:hAnsi="Times New Roman" w:cs="Times New Roman"/>
          <w:sz w:val="25"/>
          <w:szCs w:val="25"/>
          <w:lang w:val="en-US"/>
        </w:rPr>
        <w:t xml:space="preserve"> 02.09.2017 </w:t>
      </w:r>
      <w:r w:rsidRPr="00F42959">
        <w:rPr>
          <w:rFonts w:ascii="Times New Roman" w:hAnsi="Times New Roman" w:cs="Times New Roman"/>
          <w:sz w:val="25"/>
          <w:szCs w:val="25"/>
          <w:lang w:val="en-US"/>
        </w:rPr>
        <w:t>unde</w:t>
      </w:r>
      <w:r>
        <w:rPr>
          <w:rFonts w:ascii="Times New Roman" w:hAnsi="Times New Roman" w:cs="Times New Roman"/>
          <w:sz w:val="25"/>
          <w:szCs w:val="25"/>
          <w:lang w:val="en-US"/>
        </w:rPr>
        <w:t xml:space="preserve">r Article 102(2) </w:t>
      </w:r>
      <w:r w:rsidRPr="00F42959">
        <w:rPr>
          <w:rFonts w:ascii="Times New Roman" w:hAnsi="Times New Roman" w:cs="Times New Roman"/>
          <w:sz w:val="25"/>
          <w:szCs w:val="25"/>
          <w:lang w:val="en-US"/>
        </w:rPr>
        <w:t>read with</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 xml:space="preserve">paragraph 6 of the Tenth </w:t>
      </w:r>
      <w:r>
        <w:rPr>
          <w:rFonts w:ascii="Times New Roman" w:hAnsi="Times New Roman" w:cs="Times New Roman"/>
          <w:sz w:val="25"/>
          <w:szCs w:val="25"/>
          <w:lang w:val="en-US"/>
        </w:rPr>
        <w:t xml:space="preserve">Schedule of the Constitution of India praying </w:t>
      </w:r>
      <w:r w:rsidRPr="00F42959">
        <w:rPr>
          <w:rFonts w:ascii="Times New Roman" w:hAnsi="Times New Roman" w:cs="Times New Roman"/>
          <w:sz w:val="25"/>
          <w:szCs w:val="25"/>
          <w:lang w:val="en-US"/>
        </w:rPr>
        <w:t>that the</w:t>
      </w:r>
      <w:r>
        <w:rPr>
          <w:rFonts w:ascii="Times New Roman" w:hAnsi="Times New Roman" w:cs="Times New Roman"/>
          <w:sz w:val="25"/>
          <w:szCs w:val="25"/>
          <w:lang w:val="en-US"/>
        </w:rPr>
        <w:t xml:space="preserve"> respondent No.1,</w:t>
      </w:r>
      <w:r>
        <w:rPr>
          <w:rFonts w:ascii="Times New Roman" w:hAnsi="Times New Roman" w:cs="Times New Roman"/>
          <w:sz w:val="25"/>
          <w:szCs w:val="25"/>
          <w:lang w:val="en-US"/>
        </w:rPr>
        <w:tab/>
        <w:t xml:space="preserve">Member of Rajya </w:t>
      </w:r>
      <w:r w:rsidRPr="00F42959">
        <w:rPr>
          <w:rFonts w:ascii="Times New Roman" w:hAnsi="Times New Roman" w:cs="Times New Roman"/>
          <w:sz w:val="25"/>
          <w:szCs w:val="25"/>
          <w:lang w:val="en-US"/>
        </w:rPr>
        <w:t>Sabha be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disqualified under the Tenth Schedule of the Constitution of India and his seat be declared vacant in Rajya Sabha. The appellant in his petition has averred that respondent No.1, who was elected to the Rajya Sabha on the ticket of Janata Dal (United) from the State of Bihar had by his repeated conduct, public/press statements against the JD(U) and its leadership and openly aligning with the rival po</w:t>
      </w:r>
      <w:r>
        <w:rPr>
          <w:rFonts w:ascii="Times New Roman" w:hAnsi="Times New Roman" w:cs="Times New Roman"/>
          <w:sz w:val="25"/>
          <w:szCs w:val="25"/>
          <w:lang w:val="en-US"/>
        </w:rPr>
        <w:t xml:space="preserve">litical party, Rashtriya Janata </w:t>
      </w:r>
      <w:r w:rsidRPr="00F42959">
        <w:rPr>
          <w:rFonts w:ascii="Times New Roman" w:hAnsi="Times New Roman" w:cs="Times New Roman"/>
          <w:sz w:val="25"/>
          <w:szCs w:val="25"/>
          <w:lang w:val="en-US"/>
        </w:rPr>
        <w:t>Dal (RJD), has</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voluntarily</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given up his membership, thus, acquiring disqualification under the Tenth Schedule to the Constitution.</w:t>
      </w:r>
    </w:p>
    <w:p w:rsidR="00F42959" w:rsidRPr="00F42959" w:rsidRDefault="00F42959" w:rsidP="00F42959">
      <w:pPr>
        <w:spacing w:after="0" w:line="240" w:lineRule="auto"/>
        <w:ind w:left="720"/>
        <w:jc w:val="both"/>
        <w:rPr>
          <w:rFonts w:ascii="Times New Roman" w:hAnsi="Times New Roman" w:cs="Times New Roman"/>
          <w:sz w:val="25"/>
          <w:szCs w:val="25"/>
          <w:lang w:val="en-US"/>
        </w:rPr>
      </w:pPr>
    </w:p>
    <w:p w:rsid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The Chairman, Rajya Sabha got a copy of </w:t>
      </w:r>
      <w:r w:rsidRPr="00F42959">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petition filed</w:t>
      </w:r>
      <w:r w:rsidRPr="00F42959">
        <w:rPr>
          <w:rFonts w:ascii="Times New Roman" w:hAnsi="Times New Roman" w:cs="Times New Roman"/>
          <w:sz w:val="25"/>
          <w:szCs w:val="25"/>
          <w:lang w:val="en-US"/>
        </w:rPr>
        <w:tab/>
        <w:t>by the appellant</w:t>
      </w:r>
      <w:r>
        <w:rPr>
          <w:rFonts w:ascii="Times New Roman" w:hAnsi="Times New Roman" w:cs="Times New Roman"/>
          <w:sz w:val="25"/>
          <w:szCs w:val="25"/>
          <w:lang w:val="en-US"/>
        </w:rPr>
        <w:t xml:space="preserve"> forwarded to </w:t>
      </w:r>
      <w:r w:rsidRPr="00F42959">
        <w:rPr>
          <w:rFonts w:ascii="Times New Roman" w:hAnsi="Times New Roman" w:cs="Times New Roman"/>
          <w:sz w:val="25"/>
          <w:szCs w:val="25"/>
          <w:lang w:val="en-US"/>
        </w:rPr>
        <w:t>the</w:t>
      </w:r>
      <w:r>
        <w:rPr>
          <w:rFonts w:ascii="Times New Roman" w:hAnsi="Times New Roman" w:cs="Times New Roman"/>
          <w:sz w:val="25"/>
          <w:szCs w:val="25"/>
          <w:lang w:val="en-US"/>
        </w:rPr>
        <w:t xml:space="preserve"> respondent, who was requested to furnish </w:t>
      </w:r>
      <w:r w:rsidRPr="00F42959">
        <w:rPr>
          <w:rFonts w:ascii="Times New Roman" w:hAnsi="Times New Roman" w:cs="Times New Roman"/>
          <w:sz w:val="25"/>
          <w:szCs w:val="25"/>
          <w:lang w:val="en-US"/>
        </w:rPr>
        <w:t>his</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comments thereon. The respondent after seeking extens</w:t>
      </w:r>
      <w:r>
        <w:rPr>
          <w:rFonts w:ascii="Times New Roman" w:hAnsi="Times New Roman" w:cs="Times New Roman"/>
          <w:sz w:val="25"/>
          <w:szCs w:val="25"/>
          <w:lang w:val="en-US"/>
        </w:rPr>
        <w:t>ion of</w:t>
      </w:r>
      <w:r>
        <w:rPr>
          <w:rFonts w:ascii="Times New Roman" w:hAnsi="Times New Roman" w:cs="Times New Roman"/>
          <w:sz w:val="25"/>
          <w:szCs w:val="25"/>
          <w:lang w:val="en-US"/>
        </w:rPr>
        <w:tab/>
        <w:t xml:space="preserve">time filed his comments. </w:t>
      </w:r>
      <w:r w:rsidRPr="00F42959">
        <w:rPr>
          <w:rFonts w:ascii="Times New Roman" w:hAnsi="Times New Roman" w:cs="Times New Roman"/>
          <w:sz w:val="25"/>
          <w:szCs w:val="25"/>
          <w:lang w:val="en-US"/>
        </w:rPr>
        <w:t>The</w:t>
      </w:r>
      <w:r>
        <w:rPr>
          <w:rFonts w:ascii="Times New Roman" w:hAnsi="Times New Roman" w:cs="Times New Roman"/>
          <w:sz w:val="25"/>
          <w:szCs w:val="25"/>
          <w:lang w:val="en-US"/>
        </w:rPr>
        <w:t xml:space="preserve"> Chairman, Rajya Sabha after following </w:t>
      </w:r>
      <w:r w:rsidRPr="00F42959">
        <w:rPr>
          <w:rFonts w:ascii="Times New Roman" w:hAnsi="Times New Roman" w:cs="Times New Roman"/>
          <w:sz w:val="25"/>
          <w:szCs w:val="25"/>
          <w:lang w:val="en-US"/>
        </w:rPr>
        <w:t>the due</w:t>
      </w:r>
      <w:r>
        <w:rPr>
          <w:rFonts w:ascii="Times New Roman" w:hAnsi="Times New Roman" w:cs="Times New Roman"/>
          <w:sz w:val="25"/>
          <w:szCs w:val="25"/>
          <w:lang w:val="en-US"/>
        </w:rPr>
        <w:t xml:space="preserve"> procedure </w:t>
      </w:r>
      <w:r w:rsidRPr="00F42959">
        <w:rPr>
          <w:rFonts w:ascii="Times New Roman" w:hAnsi="Times New Roman" w:cs="Times New Roman"/>
          <w:sz w:val="25"/>
          <w:szCs w:val="25"/>
          <w:lang w:val="en-US"/>
        </w:rPr>
        <w:t>and after giving</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opport</w:t>
      </w:r>
      <w:r>
        <w:rPr>
          <w:rFonts w:ascii="Times New Roman" w:hAnsi="Times New Roman" w:cs="Times New Roman"/>
          <w:sz w:val="25"/>
          <w:szCs w:val="25"/>
          <w:lang w:val="en-US"/>
        </w:rPr>
        <w:t xml:space="preserve">unity </w:t>
      </w:r>
      <w:r w:rsidRPr="00F42959">
        <w:rPr>
          <w:rFonts w:ascii="Times New Roman" w:hAnsi="Times New Roman" w:cs="Times New Roman"/>
          <w:sz w:val="25"/>
          <w:szCs w:val="25"/>
          <w:lang w:val="en-US"/>
        </w:rPr>
        <w:t>of oral</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 xml:space="preserve">hearing to the respondent No.1 passed an order on 04.12.2017 </w:t>
      </w:r>
      <w:r w:rsidRPr="00F42959">
        <w:rPr>
          <w:rFonts w:ascii="Times New Roman" w:hAnsi="Times New Roman" w:cs="Times New Roman"/>
          <w:sz w:val="25"/>
          <w:szCs w:val="25"/>
          <w:lang w:val="en-US"/>
        </w:rPr>
        <w:lastRenderedPageBreak/>
        <w:t>disqualifying the respondent as a member of the House in terms of paragraph 2(1)(a) of the Tenth Schedule of the Constitution.</w:t>
      </w:r>
    </w:p>
    <w:p w:rsidR="00F42959" w:rsidRP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Pr="00F42959">
        <w:rPr>
          <w:rFonts w:ascii="Times New Roman" w:hAnsi="Times New Roman" w:cs="Times New Roman"/>
          <w:sz w:val="25"/>
          <w:szCs w:val="25"/>
          <w:lang w:val="en-US"/>
        </w:rPr>
        <w:t xml:space="preserve"> Against the order dated 04.12.2017 passed by the Chairman of the Rajya Sabha, respondent filed a Writ Petition No. 11102 of 2017 in Delhi High Court.</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F42959">
        <w:rPr>
          <w:rFonts w:ascii="Times New Roman" w:hAnsi="Times New Roman" w:cs="Times New Roman"/>
          <w:sz w:val="25"/>
          <w:szCs w:val="25"/>
          <w:lang w:val="en-US"/>
        </w:rPr>
        <w:t>I</w:t>
      </w:r>
      <w:r>
        <w:rPr>
          <w:rFonts w:ascii="Times New Roman" w:hAnsi="Times New Roman" w:cs="Times New Roman"/>
          <w:sz w:val="25"/>
          <w:szCs w:val="25"/>
          <w:lang w:val="en-US"/>
        </w:rPr>
        <w:t xml:space="preserve">n paragraphs 27 and 28, the </w:t>
      </w:r>
      <w:r w:rsidRPr="00F42959">
        <w:rPr>
          <w:rFonts w:ascii="Times New Roman" w:hAnsi="Times New Roman" w:cs="Times New Roman"/>
          <w:sz w:val="25"/>
          <w:szCs w:val="25"/>
          <w:lang w:val="en-US"/>
        </w:rPr>
        <w:t>Chairman, Rajya</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Sabha has observed: -</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After taking </w:t>
      </w:r>
      <w:r w:rsidRPr="00F42959">
        <w:rPr>
          <w:rFonts w:ascii="Times New Roman" w:hAnsi="Times New Roman" w:cs="Times New Roman"/>
          <w:sz w:val="25"/>
          <w:szCs w:val="25"/>
          <w:lang w:val="en-US"/>
        </w:rPr>
        <w:t>into</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account the</w:t>
      </w:r>
      <w:r>
        <w:rPr>
          <w:rFonts w:ascii="Times New Roman" w:hAnsi="Times New Roman" w:cs="Times New Roman"/>
          <w:sz w:val="25"/>
          <w:szCs w:val="25"/>
          <w:lang w:val="en-US"/>
        </w:rPr>
        <w:t xml:space="preserve"> facts of the case, the </w:t>
      </w:r>
      <w:r w:rsidRPr="00F42959">
        <w:rPr>
          <w:rFonts w:ascii="Times New Roman" w:hAnsi="Times New Roman" w:cs="Times New Roman"/>
          <w:sz w:val="25"/>
          <w:szCs w:val="25"/>
          <w:lang w:val="en-US"/>
        </w:rPr>
        <w:t>comments of</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the respondent and the petitioner, the respondent's oral submission during the personal hearing on the 8th of November, 2017 and the observations of the Committee of Privileges of the Eighth Lok Sabha and Hon'ble Supreme court's Judgment in the 1994 Ravi Naik Vs. Union of India case and observations in similar anti-defection cases, it is crystal cle</w:t>
      </w:r>
      <w:r>
        <w:rPr>
          <w:rFonts w:ascii="Times New Roman" w:hAnsi="Times New Roman" w:cs="Times New Roman"/>
          <w:sz w:val="25"/>
          <w:szCs w:val="25"/>
          <w:lang w:val="en-US"/>
        </w:rPr>
        <w:t xml:space="preserve">ar that by his conduct, actions and speeches, </w:t>
      </w:r>
      <w:r w:rsidRPr="00F42959">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respondent, Shri Sharad Yadav, has voluntarily given up his membership of the political party, Janata Dal (United) by which he was set up as a candidate for election to the Rajya Sabha from the State of Bihar in 2016 and elected as such member.</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28. I, therefore, hold that the Respondent Shri Sharad Yadav has incurred disqualification for being a Member of the House in terms of paragraph 2(1)(a) of the Tenth Schedule to the Constitution of India. He has thus ceased to be a Member of the Rajya Sabha with immediate effect. I decide and declare accordingly."</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F42959">
        <w:rPr>
          <w:rFonts w:ascii="Times New Roman" w:hAnsi="Times New Roman" w:cs="Times New Roman"/>
          <w:sz w:val="25"/>
          <w:szCs w:val="25"/>
          <w:lang w:val="en-US"/>
        </w:rPr>
        <w:t>The appellant, who was respondent in the writ petition filed C.M. Application No. 27159 of 2018 dated 07.07.2018 praying for seeking permission to place additional documents Annexure 1 and Annexure 2 filed alongwith the application to be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taken on record.</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F42959">
        <w:rPr>
          <w:rFonts w:ascii="Times New Roman" w:hAnsi="Times New Roman" w:cs="Times New Roman"/>
          <w:sz w:val="25"/>
          <w:szCs w:val="25"/>
          <w:lang w:val="en-US"/>
        </w:rPr>
        <w:t>An affidavit in reply to the above application</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was filed by the petitioner. In his affidavit,</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the writ petitioner denied averments made in the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application. In paragraph 2 of the affidavit,</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following was stated: -</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"2. That I have gone through the contents of the application filed by the respondent No.1 seeking permission to place additional material on record to demonstrate some purported post disqualification conduct of the petitioner. I wish to deny each and every averment made therein and the contents of the said application may be deemed to be specifically traversed and denied by me unless expressly admitted by me hereinafter."</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F42959">
        <w:rPr>
          <w:rFonts w:ascii="Times New Roman" w:hAnsi="Times New Roman" w:cs="Times New Roman"/>
          <w:sz w:val="25"/>
          <w:szCs w:val="25"/>
          <w:lang w:val="en-US"/>
        </w:rPr>
        <w:t>In the affidavit, the petitioner has denied that he has formed any new political party. He had further averred that he has been wrongly disqualified. It was pleaded that High Court is not concerned with the subsequent event which do not form subject matter of the writ petition. The application filed by the appellant was opposed by the writ petitioner. The High Court</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vide its impugned judgment dated 11.09.2018</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dismissed the application. After noticing the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averments made in the application of the</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appellant and the reply given by the writ</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 xml:space="preserve">petitioner, High Court </w:t>
      </w:r>
      <w:r w:rsidRPr="00F42959">
        <w:rPr>
          <w:rFonts w:ascii="Times New Roman" w:hAnsi="Times New Roman" w:cs="Times New Roman"/>
          <w:sz w:val="25"/>
          <w:szCs w:val="25"/>
          <w:lang w:val="en-US"/>
        </w:rPr>
        <w:lastRenderedPageBreak/>
        <w:t>gave its reason for</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rejecting the application in paragraph 4, which</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is to the following effect:-</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"4. The scope of the present petition is limited to examining the legality and the validity of the order dated 04.12.</w:t>
      </w:r>
      <w:r>
        <w:rPr>
          <w:rFonts w:ascii="Times New Roman" w:hAnsi="Times New Roman" w:cs="Times New Roman"/>
          <w:sz w:val="25"/>
          <w:szCs w:val="25"/>
          <w:lang w:val="en-US"/>
        </w:rPr>
        <w:t xml:space="preserve">2017 passed by the Chairperson, </w:t>
      </w:r>
      <w:r w:rsidRPr="00F42959">
        <w:rPr>
          <w:rFonts w:ascii="Times New Roman" w:hAnsi="Times New Roman" w:cs="Times New Roman"/>
          <w:sz w:val="25"/>
          <w:szCs w:val="25"/>
          <w:lang w:val="en-US"/>
        </w:rPr>
        <w:t>Rajya</w:t>
      </w:r>
      <w:r w:rsidRPr="00F42959">
        <w:rPr>
          <w:rFonts w:ascii="Times New Roman" w:hAnsi="Times New Roman" w:cs="Times New Roman"/>
          <w:sz w:val="25"/>
          <w:szCs w:val="25"/>
          <w:lang w:val="en-US"/>
        </w:rPr>
        <w:tab/>
        <w:t>Sabha,</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disqualifying the petitioner from being a member of the Rajya Sabha.</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Any event subsequent to the passing of the said order, cannot be a consideration for this Court to test the legality of the said order."</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Default="00F42959" w:rsidP="00F4295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Pr="00F42959">
        <w:rPr>
          <w:rFonts w:ascii="Times New Roman" w:hAnsi="Times New Roman" w:cs="Times New Roman"/>
          <w:sz w:val="25"/>
          <w:szCs w:val="25"/>
          <w:lang w:val="en-US"/>
        </w:rPr>
        <w:t>The appellant aggrieved by the above order rejecting the application has come up in this appeal.</w:t>
      </w:r>
    </w:p>
    <w:p w:rsidR="00F42959" w:rsidRP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42959">
        <w:rPr>
          <w:rFonts w:ascii="Times New Roman" w:hAnsi="Times New Roman" w:cs="Times New Roman"/>
          <w:sz w:val="25"/>
          <w:szCs w:val="25"/>
          <w:lang w:val="en-US"/>
        </w:rPr>
        <w:t>We have heard Shri Ranjit Kumar, learned senior counsel and Shri Gopal Singh, learned counsel for the appellant. Shri Kapil Sibal, learned senior counsel has appeared for the respondent.</w:t>
      </w:r>
    </w:p>
    <w:p w:rsid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42959">
        <w:rPr>
          <w:rFonts w:ascii="Times New Roman" w:hAnsi="Times New Roman" w:cs="Times New Roman"/>
          <w:sz w:val="25"/>
          <w:szCs w:val="25"/>
          <w:lang w:val="en-US"/>
        </w:rPr>
        <w:t>Shri Ranjit Kumar, learned senior counsel submits that the subsequent conduct and actions of the respondent reaffirms the findings of the Chairman that the respondent has voluntarily given up his membership of JD(U) from which political party he was elected to Rajya Sabha. It is submitted that on the basis of subsequent conducts and actions of the respondent, the appellant cannot go to Chairman, Rajya Sabha seeking disqualification of the respondent, hence, subsequent conducts and actions can be looked into in the writ petition and the High Court erred in rejecting application of the appellant bringing subsequent/ additional evidence on record. It is submitted that respondent himself has relied on subsequent events in his pleadings. It is submitted that the respondent has subsequently contested the Lok Sabha Election from the political party Rashtriya Janata Dal (RJD), which clearly proves that he had voluntarily given up membership of JD(U) and had joined RJD. Seeking disqualification of respondent is a continuous cause of action. Shri Ranjit Kumar has also relied on Section 8 of the Evidence Act and submits that both previous and subsequent conducts are relevant.</w:t>
      </w:r>
    </w:p>
    <w:p w:rsid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42959">
        <w:rPr>
          <w:rFonts w:ascii="Times New Roman" w:hAnsi="Times New Roman" w:cs="Times New Roman"/>
          <w:sz w:val="25"/>
          <w:szCs w:val="25"/>
          <w:lang w:val="en-US"/>
        </w:rPr>
        <w:t>Shri Kapil Sibal, learned senior counsel appearing for the respondent refuting the submissions of the learned counsel for the appellant contends that High Court has rightly rejected the application praying for taking on record additional evidence regarding subsequent events. He submits that under Tenth Schedule, disqualification is incurred on the day when member has voluntarily given up his membership of political party from which he was elected. The respondent having been disqualified; he is not a member of JD(U) as on date. The disqualification incurred by member under paragraph 2(1)(a) of Tenth Schedule even though determined by the Speaker or Chairman subsequently, the said adjudication relates to previous date when member voluntarily gives up his membership. Shri Sibal submits that subsequent conducts and events, which has taken place after the order of the Chairman are neither germane nor relevant for disqualification, which has been pronounced by Hon'ble Chairman. He submits that it is the appellant, who has obtained adjournment of the hearing of the writ petition.</w:t>
      </w:r>
    </w:p>
    <w:p w:rsid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F42959">
        <w:rPr>
          <w:rFonts w:ascii="Times New Roman" w:hAnsi="Times New Roman" w:cs="Times New Roman"/>
          <w:sz w:val="25"/>
          <w:szCs w:val="25"/>
          <w:lang w:val="en-US"/>
        </w:rPr>
        <w:t xml:space="preserve"> We have considered the submissions of the learned counsel for the parties and have perused the record. The points which arise for consideration in this appeal lie in a very narrow compass.</w:t>
      </w: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7. </w:t>
      </w:r>
      <w:r w:rsidRPr="00F42959">
        <w:rPr>
          <w:rFonts w:ascii="Times New Roman" w:hAnsi="Times New Roman" w:cs="Times New Roman"/>
          <w:sz w:val="25"/>
          <w:szCs w:val="25"/>
          <w:lang w:val="en-US"/>
        </w:rPr>
        <w:t xml:space="preserve"> Whether C.M.P.</w:t>
      </w:r>
      <w:r>
        <w:rPr>
          <w:rFonts w:ascii="Times New Roman" w:hAnsi="Times New Roman" w:cs="Times New Roman"/>
          <w:sz w:val="25"/>
          <w:szCs w:val="25"/>
          <w:lang w:val="en-US"/>
        </w:rPr>
        <w:t xml:space="preserve"> No. 27159 of 2018 filed by the </w:t>
      </w:r>
      <w:r w:rsidRPr="00F42959">
        <w:rPr>
          <w:rFonts w:ascii="Times New Roman" w:hAnsi="Times New Roman" w:cs="Times New Roman"/>
          <w:sz w:val="25"/>
          <w:szCs w:val="25"/>
          <w:lang w:val="en-US"/>
        </w:rPr>
        <w:t>appellant has been e</w:t>
      </w:r>
      <w:r>
        <w:rPr>
          <w:rFonts w:ascii="Times New Roman" w:hAnsi="Times New Roman" w:cs="Times New Roman"/>
          <w:sz w:val="25"/>
          <w:szCs w:val="25"/>
          <w:lang w:val="en-US"/>
        </w:rPr>
        <w:t xml:space="preserve">rroneously rejected by the High </w:t>
      </w:r>
      <w:r w:rsidRPr="00F42959">
        <w:rPr>
          <w:rFonts w:ascii="Times New Roman" w:hAnsi="Times New Roman" w:cs="Times New Roman"/>
          <w:sz w:val="25"/>
          <w:szCs w:val="25"/>
          <w:lang w:val="en-US"/>
        </w:rPr>
        <w:t>Court is the question to</w:t>
      </w:r>
      <w:r>
        <w:rPr>
          <w:rFonts w:ascii="Times New Roman" w:hAnsi="Times New Roman" w:cs="Times New Roman"/>
          <w:sz w:val="25"/>
          <w:szCs w:val="25"/>
          <w:lang w:val="en-US"/>
        </w:rPr>
        <w:t xml:space="preserve"> be answered. The writ petition </w:t>
      </w:r>
      <w:r w:rsidRPr="00F42959">
        <w:rPr>
          <w:rFonts w:ascii="Times New Roman" w:hAnsi="Times New Roman" w:cs="Times New Roman"/>
          <w:sz w:val="25"/>
          <w:szCs w:val="25"/>
          <w:lang w:val="en-US"/>
        </w:rPr>
        <w:t>filed by the responden</w:t>
      </w:r>
      <w:r>
        <w:rPr>
          <w:rFonts w:ascii="Times New Roman" w:hAnsi="Times New Roman" w:cs="Times New Roman"/>
          <w:sz w:val="25"/>
          <w:szCs w:val="25"/>
          <w:lang w:val="en-US"/>
        </w:rPr>
        <w:t xml:space="preserve">t, which is pending in the High </w:t>
      </w:r>
      <w:r w:rsidRPr="00F42959">
        <w:rPr>
          <w:rFonts w:ascii="Times New Roman" w:hAnsi="Times New Roman" w:cs="Times New Roman"/>
          <w:sz w:val="25"/>
          <w:szCs w:val="25"/>
          <w:lang w:val="en-US"/>
        </w:rPr>
        <w:t>Court is the writ pe</w:t>
      </w:r>
      <w:r>
        <w:rPr>
          <w:rFonts w:ascii="Times New Roman" w:hAnsi="Times New Roman" w:cs="Times New Roman"/>
          <w:sz w:val="25"/>
          <w:szCs w:val="25"/>
          <w:lang w:val="en-US"/>
        </w:rPr>
        <w:t xml:space="preserve">tition challenging the order of </w:t>
      </w:r>
      <w:r w:rsidRPr="00F42959">
        <w:rPr>
          <w:rFonts w:ascii="Times New Roman" w:hAnsi="Times New Roman" w:cs="Times New Roman"/>
          <w:sz w:val="25"/>
          <w:szCs w:val="25"/>
          <w:lang w:val="en-US"/>
        </w:rPr>
        <w:t xml:space="preserve">Hon'ble Chairman (Rajya </w:t>
      </w:r>
      <w:r>
        <w:rPr>
          <w:rFonts w:ascii="Times New Roman" w:hAnsi="Times New Roman" w:cs="Times New Roman"/>
          <w:sz w:val="25"/>
          <w:szCs w:val="25"/>
          <w:lang w:val="en-US"/>
        </w:rPr>
        <w:t xml:space="preserve">Sabha) dated 04.12.2019 holding </w:t>
      </w:r>
      <w:r w:rsidRPr="00F42959">
        <w:rPr>
          <w:rFonts w:ascii="Times New Roman" w:hAnsi="Times New Roman" w:cs="Times New Roman"/>
          <w:sz w:val="25"/>
          <w:szCs w:val="25"/>
          <w:lang w:val="en-US"/>
        </w:rPr>
        <w:t>that respondent has incu</w:t>
      </w:r>
      <w:r>
        <w:rPr>
          <w:rFonts w:ascii="Times New Roman" w:hAnsi="Times New Roman" w:cs="Times New Roman"/>
          <w:sz w:val="25"/>
          <w:szCs w:val="25"/>
          <w:lang w:val="en-US"/>
        </w:rPr>
        <w:t xml:space="preserve">rred disqualification for being </w:t>
      </w:r>
      <w:r w:rsidRPr="00F42959">
        <w:rPr>
          <w:rFonts w:ascii="Times New Roman" w:hAnsi="Times New Roman" w:cs="Times New Roman"/>
          <w:sz w:val="25"/>
          <w:szCs w:val="25"/>
          <w:lang w:val="en-US"/>
        </w:rPr>
        <w:t>member of House in terms of paragraph 2(1)(a) of the</w:t>
      </w:r>
    </w:p>
    <w:p w:rsidR="00F42959" w:rsidRDefault="00F42959" w:rsidP="00F42959">
      <w:pPr>
        <w:spacing w:after="0" w:line="240" w:lineRule="auto"/>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Tenth Schedule of t</w:t>
      </w:r>
      <w:r>
        <w:rPr>
          <w:rFonts w:ascii="Times New Roman" w:hAnsi="Times New Roman" w:cs="Times New Roman"/>
          <w:sz w:val="25"/>
          <w:szCs w:val="25"/>
          <w:lang w:val="en-US"/>
        </w:rPr>
        <w:t xml:space="preserve">he Constitution. The grounds on </w:t>
      </w:r>
      <w:r w:rsidRPr="00F42959">
        <w:rPr>
          <w:rFonts w:ascii="Times New Roman" w:hAnsi="Times New Roman" w:cs="Times New Roman"/>
          <w:sz w:val="25"/>
          <w:szCs w:val="25"/>
          <w:lang w:val="en-US"/>
        </w:rPr>
        <w:t>which petition was filed</w:t>
      </w:r>
      <w:r>
        <w:rPr>
          <w:rFonts w:ascii="Times New Roman" w:hAnsi="Times New Roman" w:cs="Times New Roman"/>
          <w:sz w:val="25"/>
          <w:szCs w:val="25"/>
          <w:lang w:val="en-US"/>
        </w:rPr>
        <w:t xml:space="preserve"> by the appellant on 02.09.2017 </w:t>
      </w:r>
      <w:r w:rsidRPr="00F42959">
        <w:rPr>
          <w:rFonts w:ascii="Times New Roman" w:hAnsi="Times New Roman" w:cs="Times New Roman"/>
          <w:sz w:val="25"/>
          <w:szCs w:val="25"/>
          <w:lang w:val="en-US"/>
        </w:rPr>
        <w:t xml:space="preserve">for disqualifying the </w:t>
      </w:r>
      <w:r>
        <w:rPr>
          <w:rFonts w:ascii="Times New Roman" w:hAnsi="Times New Roman" w:cs="Times New Roman"/>
          <w:sz w:val="25"/>
          <w:szCs w:val="25"/>
          <w:lang w:val="en-US"/>
        </w:rPr>
        <w:t xml:space="preserve">respondent have been noticed in </w:t>
      </w:r>
      <w:r w:rsidRPr="00F42959">
        <w:rPr>
          <w:rFonts w:ascii="Times New Roman" w:hAnsi="Times New Roman" w:cs="Times New Roman"/>
          <w:sz w:val="25"/>
          <w:szCs w:val="25"/>
          <w:lang w:val="en-US"/>
        </w:rPr>
        <w:t>the order of the Hon'ble Chairman (Rajya S</w:t>
      </w:r>
      <w:r>
        <w:rPr>
          <w:rFonts w:ascii="Times New Roman" w:hAnsi="Times New Roman" w:cs="Times New Roman"/>
          <w:sz w:val="25"/>
          <w:szCs w:val="25"/>
          <w:lang w:val="en-US"/>
        </w:rPr>
        <w:t xml:space="preserve">abha) to the </w:t>
      </w:r>
      <w:r w:rsidRPr="00F42959">
        <w:rPr>
          <w:rFonts w:ascii="Times New Roman" w:hAnsi="Times New Roman" w:cs="Times New Roman"/>
          <w:sz w:val="25"/>
          <w:szCs w:val="25"/>
          <w:lang w:val="en-US"/>
        </w:rPr>
        <w:t>following effect: -</w:t>
      </w:r>
    </w:p>
    <w:p w:rsidR="00F42959" w:rsidRPr="00F42959" w:rsidRDefault="00F42959" w:rsidP="00F42959">
      <w:pPr>
        <w:spacing w:after="0" w:line="240" w:lineRule="auto"/>
        <w:jc w:val="both"/>
        <w:rPr>
          <w:rFonts w:ascii="Times New Roman" w:hAnsi="Times New Roman" w:cs="Times New Roman"/>
          <w:sz w:val="25"/>
          <w:szCs w:val="25"/>
          <w:lang w:val="en-US"/>
        </w:rPr>
      </w:pPr>
    </w:p>
    <w:p w:rsidR="00F42959" w:rsidRDefault="00F42959" w:rsidP="00F42959">
      <w:pPr>
        <w:spacing w:after="0" w:line="240" w:lineRule="auto"/>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 xml:space="preserve">"In his petition, the petitioner averred that the respondent, Shri Sharad Yadav, who was elected to the Rajya Sabha on the ticket of Janata Dal (United) from the State of Bihar on the 8th of July, 2016, had by his repeated conduct, public/press statements against the JD(U) and its leadership and openly </w:t>
      </w:r>
      <w:r>
        <w:rPr>
          <w:rFonts w:ascii="Times New Roman" w:hAnsi="Times New Roman" w:cs="Times New Roman"/>
          <w:sz w:val="25"/>
          <w:szCs w:val="25"/>
          <w:lang w:val="en-US"/>
        </w:rPr>
        <w:t xml:space="preserve">aligning with a rival political </w:t>
      </w:r>
      <w:r w:rsidRPr="00F42959">
        <w:rPr>
          <w:rFonts w:ascii="Times New Roman" w:hAnsi="Times New Roman" w:cs="Times New Roman"/>
          <w:sz w:val="25"/>
          <w:szCs w:val="25"/>
          <w:lang w:val="en-US"/>
        </w:rPr>
        <w:t>party, namely, the Rashtriya Janata Dal(RJD), proved that he has voluntarily given up the membership of the party, thus becoming subject to disqualification under the Tent</w:t>
      </w:r>
      <w:r>
        <w:rPr>
          <w:rFonts w:ascii="Times New Roman" w:hAnsi="Times New Roman" w:cs="Times New Roman"/>
          <w:sz w:val="25"/>
          <w:szCs w:val="25"/>
          <w:lang w:val="en-US"/>
        </w:rPr>
        <w:t xml:space="preserve">h Schedule to the Constitution. </w:t>
      </w:r>
      <w:r w:rsidRPr="00F42959">
        <w:rPr>
          <w:rFonts w:ascii="Times New Roman" w:hAnsi="Times New Roman" w:cs="Times New Roman"/>
          <w:sz w:val="25"/>
          <w:szCs w:val="25"/>
          <w:lang w:val="en-US"/>
        </w:rPr>
        <w:t xml:space="preserve">The main contention of the petitioner is that the respondent instead of adhering to the unanimous decision taken on the 26th of July, 2017 </w:t>
      </w:r>
      <w:r>
        <w:rPr>
          <w:rFonts w:ascii="Times New Roman" w:hAnsi="Times New Roman" w:cs="Times New Roman"/>
          <w:sz w:val="25"/>
          <w:szCs w:val="25"/>
          <w:lang w:val="en-US"/>
        </w:rPr>
        <w:t xml:space="preserve">by the JD(U) and its President, </w:t>
      </w:r>
      <w:r w:rsidRPr="00F42959">
        <w:rPr>
          <w:rFonts w:ascii="Times New Roman" w:hAnsi="Times New Roman" w:cs="Times New Roman"/>
          <w:sz w:val="25"/>
          <w:szCs w:val="25"/>
          <w:lang w:val="en-US"/>
        </w:rPr>
        <w:t>Shri Nitish Kumar to withdraw from the Mahagathbandhan and the coalition Government formed in Bihar in 2015, started anti-party activities by publicly d</w:t>
      </w:r>
      <w:r>
        <w:rPr>
          <w:rFonts w:ascii="Times New Roman" w:hAnsi="Times New Roman" w:cs="Times New Roman"/>
          <w:sz w:val="25"/>
          <w:szCs w:val="25"/>
          <w:lang w:val="en-US"/>
        </w:rPr>
        <w:t xml:space="preserve">enouncing the party's decision. He </w:t>
      </w:r>
      <w:r w:rsidRPr="00F42959">
        <w:rPr>
          <w:rFonts w:ascii="Times New Roman" w:hAnsi="Times New Roman" w:cs="Times New Roman"/>
          <w:sz w:val="25"/>
          <w:szCs w:val="25"/>
          <w:lang w:val="en-US"/>
        </w:rPr>
        <w:t>campaigned with RJD leaders and workers between the 10th and the 12th of August, 2017 in different districts of Bihar and attended the public rally called by the rival political party, i.e., RJD, in Patna on the 27th of August, 2017 despite written directive from Shri K.C. Tyagi, Secretary- General of the party advising him not to attend the rally and also conveying to him that his participation in the rally would be construed not only against the principles of high morality but also as voluntarily giving up the membership of the JD</w:t>
      </w:r>
      <w:r>
        <w:rPr>
          <w:rFonts w:ascii="Times New Roman" w:hAnsi="Times New Roman" w:cs="Times New Roman"/>
          <w:sz w:val="25"/>
          <w:szCs w:val="25"/>
          <w:lang w:val="en-US"/>
        </w:rPr>
        <w:t>(U).</w:t>
      </w:r>
      <w:r>
        <w:rPr>
          <w:rFonts w:ascii="Times New Roman" w:hAnsi="Times New Roman" w:cs="Times New Roman"/>
          <w:sz w:val="25"/>
          <w:szCs w:val="25"/>
          <w:lang w:val="en-US"/>
        </w:rPr>
        <w:tab/>
        <w:t xml:space="preserve">The petitioner had annexed </w:t>
      </w:r>
      <w:r w:rsidRPr="00F42959">
        <w:rPr>
          <w:rFonts w:ascii="Times New Roman" w:hAnsi="Times New Roman" w:cs="Times New Roman"/>
          <w:sz w:val="25"/>
          <w:szCs w:val="25"/>
          <w:lang w:val="en-US"/>
        </w:rPr>
        <w:t>newspaper clippings, media reports and videos as proof of the allegations."</w:t>
      </w:r>
    </w:p>
    <w:p w:rsidR="00F42959" w:rsidRP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F42959">
        <w:rPr>
          <w:rFonts w:ascii="Times New Roman" w:hAnsi="Times New Roman" w:cs="Times New Roman"/>
          <w:sz w:val="25"/>
          <w:szCs w:val="25"/>
          <w:lang w:val="en-US"/>
        </w:rPr>
        <w:t xml:space="preserve">Paragraph 2(1) </w:t>
      </w:r>
      <w:r>
        <w:rPr>
          <w:rFonts w:ascii="Times New Roman" w:hAnsi="Times New Roman" w:cs="Times New Roman"/>
          <w:sz w:val="25"/>
          <w:szCs w:val="25"/>
          <w:lang w:val="en-US"/>
        </w:rPr>
        <w:t xml:space="preserve">of the Tenth Schedule is to the </w:t>
      </w:r>
      <w:r w:rsidRPr="00F42959">
        <w:rPr>
          <w:rFonts w:ascii="Times New Roman" w:hAnsi="Times New Roman" w:cs="Times New Roman"/>
          <w:sz w:val="25"/>
          <w:szCs w:val="25"/>
          <w:lang w:val="en-US"/>
        </w:rPr>
        <w:t>following effect: -</w:t>
      </w:r>
    </w:p>
    <w:p w:rsidR="00F42959" w:rsidRDefault="00F42959" w:rsidP="00F42959">
      <w:pPr>
        <w:spacing w:after="0" w:line="240" w:lineRule="auto"/>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"2. Disqualification on ground of defection. — (1) Subject to the provisions of paragraphs 4 and 5, a member of a House belonging to any political party shall be disqualified for being a member of the House—</w:t>
      </w: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(a) if he has voluntarily given up his</w:t>
      </w:r>
      <w:r>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membership of such political party; or</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Explanation. —For the purposes of this sub-paragraph, —</w:t>
      </w:r>
    </w:p>
    <w:p w:rsidR="00F42959" w:rsidRDefault="00F42959" w:rsidP="00F42959">
      <w:pPr>
        <w:spacing w:after="0" w:line="240" w:lineRule="auto"/>
        <w:ind w:left="720"/>
        <w:jc w:val="both"/>
        <w:rPr>
          <w:rFonts w:ascii="Times New Roman" w:hAnsi="Times New Roman" w:cs="Times New Roman"/>
          <w:sz w:val="25"/>
          <w:szCs w:val="25"/>
          <w:lang w:val="en-US"/>
        </w:rPr>
      </w:pPr>
    </w:p>
    <w:p w:rsidR="00F42959" w:rsidRDefault="00F42959" w:rsidP="00F42959">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(a) an elected member of a House shall be deemed to belong to the political party, if any, by which he was set up as a candidate for election as such member; "</w:t>
      </w:r>
    </w:p>
    <w:p w:rsidR="00F42959" w:rsidRPr="00F42959" w:rsidRDefault="00F42959" w:rsidP="00F42959">
      <w:pPr>
        <w:spacing w:after="0" w:line="240" w:lineRule="auto"/>
        <w:ind w:left="720"/>
        <w:jc w:val="both"/>
        <w:rPr>
          <w:rFonts w:ascii="Times New Roman" w:hAnsi="Times New Roman" w:cs="Times New Roman"/>
          <w:sz w:val="25"/>
          <w:szCs w:val="25"/>
          <w:lang w:val="en-US"/>
        </w:rPr>
      </w:pPr>
    </w:p>
    <w:p w:rsidR="00F42959" w:rsidRPr="00F42959" w:rsidRDefault="00F42959"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F42959">
        <w:rPr>
          <w:rFonts w:ascii="Times New Roman" w:hAnsi="Times New Roman" w:cs="Times New Roman"/>
          <w:sz w:val="25"/>
          <w:szCs w:val="25"/>
          <w:lang w:val="en-US"/>
        </w:rPr>
        <w:t xml:space="preserve">The disqualification is incurred by member of the House as soon as he has voluntarily given up his membership of such political party. This Court in </w:t>
      </w:r>
      <w:r w:rsidRPr="00D20DDB">
        <w:rPr>
          <w:rFonts w:ascii="Times New Roman" w:hAnsi="Times New Roman" w:cs="Times New Roman"/>
          <w:i/>
          <w:sz w:val="25"/>
          <w:szCs w:val="25"/>
          <w:lang w:val="en-US"/>
        </w:rPr>
        <w:t xml:space="preserve">Ravi S. Naik Vs. Union of </w:t>
      </w:r>
      <w:r w:rsidR="00D20DDB" w:rsidRPr="00D20DDB">
        <w:rPr>
          <w:rFonts w:ascii="Times New Roman" w:hAnsi="Times New Roman" w:cs="Times New Roman"/>
          <w:i/>
          <w:sz w:val="25"/>
          <w:szCs w:val="25"/>
          <w:lang w:val="en-US"/>
        </w:rPr>
        <w:t>India and Others</w:t>
      </w:r>
      <w:r w:rsidR="00D20DDB" w:rsidRPr="00D20DDB">
        <w:rPr>
          <w:rFonts w:ascii="Times New Roman" w:hAnsi="Times New Roman" w:cs="Times New Roman"/>
          <w:i/>
          <w:sz w:val="20"/>
          <w:szCs w:val="20"/>
          <w:vertAlign w:val="superscript"/>
          <w:lang w:val="en-US"/>
        </w:rPr>
        <w:t>1</w:t>
      </w:r>
      <w:r w:rsidR="00D20DDB" w:rsidRPr="00D20DDB">
        <w:rPr>
          <w:rFonts w:ascii="Times New Roman" w:hAnsi="Times New Roman" w:cs="Times New Roman"/>
          <w:i/>
          <w:sz w:val="25"/>
          <w:szCs w:val="25"/>
          <w:lang w:val="en-US"/>
        </w:rPr>
        <w:t>,</w:t>
      </w:r>
      <w:r w:rsidRPr="00F42959">
        <w:rPr>
          <w:rFonts w:ascii="Times New Roman" w:hAnsi="Times New Roman" w:cs="Times New Roman"/>
          <w:sz w:val="25"/>
          <w:szCs w:val="25"/>
          <w:lang w:val="en-US"/>
        </w:rPr>
        <w:t xml:space="preserve"> had occasion to consider the expression</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"voluntarily given up his membership". Referring to</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paragraph 2(1)(a), this Court laid down following: -</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D20DD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F42959" w:rsidRPr="00F42959">
        <w:rPr>
          <w:rFonts w:ascii="Times New Roman" w:hAnsi="Times New Roman" w:cs="Times New Roman"/>
          <w:sz w:val="25"/>
          <w:szCs w:val="25"/>
          <w:lang w:val="en-US"/>
        </w:rPr>
        <w:t xml:space="preserve"> The said paragraph</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 xml:space="preserve">provides for disqualification of a member of a House belonging to a political party "if he has voluntarily given up his membership of such political party". The words "voluntarily given up his membership" are not </w:t>
      </w:r>
      <w:r w:rsidR="00F42959" w:rsidRPr="00F42959">
        <w:rPr>
          <w:rFonts w:ascii="Times New Roman" w:hAnsi="Times New Roman" w:cs="Times New Roman"/>
          <w:sz w:val="25"/>
          <w:szCs w:val="25"/>
          <w:lang w:val="en-US"/>
        </w:rPr>
        <w:lastRenderedPageBreak/>
        <w:t>synonymous with "resignation" and have a wider connotation. A person may voluntarily give up his membership of a political party even though he has not tendered his resignation from the membership of that party. Even in the absence of a formal resignation from membership an inference can be drawn from the conduct of a member that he has voluntarily given up his membership of the political party to which he belongs."</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F42959" w:rsidRPr="00F42959">
        <w:rPr>
          <w:rFonts w:ascii="Times New Roman" w:hAnsi="Times New Roman" w:cs="Times New Roman"/>
          <w:sz w:val="25"/>
          <w:szCs w:val="25"/>
          <w:lang w:val="en-US"/>
        </w:rPr>
        <w:t xml:space="preserve">A Constitution </w:t>
      </w:r>
      <w:r>
        <w:rPr>
          <w:rFonts w:ascii="Times New Roman" w:hAnsi="Times New Roman" w:cs="Times New Roman"/>
          <w:sz w:val="25"/>
          <w:szCs w:val="25"/>
          <w:lang w:val="en-US"/>
        </w:rPr>
        <w:t xml:space="preserve">Bench of this Court in </w:t>
      </w:r>
      <w:r w:rsidRPr="00D20DDB">
        <w:rPr>
          <w:rFonts w:ascii="Times New Roman" w:hAnsi="Times New Roman" w:cs="Times New Roman"/>
          <w:i/>
          <w:sz w:val="25"/>
          <w:szCs w:val="25"/>
          <w:lang w:val="en-US"/>
        </w:rPr>
        <w:t xml:space="preserve">Rajendra Singh Rana and </w:t>
      </w:r>
      <w:r w:rsidR="00F42959" w:rsidRPr="00D20DDB">
        <w:rPr>
          <w:rFonts w:ascii="Times New Roman" w:hAnsi="Times New Roman" w:cs="Times New Roman"/>
          <w:i/>
          <w:sz w:val="25"/>
          <w:szCs w:val="25"/>
          <w:lang w:val="en-US"/>
        </w:rPr>
        <w:t>Oth</w:t>
      </w:r>
      <w:r w:rsidRPr="00D20DDB">
        <w:rPr>
          <w:rFonts w:ascii="Times New Roman" w:hAnsi="Times New Roman" w:cs="Times New Roman"/>
          <w:i/>
          <w:sz w:val="25"/>
          <w:szCs w:val="25"/>
          <w:lang w:val="en-US"/>
        </w:rPr>
        <w:t>ers Vs. Swami Prasad</w:t>
      </w:r>
      <w:r>
        <w:rPr>
          <w:rFonts w:ascii="Times New Roman" w:hAnsi="Times New Roman" w:cs="Times New Roman"/>
          <w:i/>
          <w:sz w:val="25"/>
          <w:szCs w:val="25"/>
          <w:lang w:val="en-US"/>
        </w:rPr>
        <w:t xml:space="preserve"> </w:t>
      </w:r>
      <w:r w:rsidRPr="00D20DDB">
        <w:rPr>
          <w:rFonts w:ascii="Times New Roman" w:hAnsi="Times New Roman" w:cs="Times New Roman"/>
          <w:i/>
          <w:sz w:val="25"/>
          <w:szCs w:val="25"/>
          <w:lang w:val="en-US"/>
        </w:rPr>
        <w:t>Maurya and Others</w:t>
      </w:r>
      <w:r w:rsidRPr="00D20DDB">
        <w:rPr>
          <w:rFonts w:ascii="Times New Roman" w:hAnsi="Times New Roman" w:cs="Times New Roman"/>
          <w:i/>
          <w:sz w:val="20"/>
          <w:szCs w:val="20"/>
          <w:vertAlign w:val="superscript"/>
          <w:lang w:val="en-US"/>
        </w:rPr>
        <w:t>2</w:t>
      </w:r>
      <w:r w:rsidRPr="00D20DDB">
        <w:rPr>
          <w:rFonts w:ascii="Times New Roman" w:hAnsi="Times New Roman" w:cs="Times New Roman"/>
          <w:i/>
          <w:sz w:val="25"/>
          <w:szCs w:val="25"/>
          <w:lang w:val="en-US"/>
        </w:rPr>
        <w:t xml:space="preserve">, </w:t>
      </w:r>
      <w:r w:rsidR="00F42959" w:rsidRPr="00F42959">
        <w:rPr>
          <w:rFonts w:ascii="Times New Roman" w:hAnsi="Times New Roman" w:cs="Times New Roman"/>
          <w:sz w:val="25"/>
          <w:szCs w:val="25"/>
          <w:lang w:val="en-US"/>
        </w:rPr>
        <w:t>had occasion to consider</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paragraph (2) of Tenth Schedule of the Constitution.</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In the above case, the Constitution Bench held that</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decision by the Speaker taken at a subsequent point of</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time cannot and does not postpone his incurring of</w:t>
      </w:r>
    </w:p>
    <w:p w:rsidR="00F42959" w:rsidRPr="00F42959" w:rsidRDefault="00F42959" w:rsidP="00F42959">
      <w:pPr>
        <w:spacing w:after="0" w:line="240" w:lineRule="auto"/>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disqualification by the act of the legislatur</w:t>
      </w:r>
      <w:r w:rsidR="00D20DDB">
        <w:rPr>
          <w:rFonts w:ascii="Times New Roman" w:hAnsi="Times New Roman" w:cs="Times New Roman"/>
          <w:sz w:val="25"/>
          <w:szCs w:val="25"/>
          <w:lang w:val="en-US"/>
        </w:rPr>
        <w:t xml:space="preserve">e. In </w:t>
      </w:r>
      <w:r w:rsidRPr="00F42959">
        <w:rPr>
          <w:rFonts w:ascii="Times New Roman" w:hAnsi="Times New Roman" w:cs="Times New Roman"/>
          <w:sz w:val="25"/>
          <w:szCs w:val="25"/>
          <w:lang w:val="en-US"/>
        </w:rPr>
        <w:t>paragraph 34, this court held: -</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w:t>
      </w:r>
      <w:r w:rsidR="00D20DDB">
        <w:rPr>
          <w:rFonts w:ascii="Times New Roman" w:hAnsi="Times New Roman" w:cs="Times New Roman"/>
          <w:sz w:val="25"/>
          <w:szCs w:val="25"/>
          <w:lang w:val="en-US"/>
        </w:rPr>
        <w:t xml:space="preserve"> 34. As we see it, the act of </w:t>
      </w:r>
      <w:r w:rsidRPr="00F42959">
        <w:rPr>
          <w:rFonts w:ascii="Times New Roman" w:hAnsi="Times New Roman" w:cs="Times New Roman"/>
          <w:sz w:val="25"/>
          <w:szCs w:val="25"/>
          <w:lang w:val="en-US"/>
        </w:rPr>
        <w:t>disqualification occurs on a member voluntarily giving up his membership of a political party or at the point of defiance of the whip issued to him. Therefore, the act that constitutes disqualification in terms of para 2 of the Tenth Schedule is the act of giving up or defiance of the whip. The</w:t>
      </w:r>
      <w:r w:rsidR="00D20DDB">
        <w:rPr>
          <w:rFonts w:ascii="Times New Roman" w:hAnsi="Times New Roman" w:cs="Times New Roman"/>
          <w:sz w:val="25"/>
          <w:szCs w:val="25"/>
          <w:lang w:val="en-US"/>
        </w:rPr>
        <w:t xml:space="preserve"> fact that </w:t>
      </w:r>
      <w:r w:rsidRPr="00F42959">
        <w:rPr>
          <w:rFonts w:ascii="Times New Roman" w:hAnsi="Times New Roman" w:cs="Times New Roman"/>
          <w:sz w:val="25"/>
          <w:szCs w:val="25"/>
          <w:lang w:val="en-US"/>
        </w:rPr>
        <w:t>a decision in</w:t>
      </w:r>
      <w:r w:rsidRPr="00F42959">
        <w:rPr>
          <w:rFonts w:ascii="Times New Roman" w:hAnsi="Times New Roman" w:cs="Times New Roman"/>
          <w:sz w:val="25"/>
          <w:szCs w:val="25"/>
          <w:lang w:val="en-US"/>
        </w:rPr>
        <w:tab/>
        <w:t>that</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regard may be taken in the case of voluntary giving up, by the Speaker at a subsequent point of time cannot and does not postpone the incurring of disqualificati</w:t>
      </w:r>
      <w:r w:rsidR="00D20DDB">
        <w:rPr>
          <w:rFonts w:ascii="Times New Roman" w:hAnsi="Times New Roman" w:cs="Times New Roman"/>
          <w:sz w:val="25"/>
          <w:szCs w:val="25"/>
          <w:lang w:val="en-US"/>
        </w:rPr>
        <w:t xml:space="preserve">on by the act of the legislator </w:t>
      </w:r>
      <w:r w:rsidRPr="00F42959">
        <w:rPr>
          <w:rFonts w:ascii="Times New Roman" w:hAnsi="Times New Roman" w:cs="Times New Roman"/>
          <w:sz w:val="25"/>
          <w:szCs w:val="25"/>
          <w:lang w:val="en-US"/>
        </w:rPr>
        <w:t>The fact that in terms of para 6 a decision on the question has to be taken by the Speaker or the Chairman, cannot lead to a conclusion that the question has to be determined only with reference to the date of the decision of the Speaker. An interpretation of that nature would leave the disqualification to an indeterminate point of time and to the whims of the decision-making authority. The same would defeat the very object of enacting the law.</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Such an interpretation should be avoided to the extent possible. We are, therefore, of the view that the contention that (sic it is) only on a decision of the Speaker that the disqualification is incurred, cannot be accepted. This would mean that what the learned Chief Justice has called the snowballing effect, will also have to be ignored and the question will have to be decided with reference to the date on which the membership of the legislature party is alleged to have been voluntarily given up."</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F42959" w:rsidRPr="00F42959">
        <w:rPr>
          <w:rFonts w:ascii="Times New Roman" w:hAnsi="Times New Roman" w:cs="Times New Roman"/>
          <w:sz w:val="25"/>
          <w:szCs w:val="25"/>
          <w:lang w:val="en-US"/>
        </w:rPr>
        <w:t>A recent Three Jud</w:t>
      </w:r>
      <w:r>
        <w:rPr>
          <w:rFonts w:ascii="Times New Roman" w:hAnsi="Times New Roman" w:cs="Times New Roman"/>
          <w:sz w:val="25"/>
          <w:szCs w:val="25"/>
          <w:lang w:val="en-US"/>
        </w:rPr>
        <w:t xml:space="preserve">ge Bench judgment of this Court </w:t>
      </w:r>
      <w:r w:rsidR="00F42959" w:rsidRPr="00F42959">
        <w:rPr>
          <w:rFonts w:ascii="Times New Roman" w:hAnsi="Times New Roman" w:cs="Times New Roman"/>
          <w:sz w:val="25"/>
          <w:szCs w:val="25"/>
          <w:lang w:val="en-US"/>
        </w:rPr>
        <w:t xml:space="preserve">in </w:t>
      </w:r>
      <w:r w:rsidR="00F42959" w:rsidRPr="00D20DDB">
        <w:rPr>
          <w:rFonts w:ascii="Times New Roman" w:hAnsi="Times New Roman" w:cs="Times New Roman"/>
          <w:i/>
          <w:sz w:val="25"/>
          <w:szCs w:val="25"/>
          <w:lang w:val="en-US"/>
        </w:rPr>
        <w:t>Shrimanth Bala</w:t>
      </w:r>
      <w:r w:rsidRPr="00D20DDB">
        <w:rPr>
          <w:rFonts w:ascii="Times New Roman" w:hAnsi="Times New Roman" w:cs="Times New Roman"/>
          <w:i/>
          <w:sz w:val="25"/>
          <w:szCs w:val="25"/>
          <w:lang w:val="en-US"/>
        </w:rPr>
        <w:t xml:space="preserve">saheb Patil Vs. Hon'ble Speaker </w:t>
      </w:r>
      <w:r w:rsidR="00F42959" w:rsidRPr="00D20DDB">
        <w:rPr>
          <w:rFonts w:ascii="Times New Roman" w:hAnsi="Times New Roman" w:cs="Times New Roman"/>
          <w:i/>
          <w:sz w:val="25"/>
          <w:szCs w:val="25"/>
          <w:lang w:val="en-US"/>
        </w:rPr>
        <w:t>Karnataka Legislative</w:t>
      </w:r>
      <w:r w:rsidRPr="00D20DDB">
        <w:rPr>
          <w:rFonts w:ascii="Times New Roman" w:hAnsi="Times New Roman" w:cs="Times New Roman"/>
          <w:i/>
          <w:sz w:val="25"/>
          <w:szCs w:val="25"/>
          <w:lang w:val="en-US"/>
        </w:rPr>
        <w:t xml:space="preserve"> Assembly and Others</w:t>
      </w:r>
      <w:r w:rsidRPr="00D20DDB">
        <w:rPr>
          <w:rFonts w:ascii="Times New Roman" w:hAnsi="Times New Roman" w:cs="Times New Roman"/>
          <w:i/>
          <w:sz w:val="20"/>
          <w:szCs w:val="20"/>
          <w:vertAlign w:val="superscript"/>
          <w:lang w:val="en-US"/>
        </w:rPr>
        <w:t>3</w:t>
      </w:r>
      <w:r w:rsidRPr="00D20DDB">
        <w:rPr>
          <w:rFonts w:ascii="Times New Roman" w:hAnsi="Times New Roman" w:cs="Times New Roman"/>
          <w:i/>
          <w:sz w:val="25"/>
          <w:szCs w:val="25"/>
          <w:lang w:val="en-US"/>
        </w:rPr>
        <w:t xml:space="preserve">, </w:t>
      </w:r>
      <w:r w:rsidR="00F42959" w:rsidRPr="00F42959">
        <w:rPr>
          <w:rFonts w:ascii="Times New Roman" w:hAnsi="Times New Roman" w:cs="Times New Roman"/>
          <w:sz w:val="25"/>
          <w:szCs w:val="25"/>
          <w:lang w:val="en-US"/>
        </w:rPr>
        <w:t>had occasion</w:t>
      </w:r>
      <w:r>
        <w:rPr>
          <w:rFonts w:ascii="Times New Roman" w:hAnsi="Times New Roman" w:cs="Times New Roman"/>
          <w:sz w:val="25"/>
          <w:szCs w:val="25"/>
          <w:lang w:val="en-US"/>
        </w:rPr>
        <w:t xml:space="preserve"> to consider paragraph 2 of the </w:t>
      </w:r>
      <w:r w:rsidR="00F42959" w:rsidRPr="00F42959">
        <w:rPr>
          <w:rFonts w:ascii="Times New Roman" w:hAnsi="Times New Roman" w:cs="Times New Roman"/>
          <w:sz w:val="25"/>
          <w:szCs w:val="25"/>
          <w:lang w:val="en-US"/>
        </w:rPr>
        <w:t>Tenth Schedule of the Constitution of I</w:t>
      </w:r>
      <w:r>
        <w:rPr>
          <w:rFonts w:ascii="Times New Roman" w:hAnsi="Times New Roman" w:cs="Times New Roman"/>
          <w:sz w:val="25"/>
          <w:szCs w:val="25"/>
          <w:lang w:val="en-US"/>
        </w:rPr>
        <w:t xml:space="preserve">ndia. In the </w:t>
      </w:r>
      <w:r w:rsidR="00F42959" w:rsidRPr="00F42959">
        <w:rPr>
          <w:rFonts w:ascii="Times New Roman" w:hAnsi="Times New Roman" w:cs="Times New Roman"/>
          <w:sz w:val="25"/>
          <w:szCs w:val="25"/>
          <w:lang w:val="en-US"/>
        </w:rPr>
        <w:t xml:space="preserve">above case, this Court </w:t>
      </w:r>
      <w:r>
        <w:rPr>
          <w:rFonts w:ascii="Times New Roman" w:hAnsi="Times New Roman" w:cs="Times New Roman"/>
          <w:sz w:val="25"/>
          <w:szCs w:val="25"/>
          <w:lang w:val="en-US"/>
        </w:rPr>
        <w:t xml:space="preserve">noticed the objects and reasons </w:t>
      </w:r>
      <w:r w:rsidR="00F42959" w:rsidRPr="00F42959">
        <w:rPr>
          <w:rFonts w:ascii="Times New Roman" w:hAnsi="Times New Roman" w:cs="Times New Roman"/>
          <w:sz w:val="25"/>
          <w:szCs w:val="25"/>
          <w:lang w:val="en-US"/>
        </w:rPr>
        <w:t>of the Constitution (Fif</w:t>
      </w:r>
      <w:r>
        <w:rPr>
          <w:rFonts w:ascii="Times New Roman" w:hAnsi="Times New Roman" w:cs="Times New Roman"/>
          <w:sz w:val="25"/>
          <w:szCs w:val="25"/>
          <w:lang w:val="en-US"/>
        </w:rPr>
        <w:t xml:space="preserve">ty-second Amendment) Act, 1985. </w:t>
      </w:r>
      <w:r w:rsidR="00F42959" w:rsidRPr="00F42959">
        <w:rPr>
          <w:rFonts w:ascii="Times New Roman" w:hAnsi="Times New Roman" w:cs="Times New Roman"/>
          <w:sz w:val="25"/>
          <w:szCs w:val="25"/>
          <w:lang w:val="en-US"/>
        </w:rPr>
        <w:t>This Court categori</w:t>
      </w:r>
      <w:r>
        <w:rPr>
          <w:rFonts w:ascii="Times New Roman" w:hAnsi="Times New Roman" w:cs="Times New Roman"/>
          <w:sz w:val="25"/>
          <w:szCs w:val="25"/>
          <w:lang w:val="en-US"/>
        </w:rPr>
        <w:t xml:space="preserve">cally held that decision of the </w:t>
      </w:r>
      <w:r w:rsidR="00F42959" w:rsidRPr="00F42959">
        <w:rPr>
          <w:rFonts w:ascii="Times New Roman" w:hAnsi="Times New Roman" w:cs="Times New Roman"/>
          <w:sz w:val="25"/>
          <w:szCs w:val="25"/>
          <w:lang w:val="en-US"/>
        </w:rPr>
        <w:t xml:space="preserve">Speaker that a member </w:t>
      </w:r>
      <w:r>
        <w:rPr>
          <w:rFonts w:ascii="Times New Roman" w:hAnsi="Times New Roman" w:cs="Times New Roman"/>
          <w:sz w:val="25"/>
          <w:szCs w:val="25"/>
          <w:lang w:val="en-US"/>
        </w:rPr>
        <w:t xml:space="preserve">is disqualified relates back to </w:t>
      </w:r>
      <w:r w:rsidR="00F42959" w:rsidRPr="00F42959">
        <w:rPr>
          <w:rFonts w:ascii="Times New Roman" w:hAnsi="Times New Roman" w:cs="Times New Roman"/>
          <w:sz w:val="25"/>
          <w:szCs w:val="25"/>
          <w:lang w:val="en-US"/>
        </w:rPr>
        <w:t>the date of the disqualifyi</w:t>
      </w:r>
      <w:r>
        <w:rPr>
          <w:rFonts w:ascii="Times New Roman" w:hAnsi="Times New Roman" w:cs="Times New Roman"/>
          <w:sz w:val="25"/>
          <w:szCs w:val="25"/>
          <w:lang w:val="en-US"/>
        </w:rPr>
        <w:t xml:space="preserve">ng action complained of. In </w:t>
      </w:r>
      <w:r w:rsidR="00F42959" w:rsidRPr="00F42959">
        <w:rPr>
          <w:rFonts w:ascii="Times New Roman" w:hAnsi="Times New Roman" w:cs="Times New Roman"/>
          <w:sz w:val="25"/>
          <w:szCs w:val="25"/>
          <w:lang w:val="en-US"/>
        </w:rPr>
        <w:t>paragraphs 54 and 55, this court laid down following:-</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"54. In addition to the above, t</w:t>
      </w:r>
      <w:r w:rsidR="00D20DDB">
        <w:rPr>
          <w:rFonts w:ascii="Times New Roman" w:hAnsi="Times New Roman" w:cs="Times New Roman"/>
          <w:sz w:val="25"/>
          <w:szCs w:val="25"/>
          <w:lang w:val="en-US"/>
        </w:rPr>
        <w:t xml:space="preserve">he decision of the Speaker that a member is </w:t>
      </w:r>
      <w:r w:rsidRPr="00F42959">
        <w:rPr>
          <w:rFonts w:ascii="Times New Roman" w:hAnsi="Times New Roman" w:cs="Times New Roman"/>
          <w:sz w:val="25"/>
          <w:szCs w:val="25"/>
          <w:lang w:val="en-US"/>
        </w:rPr>
        <w:t>disqualified, relates back to the date of the disqualifying action complained of. The power of the Speaker to decide upon a disqualification petition was dealt by a C</w:t>
      </w:r>
      <w:r w:rsidR="00D20DDB">
        <w:rPr>
          <w:rFonts w:ascii="Times New Roman" w:hAnsi="Times New Roman" w:cs="Times New Roman"/>
          <w:sz w:val="25"/>
          <w:szCs w:val="25"/>
          <w:lang w:val="en-US"/>
        </w:rPr>
        <w:t xml:space="preserve">onstitution Bench of this Court in </w:t>
      </w:r>
      <w:r w:rsidRPr="00D20DDB">
        <w:rPr>
          <w:rFonts w:ascii="Times New Roman" w:hAnsi="Times New Roman" w:cs="Times New Roman"/>
          <w:i/>
          <w:sz w:val="25"/>
          <w:szCs w:val="25"/>
          <w:lang w:val="en-US"/>
        </w:rPr>
        <w:t>Rajendra Sin</w:t>
      </w:r>
      <w:r w:rsidR="00D20DDB" w:rsidRPr="00D20DDB">
        <w:rPr>
          <w:rFonts w:ascii="Times New Roman" w:hAnsi="Times New Roman" w:cs="Times New Roman"/>
          <w:i/>
          <w:sz w:val="25"/>
          <w:szCs w:val="25"/>
          <w:lang w:val="en-US"/>
        </w:rPr>
        <w:t>gh Rana v. Swami Prasad Maurya</w:t>
      </w:r>
      <w:r w:rsidR="00D20DDB" w:rsidRPr="00D20DDB">
        <w:rPr>
          <w:rFonts w:ascii="Times New Roman" w:hAnsi="Times New Roman" w:cs="Times New Roman"/>
          <w:i/>
          <w:sz w:val="20"/>
          <w:szCs w:val="20"/>
          <w:vertAlign w:val="superscript"/>
          <w:lang w:val="en-US"/>
        </w:rPr>
        <w:t>4</w:t>
      </w:r>
      <w:r w:rsidR="00D20DDB" w:rsidRPr="00D20DDB">
        <w:rPr>
          <w:rFonts w:ascii="Times New Roman" w:hAnsi="Times New Roman" w:cs="Times New Roman"/>
          <w:i/>
          <w:sz w:val="25"/>
          <w:szCs w:val="25"/>
          <w:lang w:val="en-US"/>
        </w:rPr>
        <w:t>,</w:t>
      </w:r>
      <w:r w:rsidRPr="00F42959">
        <w:rPr>
          <w:rFonts w:ascii="Times New Roman" w:hAnsi="Times New Roman" w:cs="Times New Roman"/>
          <w:sz w:val="25"/>
          <w:szCs w:val="25"/>
          <w:lang w:val="en-US"/>
        </w:rPr>
        <w:t>. This Court, reading the</w:t>
      </w: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lastRenderedPageBreak/>
        <w:t>provisions of paragraphs 2 and 6 of the Tenth Schedule, has clearly held that the Speaker has to decide the question of disqualification with reference to the date it was incurred. The Court held that:</w:t>
      </w:r>
    </w:p>
    <w:p w:rsidR="00D20DDB" w:rsidRDefault="00D20DDB" w:rsidP="00D20DDB">
      <w:pPr>
        <w:spacing w:after="0" w:line="240" w:lineRule="auto"/>
        <w:ind w:left="720"/>
        <w:jc w:val="both"/>
        <w:rPr>
          <w:rFonts w:ascii="Times New Roman" w:hAnsi="Times New Roman" w:cs="Times New Roman"/>
          <w:sz w:val="25"/>
          <w:szCs w:val="25"/>
          <w:lang w:val="en-US"/>
        </w:rPr>
      </w:pP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34. As we see it, the act of disqualification occurs on a member voluntarily giving up his membership of a political party or at the point of defiance of the whip is</w:t>
      </w:r>
      <w:r w:rsidR="00D20DDB">
        <w:rPr>
          <w:rFonts w:ascii="Times New Roman" w:hAnsi="Times New Roman" w:cs="Times New Roman"/>
          <w:sz w:val="25"/>
          <w:szCs w:val="25"/>
          <w:lang w:val="en-US"/>
        </w:rPr>
        <w:t xml:space="preserve">sued to him. Therefore, the act that </w:t>
      </w:r>
      <w:r w:rsidRPr="00F42959">
        <w:rPr>
          <w:rFonts w:ascii="Times New Roman" w:hAnsi="Times New Roman" w:cs="Times New Roman"/>
          <w:sz w:val="25"/>
          <w:szCs w:val="25"/>
          <w:lang w:val="en-US"/>
        </w:rPr>
        <w:t>constitutes</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 xml:space="preserve">disqualification in terms of para 2 of the Tenth Schedule is the act of giving up or defiance of the whip. The fact that a decision in that regard may be taken in the case of voluntary giving up, by the Speaker at a subsequent point of time cannot and does not postpone the incurring of disqualification by the act of the legislator. Similarly, the fact that the party could condone the defiance of a whip within 15 days or that the Speaker takes the decision only thereafter in those cases, cannot also pitch the time of disqualification as anything other than the point at which the whip is defied. Therefore in the background of the object sought to be achieved by the Fifty-second Amendment of the Constitution and on a true understanding of para 2 of the Tenth Schedule, with reference to the other paragraphs of the Tenth Schedule, the position that emerges is that the Speaker has to decide the question of disqualification with reference to the date on which the member voluntarily gives up his </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membership or defies</w:t>
      </w:r>
      <w:r w:rsidR="00D20DDB">
        <w:rPr>
          <w:rFonts w:ascii="Times New Roman" w:hAnsi="Times New Roman" w:cs="Times New Roman"/>
          <w:sz w:val="25"/>
          <w:szCs w:val="25"/>
          <w:lang w:val="en-US"/>
        </w:rPr>
        <w:t xml:space="preserve"> the whip. It is really a</w:t>
      </w:r>
      <w:r w:rsidR="00D20DDB">
        <w:rPr>
          <w:rFonts w:ascii="Times New Roman" w:hAnsi="Times New Roman" w:cs="Times New Roman"/>
          <w:sz w:val="25"/>
          <w:szCs w:val="25"/>
          <w:lang w:val="en-US"/>
        </w:rPr>
        <w:tab/>
        <w:t>decision ex-</w:t>
      </w:r>
      <w:r w:rsidRPr="00F42959">
        <w:rPr>
          <w:rFonts w:ascii="Times New Roman" w:hAnsi="Times New Roman" w:cs="Times New Roman"/>
          <w:sz w:val="25"/>
          <w:szCs w:val="25"/>
          <w:lang w:val="en-US"/>
        </w:rPr>
        <w:t>post</w:t>
      </w:r>
      <w:r w:rsidR="00D20DDB">
        <w:rPr>
          <w:rFonts w:ascii="Times New Roman" w:hAnsi="Times New Roman" w:cs="Times New Roman"/>
          <w:sz w:val="25"/>
          <w:szCs w:val="25"/>
          <w:lang w:val="en-US"/>
        </w:rPr>
        <w:t xml:space="preserve"> </w:t>
      </w:r>
      <w:r w:rsidRPr="00F42959">
        <w:rPr>
          <w:rFonts w:ascii="Times New Roman" w:hAnsi="Times New Roman" w:cs="Times New Roman"/>
          <w:sz w:val="25"/>
          <w:szCs w:val="25"/>
          <w:lang w:val="en-US"/>
        </w:rPr>
        <w:t>facto... "</w:t>
      </w:r>
    </w:p>
    <w:p w:rsidR="00D20DDB" w:rsidRDefault="00D20DDB" w:rsidP="00D20DDB">
      <w:pPr>
        <w:spacing w:after="0" w:line="240" w:lineRule="auto"/>
        <w:ind w:left="720"/>
        <w:jc w:val="both"/>
        <w:rPr>
          <w:rFonts w:ascii="Times New Roman" w:hAnsi="Times New Roman" w:cs="Times New Roman"/>
          <w:sz w:val="25"/>
          <w:szCs w:val="25"/>
          <w:lang w:val="en-US"/>
        </w:rPr>
      </w:pP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(emphasis supplied)</w:t>
      </w:r>
    </w:p>
    <w:p w:rsidR="00D20DDB" w:rsidRDefault="00D20DDB" w:rsidP="00D20DDB">
      <w:pPr>
        <w:spacing w:after="0" w:line="240" w:lineRule="auto"/>
        <w:ind w:left="720"/>
        <w:jc w:val="both"/>
        <w:rPr>
          <w:rFonts w:ascii="Times New Roman" w:hAnsi="Times New Roman" w:cs="Times New Roman"/>
          <w:sz w:val="25"/>
          <w:szCs w:val="25"/>
          <w:lang w:val="en-US"/>
        </w:rPr>
      </w:pPr>
    </w:p>
    <w:p w:rsid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55. As such, there is no doubt that the disqualificatio</w:t>
      </w:r>
      <w:r w:rsidR="00D20DDB">
        <w:rPr>
          <w:rFonts w:ascii="Times New Roman" w:hAnsi="Times New Roman" w:cs="Times New Roman"/>
          <w:sz w:val="25"/>
          <w:szCs w:val="25"/>
          <w:lang w:val="en-US"/>
        </w:rPr>
        <w:t xml:space="preserve">n relates to the date when such act of </w:t>
      </w:r>
      <w:r w:rsidRPr="00F42959">
        <w:rPr>
          <w:rFonts w:ascii="Times New Roman" w:hAnsi="Times New Roman" w:cs="Times New Roman"/>
          <w:sz w:val="25"/>
          <w:szCs w:val="25"/>
          <w:lang w:val="en-US"/>
        </w:rPr>
        <w:t>defection</w:t>
      </w:r>
      <w:r w:rsidRPr="00F42959">
        <w:rPr>
          <w:rFonts w:ascii="Times New Roman" w:hAnsi="Times New Roman" w:cs="Times New Roman"/>
          <w:sz w:val="25"/>
          <w:szCs w:val="25"/>
          <w:lang w:val="en-US"/>
        </w:rPr>
        <w:tab/>
        <w:t>takes</w:t>
      </w:r>
      <w:r w:rsidR="00D20DDB">
        <w:rPr>
          <w:rFonts w:ascii="Times New Roman" w:hAnsi="Times New Roman" w:cs="Times New Roman"/>
          <w:sz w:val="25"/>
          <w:szCs w:val="25"/>
          <w:lang w:val="en-US"/>
        </w:rPr>
        <w:t xml:space="preserve"> place</w:t>
      </w:r>
      <w:r w:rsidRPr="00F42959">
        <w:rPr>
          <w:rFonts w:ascii="Times New Roman" w:hAnsi="Times New Roman" w:cs="Times New Roman"/>
          <w:sz w:val="25"/>
          <w:szCs w:val="25"/>
          <w:lang w:val="en-US"/>
        </w:rPr>
        <w:t>"</w:t>
      </w:r>
    </w:p>
    <w:p w:rsidR="00D20DDB" w:rsidRPr="00F42959" w:rsidRDefault="00D20DDB" w:rsidP="00D20DDB">
      <w:pPr>
        <w:spacing w:after="0" w:line="240" w:lineRule="auto"/>
        <w:ind w:left="720"/>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F42959" w:rsidRPr="00F42959">
        <w:rPr>
          <w:rFonts w:ascii="Times New Roman" w:hAnsi="Times New Roman" w:cs="Times New Roman"/>
          <w:sz w:val="25"/>
          <w:szCs w:val="25"/>
          <w:lang w:val="en-US"/>
        </w:rPr>
        <w:t>The decision taken by the Speaker, thus, has to be on the basis of conduct or actions ta</w:t>
      </w:r>
      <w:r>
        <w:rPr>
          <w:rFonts w:ascii="Times New Roman" w:hAnsi="Times New Roman" w:cs="Times New Roman"/>
          <w:sz w:val="25"/>
          <w:szCs w:val="25"/>
          <w:lang w:val="en-US"/>
        </w:rPr>
        <w:t xml:space="preserve">ken by member, which may amount to voluntarily giving up his </w:t>
      </w:r>
      <w:r w:rsidR="00F42959" w:rsidRPr="00F42959">
        <w:rPr>
          <w:rFonts w:ascii="Times New Roman" w:hAnsi="Times New Roman" w:cs="Times New Roman"/>
          <w:sz w:val="25"/>
          <w:szCs w:val="25"/>
          <w:lang w:val="en-US"/>
        </w:rPr>
        <w:t>membership. The facts and sequence of the events on the basis of which Hon'ble Chairman came to the conclu</w:t>
      </w:r>
      <w:r>
        <w:rPr>
          <w:rFonts w:ascii="Times New Roman" w:hAnsi="Times New Roman" w:cs="Times New Roman"/>
          <w:sz w:val="25"/>
          <w:szCs w:val="25"/>
          <w:lang w:val="en-US"/>
        </w:rPr>
        <w:t xml:space="preserve">sion that a person has incurred disqualification </w:t>
      </w:r>
      <w:r w:rsidR="00F42959" w:rsidRPr="00F42959">
        <w:rPr>
          <w:rFonts w:ascii="Times New Roman" w:hAnsi="Times New Roman" w:cs="Times New Roman"/>
          <w:sz w:val="25"/>
          <w:szCs w:val="25"/>
          <w:lang w:val="en-US"/>
        </w:rPr>
        <w:t>under paragrap</w:t>
      </w:r>
      <w:r>
        <w:rPr>
          <w:rFonts w:ascii="Times New Roman" w:hAnsi="Times New Roman" w:cs="Times New Roman"/>
          <w:sz w:val="25"/>
          <w:szCs w:val="25"/>
          <w:lang w:val="en-US"/>
        </w:rPr>
        <w:t>h 2(1)(a) of the Tenth</w:t>
      </w:r>
      <w:r>
        <w:rPr>
          <w:rFonts w:ascii="Times New Roman" w:hAnsi="Times New Roman" w:cs="Times New Roman"/>
          <w:sz w:val="25"/>
          <w:szCs w:val="25"/>
          <w:lang w:val="en-US"/>
        </w:rPr>
        <w:tab/>
        <w:t xml:space="preserve">Schedule are </w:t>
      </w:r>
      <w:r w:rsidR="00F42959" w:rsidRPr="00F42959">
        <w:rPr>
          <w:rFonts w:ascii="Times New Roman" w:hAnsi="Times New Roman" w:cs="Times New Roman"/>
          <w:sz w:val="25"/>
          <w:szCs w:val="25"/>
          <w:lang w:val="en-US"/>
        </w:rPr>
        <w:t>a</w:t>
      </w:r>
      <w:r>
        <w:rPr>
          <w:rFonts w:ascii="Times New Roman" w:hAnsi="Times New Roman" w:cs="Times New Roman"/>
          <w:sz w:val="25"/>
          <w:szCs w:val="25"/>
          <w:lang w:val="en-US"/>
        </w:rPr>
        <w:t xml:space="preserve">ll </w:t>
      </w:r>
      <w:r w:rsidR="00F42959" w:rsidRPr="00F42959">
        <w:rPr>
          <w:rFonts w:ascii="Times New Roman" w:hAnsi="Times New Roman" w:cs="Times New Roman"/>
          <w:sz w:val="25"/>
          <w:szCs w:val="25"/>
          <w:lang w:val="en-US"/>
        </w:rPr>
        <w:t>facts, which had occurred prior to adjudication by the Hon'ble Chairman. In the facts of the present case, the Chairman of Rajya Sabha has passed the order on 04.12.2019 on the claim of the appellant praying for disqualification as noticed above. The foundation of order of the Chairman are the facts and events, which took place after 26.07.2017. The petition having been filed by the appellant on 02.09.2017, petition has to be treated to be founded on facts and events, which took place on or before 02.09.2017.</w:t>
      </w:r>
    </w:p>
    <w:p w:rsidR="00D20DDB" w:rsidRDefault="00D20DDB" w:rsidP="00F42959">
      <w:pPr>
        <w:spacing w:after="0" w:line="240" w:lineRule="auto"/>
        <w:jc w:val="both"/>
        <w:rPr>
          <w:rFonts w:ascii="Times New Roman" w:hAnsi="Times New Roman" w:cs="Times New Roman"/>
          <w:sz w:val="25"/>
          <w:szCs w:val="25"/>
          <w:lang w:val="en-US"/>
        </w:rPr>
      </w:pPr>
    </w:p>
    <w:p w:rsid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F42959" w:rsidRPr="00F42959">
        <w:rPr>
          <w:rFonts w:ascii="Times New Roman" w:hAnsi="Times New Roman" w:cs="Times New Roman"/>
          <w:sz w:val="25"/>
          <w:szCs w:val="25"/>
          <w:lang w:val="en-US"/>
        </w:rPr>
        <w:t>Now, reverting to the C.M. Application No. 27159 of 2018,</w:t>
      </w:r>
      <w:r w:rsidR="00F42959" w:rsidRPr="00F42959">
        <w:rPr>
          <w:rFonts w:ascii="Times New Roman" w:hAnsi="Times New Roman" w:cs="Times New Roman"/>
          <w:sz w:val="25"/>
          <w:szCs w:val="25"/>
          <w:lang w:val="en-US"/>
        </w:rPr>
        <w:tab/>
        <w:t>we need to note as to</w:t>
      </w:r>
      <w:r>
        <w:rPr>
          <w:rFonts w:ascii="Times New Roman" w:hAnsi="Times New Roman" w:cs="Times New Roman"/>
          <w:sz w:val="25"/>
          <w:szCs w:val="25"/>
          <w:lang w:val="en-US"/>
        </w:rPr>
        <w:t xml:space="preserve"> what was the additional evidence, which was sought to be brought on record of </w:t>
      </w:r>
      <w:r w:rsidR="00F42959" w:rsidRPr="00F42959">
        <w:rPr>
          <w:rFonts w:ascii="Times New Roman" w:hAnsi="Times New Roman" w:cs="Times New Roman"/>
          <w:sz w:val="25"/>
          <w:szCs w:val="25"/>
          <w:lang w:val="en-US"/>
        </w:rPr>
        <w:t>the writ petition. Paragraph 4 and 5 of the appli</w:t>
      </w:r>
      <w:r>
        <w:rPr>
          <w:rFonts w:ascii="Times New Roman" w:hAnsi="Times New Roman" w:cs="Times New Roman"/>
          <w:sz w:val="25"/>
          <w:szCs w:val="25"/>
          <w:lang w:val="en-US"/>
        </w:rPr>
        <w:t xml:space="preserve">cation contains </w:t>
      </w:r>
      <w:r w:rsidR="00F42959" w:rsidRPr="00F42959">
        <w:rPr>
          <w:rFonts w:ascii="Times New Roman" w:hAnsi="Times New Roman" w:cs="Times New Roman"/>
          <w:sz w:val="25"/>
          <w:szCs w:val="25"/>
          <w:lang w:val="en-US"/>
        </w:rPr>
        <w:t>the details of Annexure 1 and</w:t>
      </w:r>
      <w:r>
        <w:rPr>
          <w:rFonts w:ascii="Times New Roman" w:hAnsi="Times New Roman" w:cs="Times New Roman"/>
          <w:sz w:val="25"/>
          <w:szCs w:val="25"/>
          <w:lang w:val="en-US"/>
        </w:rPr>
        <w:t xml:space="preserve"> Annexure 2, </w:t>
      </w:r>
      <w:r w:rsidR="00F42959" w:rsidRPr="00F42959">
        <w:rPr>
          <w:rFonts w:ascii="Times New Roman" w:hAnsi="Times New Roman" w:cs="Times New Roman"/>
          <w:sz w:val="25"/>
          <w:szCs w:val="25"/>
          <w:lang w:val="en-US"/>
        </w:rPr>
        <w:t>which is</w:t>
      </w:r>
      <w:r w:rsidR="00F42959" w:rsidRPr="00F42959">
        <w:rPr>
          <w:rFonts w:ascii="Times New Roman" w:hAnsi="Times New Roman" w:cs="Times New Roman"/>
          <w:sz w:val="25"/>
          <w:szCs w:val="25"/>
          <w:lang w:val="en-US"/>
        </w:rPr>
        <w:tab/>
      </w:r>
      <w:r>
        <w:rPr>
          <w:rFonts w:ascii="Times New Roman" w:hAnsi="Times New Roman" w:cs="Times New Roman"/>
          <w:sz w:val="25"/>
          <w:szCs w:val="25"/>
          <w:lang w:val="en-US"/>
        </w:rPr>
        <w:t>sought to be brought</w:t>
      </w:r>
      <w:r>
        <w:rPr>
          <w:rFonts w:ascii="Times New Roman" w:hAnsi="Times New Roman" w:cs="Times New Roman"/>
          <w:sz w:val="25"/>
          <w:szCs w:val="25"/>
          <w:lang w:val="en-US"/>
        </w:rPr>
        <w:tab/>
        <w:t xml:space="preserve">on record, which is as </w:t>
      </w:r>
      <w:r w:rsidR="00F42959" w:rsidRPr="00F42959">
        <w:rPr>
          <w:rFonts w:ascii="Times New Roman" w:hAnsi="Times New Roman" w:cs="Times New Roman"/>
          <w:sz w:val="25"/>
          <w:szCs w:val="25"/>
          <w:lang w:val="en-US"/>
        </w:rPr>
        <w:t>follows: -</w:t>
      </w:r>
    </w:p>
    <w:p w:rsidR="00D20DDB" w:rsidRPr="00F42959" w:rsidRDefault="00D20DDB" w:rsidP="00D20DDB">
      <w:pPr>
        <w:spacing w:after="0" w:line="240" w:lineRule="auto"/>
        <w:ind w:left="720"/>
        <w:jc w:val="both"/>
        <w:rPr>
          <w:rFonts w:ascii="Times New Roman" w:hAnsi="Times New Roman" w:cs="Times New Roman"/>
          <w:sz w:val="25"/>
          <w:szCs w:val="25"/>
          <w:lang w:val="en-US"/>
        </w:rPr>
      </w:pP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t>"4. That it is respectfully submitted that during the pendency of the above matter, the petitioner has formed/launched a new political party called the "Loktantrik Janata Dal" on 18.05.2018 at the Talkatora Stadium. Photographs, video clippings, posters and banners are proof of this formation and his active role therein.</w:t>
      </w:r>
    </w:p>
    <w:p w:rsidR="00F42959" w:rsidRPr="00F42959" w:rsidRDefault="00F42959" w:rsidP="00D20DDB">
      <w:pPr>
        <w:spacing w:after="0" w:line="240" w:lineRule="auto"/>
        <w:ind w:left="720"/>
        <w:jc w:val="both"/>
        <w:rPr>
          <w:rFonts w:ascii="Times New Roman" w:hAnsi="Times New Roman" w:cs="Times New Roman"/>
          <w:sz w:val="25"/>
          <w:szCs w:val="25"/>
          <w:lang w:val="en-US"/>
        </w:rPr>
      </w:pPr>
      <w:r w:rsidRPr="00F42959">
        <w:rPr>
          <w:rFonts w:ascii="Times New Roman" w:hAnsi="Times New Roman" w:cs="Times New Roman"/>
          <w:sz w:val="25"/>
          <w:szCs w:val="25"/>
          <w:lang w:val="en-US"/>
        </w:rPr>
        <w:lastRenderedPageBreak/>
        <w:t>Photocopies of the pictures of the petitioner are annexed hereto as Annexure 1 collectively. Video recording of the speeches by the petitioner in the said event as also some more photographs have been extracted in a CD which is annexed hereto as Annexure-2.</w:t>
      </w:r>
    </w:p>
    <w:p w:rsidR="00D20DDB" w:rsidRDefault="00D20DDB" w:rsidP="00D20DDB">
      <w:pPr>
        <w:spacing w:after="0" w:line="240" w:lineRule="auto"/>
        <w:ind w:left="720"/>
        <w:jc w:val="both"/>
        <w:rPr>
          <w:rFonts w:ascii="Times New Roman" w:hAnsi="Times New Roman" w:cs="Times New Roman"/>
          <w:sz w:val="25"/>
          <w:szCs w:val="25"/>
          <w:lang w:val="en-US"/>
        </w:rPr>
      </w:pPr>
    </w:p>
    <w:p w:rsidR="00F42959" w:rsidRDefault="00D20DDB" w:rsidP="00D20DD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F42959" w:rsidRPr="00F42959">
        <w:rPr>
          <w:rFonts w:ascii="Times New Roman" w:hAnsi="Times New Roman" w:cs="Times New Roman"/>
          <w:sz w:val="25"/>
          <w:szCs w:val="25"/>
          <w:lang w:val="en-US"/>
        </w:rPr>
        <w:t>That the annexures are the true copies of their respective originals."</w:t>
      </w:r>
    </w:p>
    <w:p w:rsidR="00D20DDB" w:rsidRPr="00F42959" w:rsidRDefault="00D20DDB" w:rsidP="00D20DDB">
      <w:pPr>
        <w:spacing w:after="0" w:line="240" w:lineRule="auto"/>
        <w:jc w:val="both"/>
        <w:rPr>
          <w:rFonts w:ascii="Times New Roman" w:hAnsi="Times New Roman" w:cs="Times New Roman"/>
          <w:sz w:val="25"/>
          <w:szCs w:val="25"/>
          <w:lang w:val="en-US"/>
        </w:rPr>
      </w:pPr>
    </w:p>
    <w:p w:rsid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F42959" w:rsidRPr="00F42959">
        <w:rPr>
          <w:rFonts w:ascii="Times New Roman" w:hAnsi="Times New Roman" w:cs="Times New Roman"/>
          <w:sz w:val="25"/>
          <w:szCs w:val="25"/>
          <w:lang w:val="en-US"/>
        </w:rPr>
        <w:t>Paragraph 4 and the Annexures 1 and 2 referred therein clearly indicate that what was sought to be taken on record w</w:t>
      </w:r>
      <w:r>
        <w:rPr>
          <w:rFonts w:ascii="Times New Roman" w:hAnsi="Times New Roman" w:cs="Times New Roman"/>
          <w:sz w:val="25"/>
          <w:szCs w:val="25"/>
          <w:lang w:val="en-US"/>
        </w:rPr>
        <w:t xml:space="preserve">as an event which took place on </w:t>
      </w:r>
      <w:r w:rsidR="00F42959" w:rsidRPr="00F42959">
        <w:rPr>
          <w:rFonts w:ascii="Times New Roman" w:hAnsi="Times New Roman" w:cs="Times New Roman"/>
          <w:sz w:val="25"/>
          <w:szCs w:val="25"/>
          <w:lang w:val="en-US"/>
        </w:rPr>
        <w:t>18.05.2018 in which event a new political party called the Loktantrik Janata Dal was formed/launched. The application which was filed by the appellant seeking disqualification</w:t>
      </w:r>
      <w:r>
        <w:rPr>
          <w:rFonts w:ascii="Times New Roman" w:hAnsi="Times New Roman" w:cs="Times New Roman"/>
          <w:sz w:val="25"/>
          <w:szCs w:val="25"/>
          <w:lang w:val="en-US"/>
        </w:rPr>
        <w:t xml:space="preserve"> of the respondent was filed on 02.09.2017 in which application, the</w:t>
      </w:r>
      <w:r>
        <w:rPr>
          <w:rFonts w:ascii="Times New Roman" w:hAnsi="Times New Roman" w:cs="Times New Roman"/>
          <w:sz w:val="25"/>
          <w:szCs w:val="25"/>
          <w:lang w:val="en-US"/>
        </w:rPr>
        <w:tab/>
        <w:t xml:space="preserve">foundation of </w:t>
      </w:r>
      <w:r w:rsidR="00F42959" w:rsidRPr="00F42959">
        <w:rPr>
          <w:rFonts w:ascii="Times New Roman" w:hAnsi="Times New Roman" w:cs="Times New Roman"/>
          <w:sz w:val="25"/>
          <w:szCs w:val="25"/>
          <w:lang w:val="en-US"/>
        </w:rPr>
        <w:t>disqualification of respondent was already laid down. The order passed by the Chairman is based on a petition dated 02.09.2017 as well as the material and evidence, which was brought on record before the Chairman. Additional evidence, which is so</w:t>
      </w:r>
      <w:r>
        <w:rPr>
          <w:rFonts w:ascii="Times New Roman" w:hAnsi="Times New Roman" w:cs="Times New Roman"/>
          <w:sz w:val="25"/>
          <w:szCs w:val="25"/>
          <w:lang w:val="en-US"/>
        </w:rPr>
        <w:t xml:space="preserve">ught to be brought on record of the writ petition was not the basis for </w:t>
      </w:r>
      <w:r w:rsidR="00F42959" w:rsidRPr="00F42959">
        <w:rPr>
          <w:rFonts w:ascii="Times New Roman" w:hAnsi="Times New Roman" w:cs="Times New Roman"/>
          <w:sz w:val="25"/>
          <w:szCs w:val="25"/>
          <w:lang w:val="en-US"/>
        </w:rPr>
        <w:t xml:space="preserve">seeking disqualification of the respondent, hence, we do not find any error in the order </w:t>
      </w:r>
      <w:r>
        <w:rPr>
          <w:rFonts w:ascii="Times New Roman" w:hAnsi="Times New Roman" w:cs="Times New Roman"/>
          <w:sz w:val="25"/>
          <w:szCs w:val="25"/>
          <w:lang w:val="en-US"/>
        </w:rPr>
        <w:t>of the High Court rejecting</w:t>
      </w:r>
      <w:r>
        <w:rPr>
          <w:rFonts w:ascii="Times New Roman" w:hAnsi="Times New Roman" w:cs="Times New Roman"/>
          <w:sz w:val="25"/>
          <w:szCs w:val="25"/>
          <w:lang w:val="en-US"/>
        </w:rPr>
        <w:tab/>
        <w:t xml:space="preserve">the </w:t>
      </w:r>
      <w:r w:rsidR="00F42959" w:rsidRPr="00F42959">
        <w:rPr>
          <w:rFonts w:ascii="Times New Roman" w:hAnsi="Times New Roman" w:cs="Times New Roman"/>
          <w:sz w:val="25"/>
          <w:szCs w:val="25"/>
          <w:lang w:val="en-US"/>
        </w:rPr>
        <w:t>C.M.</w:t>
      </w:r>
      <w:r>
        <w:rPr>
          <w:rFonts w:ascii="Times New Roman" w:hAnsi="Times New Roman" w:cs="Times New Roman"/>
          <w:sz w:val="25"/>
          <w:szCs w:val="25"/>
          <w:lang w:val="en-US"/>
        </w:rPr>
        <w:t xml:space="preserve">  Application No. 27159 of 2018. </w:t>
      </w:r>
      <w:r w:rsidR="00F42959" w:rsidRPr="00F42959">
        <w:rPr>
          <w:rFonts w:ascii="Times New Roman" w:hAnsi="Times New Roman" w:cs="Times New Roman"/>
          <w:sz w:val="25"/>
          <w:szCs w:val="25"/>
          <w:lang w:val="en-US"/>
        </w:rPr>
        <w:t>While upholding the order of the High court rejecting the C.M. Application No. 27159 of 2018, we, however, make few observations.</w:t>
      </w:r>
    </w:p>
    <w:p w:rsidR="00D20DDB" w:rsidRPr="00F42959"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F42959" w:rsidRPr="00F42959">
        <w:rPr>
          <w:rFonts w:ascii="Times New Roman" w:hAnsi="Times New Roman" w:cs="Times New Roman"/>
          <w:sz w:val="25"/>
          <w:szCs w:val="25"/>
          <w:lang w:val="en-US"/>
        </w:rPr>
        <w:t>An event or a conduct of a person even though subsequent to passing of an order of Speaker or Chairman ordinarily may not be relevant for determining the validity of the order of the Sp</w:t>
      </w:r>
      <w:r>
        <w:rPr>
          <w:rFonts w:ascii="Times New Roman" w:hAnsi="Times New Roman" w:cs="Times New Roman"/>
          <w:sz w:val="25"/>
          <w:szCs w:val="25"/>
          <w:lang w:val="en-US"/>
        </w:rPr>
        <w:t>eaker or Chairman but in a</w:t>
      </w:r>
      <w:r>
        <w:rPr>
          <w:rFonts w:ascii="Times New Roman" w:hAnsi="Times New Roman" w:cs="Times New Roman"/>
          <w:sz w:val="25"/>
          <w:szCs w:val="25"/>
          <w:lang w:val="en-US"/>
        </w:rPr>
        <w:tab/>
        <w:t xml:space="preserve">case where subsequent event </w:t>
      </w:r>
      <w:r w:rsidR="00F42959" w:rsidRPr="00F42959">
        <w:rPr>
          <w:rFonts w:ascii="Times New Roman" w:hAnsi="Times New Roman" w:cs="Times New Roman"/>
          <w:sz w:val="25"/>
          <w:szCs w:val="25"/>
          <w:lang w:val="en-US"/>
        </w:rPr>
        <w:t>or conduct</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of member is relevant with</w:t>
      </w:r>
      <w:r>
        <w:rPr>
          <w:rFonts w:ascii="Times New Roman" w:hAnsi="Times New Roman" w:cs="Times New Roman"/>
          <w:sz w:val="25"/>
          <w:szCs w:val="25"/>
          <w:lang w:val="en-US"/>
        </w:rPr>
        <w:t xml:space="preserve"> respect to state of affairs as </w:t>
      </w:r>
      <w:r w:rsidR="00F42959" w:rsidRPr="00F42959">
        <w:rPr>
          <w:rFonts w:ascii="Times New Roman" w:hAnsi="Times New Roman" w:cs="Times New Roman"/>
          <w:sz w:val="25"/>
          <w:szCs w:val="25"/>
          <w:lang w:val="en-US"/>
        </w:rPr>
        <w:t>pertaining to th</w:t>
      </w:r>
      <w:r>
        <w:rPr>
          <w:rFonts w:ascii="Times New Roman" w:hAnsi="Times New Roman" w:cs="Times New Roman"/>
          <w:sz w:val="25"/>
          <w:szCs w:val="25"/>
          <w:lang w:val="en-US"/>
        </w:rPr>
        <w:t xml:space="preserve">e time when member has incurred </w:t>
      </w:r>
      <w:r w:rsidR="00F42959" w:rsidRPr="00F42959">
        <w:rPr>
          <w:rFonts w:ascii="Times New Roman" w:hAnsi="Times New Roman" w:cs="Times New Roman"/>
          <w:sz w:val="25"/>
          <w:szCs w:val="25"/>
          <w:lang w:val="en-US"/>
        </w:rPr>
        <w:t>disqualification, that</w:t>
      </w:r>
      <w:r>
        <w:rPr>
          <w:rFonts w:ascii="Times New Roman" w:hAnsi="Times New Roman" w:cs="Times New Roman"/>
          <w:sz w:val="25"/>
          <w:szCs w:val="25"/>
          <w:lang w:val="en-US"/>
        </w:rPr>
        <w:t xml:space="preserve"> subsequent events can be taken </w:t>
      </w:r>
      <w:r w:rsidR="00F42959" w:rsidRPr="00F42959">
        <w:rPr>
          <w:rFonts w:ascii="Times New Roman" w:hAnsi="Times New Roman" w:cs="Times New Roman"/>
          <w:sz w:val="25"/>
          <w:szCs w:val="25"/>
          <w:lang w:val="en-US"/>
        </w:rPr>
        <w:t>into consideration by th</w:t>
      </w:r>
      <w:r>
        <w:rPr>
          <w:rFonts w:ascii="Times New Roman" w:hAnsi="Times New Roman" w:cs="Times New Roman"/>
          <w:sz w:val="25"/>
          <w:szCs w:val="25"/>
          <w:lang w:val="en-US"/>
        </w:rPr>
        <w:t xml:space="preserve">e High Court in exercise of its </w:t>
      </w:r>
      <w:r w:rsidR="00F42959" w:rsidRPr="00F42959">
        <w:rPr>
          <w:rFonts w:ascii="Times New Roman" w:hAnsi="Times New Roman" w:cs="Times New Roman"/>
          <w:sz w:val="25"/>
          <w:szCs w:val="25"/>
          <w:lang w:val="en-US"/>
        </w:rPr>
        <w:t>jurisdiction under Article 226. Justice H</w:t>
      </w:r>
      <w:r>
        <w:rPr>
          <w:rFonts w:ascii="Times New Roman" w:hAnsi="Times New Roman" w:cs="Times New Roman"/>
          <w:sz w:val="25"/>
          <w:szCs w:val="25"/>
          <w:lang w:val="en-US"/>
        </w:rPr>
        <w:t xml:space="preserve">idayatullah, </w:t>
      </w:r>
      <w:r w:rsidR="00F42959" w:rsidRPr="00F42959">
        <w:rPr>
          <w:rFonts w:ascii="Times New Roman" w:hAnsi="Times New Roman" w:cs="Times New Roman"/>
          <w:sz w:val="25"/>
          <w:szCs w:val="25"/>
          <w:lang w:val="en-US"/>
        </w:rPr>
        <w:t>(as he then was) speakin</w:t>
      </w:r>
      <w:r>
        <w:rPr>
          <w:rFonts w:ascii="Times New Roman" w:hAnsi="Times New Roman" w:cs="Times New Roman"/>
          <w:sz w:val="25"/>
          <w:szCs w:val="25"/>
          <w:lang w:val="en-US"/>
        </w:rPr>
        <w:t xml:space="preserve">g for this Court in </w:t>
      </w:r>
      <w:r w:rsidRPr="00D20DDB">
        <w:rPr>
          <w:rFonts w:ascii="Times New Roman" w:hAnsi="Times New Roman" w:cs="Times New Roman"/>
          <w:i/>
          <w:sz w:val="25"/>
          <w:szCs w:val="25"/>
          <w:lang w:val="en-US"/>
        </w:rPr>
        <w:t xml:space="preserve">Mohd. Ikram </w:t>
      </w:r>
      <w:r w:rsidR="00F42959" w:rsidRPr="00D20DDB">
        <w:rPr>
          <w:rFonts w:ascii="Times New Roman" w:hAnsi="Times New Roman" w:cs="Times New Roman"/>
          <w:i/>
          <w:sz w:val="25"/>
          <w:szCs w:val="25"/>
          <w:lang w:val="en-US"/>
        </w:rPr>
        <w:t>Hussain Vs. State of Utt</w:t>
      </w:r>
      <w:r w:rsidRPr="00D20DDB">
        <w:rPr>
          <w:rFonts w:ascii="Times New Roman" w:hAnsi="Times New Roman" w:cs="Times New Roman"/>
          <w:i/>
          <w:sz w:val="25"/>
          <w:szCs w:val="25"/>
          <w:lang w:val="en-US"/>
        </w:rPr>
        <w:t>ar Pradesh and Others</w:t>
      </w:r>
      <w:r w:rsidRPr="00D20DDB">
        <w:rPr>
          <w:rFonts w:ascii="Times New Roman" w:hAnsi="Times New Roman" w:cs="Times New Roman"/>
          <w:i/>
          <w:sz w:val="20"/>
          <w:szCs w:val="20"/>
          <w:vertAlign w:val="superscript"/>
          <w:lang w:val="en-US"/>
        </w:rPr>
        <w:t>5</w:t>
      </w:r>
      <w:r w:rsidRPr="00D20DDB">
        <w:rPr>
          <w:rFonts w:ascii="Times New Roman" w:hAnsi="Times New Roman" w:cs="Times New Roman"/>
          <w:i/>
          <w:sz w:val="25"/>
          <w:szCs w:val="25"/>
          <w:lang w:val="en-US"/>
        </w:rPr>
        <w:t xml:space="preserve">, </w:t>
      </w:r>
      <w:r w:rsidR="00F42959" w:rsidRPr="00F42959">
        <w:rPr>
          <w:rFonts w:ascii="Times New Roman" w:hAnsi="Times New Roman" w:cs="Times New Roman"/>
          <w:sz w:val="25"/>
          <w:szCs w:val="25"/>
          <w:lang w:val="en-US"/>
        </w:rPr>
        <w:t>has made a very pertinent observation with</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regard to acceptance of evidence. It observed that if</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the Court requires an evidence that can always be</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received. In paragraph 19, following was laid down: -</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D20DD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"(19)</w:t>
      </w:r>
      <w:r>
        <w:rPr>
          <w:rFonts w:ascii="Times New Roman" w:hAnsi="Times New Roman" w:cs="Times New Roman"/>
          <w:sz w:val="25"/>
          <w:szCs w:val="25"/>
          <w:lang w:val="en-US"/>
        </w:rPr>
        <w:tab/>
        <w:t xml:space="preserve"> .All procedure is always </w:t>
      </w:r>
      <w:r w:rsidR="00F42959" w:rsidRPr="00F42959">
        <w:rPr>
          <w:rFonts w:ascii="Times New Roman" w:hAnsi="Times New Roman" w:cs="Times New Roman"/>
          <w:sz w:val="25"/>
          <w:szCs w:val="25"/>
          <w:lang w:val="en-US"/>
        </w:rPr>
        <w:t>open to a Court which is not expressly prohibited and no r</w:t>
      </w:r>
      <w:r>
        <w:rPr>
          <w:rFonts w:ascii="Times New Roman" w:hAnsi="Times New Roman" w:cs="Times New Roman"/>
          <w:sz w:val="25"/>
          <w:szCs w:val="25"/>
          <w:lang w:val="en-US"/>
        </w:rPr>
        <w:t xml:space="preserve">ule of this Court has laid down </w:t>
      </w:r>
      <w:r w:rsidR="00F42959" w:rsidRPr="00F42959">
        <w:rPr>
          <w:rFonts w:ascii="Times New Roman" w:hAnsi="Times New Roman" w:cs="Times New Roman"/>
          <w:sz w:val="25"/>
          <w:szCs w:val="25"/>
          <w:lang w:val="en-US"/>
        </w:rPr>
        <w:t>that evidence shall not be received, if the Court requires it</w:t>
      </w:r>
      <w:r w:rsidR="00F42959" w:rsidRPr="00F42959">
        <w:rPr>
          <w:rFonts w:ascii="Times New Roman" w:hAnsi="Times New Roman" w:cs="Times New Roman"/>
          <w:sz w:val="25"/>
          <w:szCs w:val="25"/>
          <w:lang w:val="en-US"/>
        </w:rPr>
        <w:tab/>
        <w:t>"</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F42959" w:rsidRPr="00F42959">
        <w:rPr>
          <w:rFonts w:ascii="Times New Roman" w:hAnsi="Times New Roman" w:cs="Times New Roman"/>
          <w:sz w:val="25"/>
          <w:szCs w:val="25"/>
          <w:lang w:val="en-US"/>
        </w:rPr>
        <w:t>The observations made by the High Court in paragraph 4, i.e., "any event subsequent to the passing of the said order cannot be a consideration for this Court to test the legality of the said order" may be generally correct but there can be exception if the above statement is treated as statement of law.</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F42959" w:rsidRPr="00F42959">
        <w:rPr>
          <w:rFonts w:ascii="Times New Roman" w:hAnsi="Times New Roman" w:cs="Times New Roman"/>
          <w:sz w:val="25"/>
          <w:szCs w:val="25"/>
          <w:lang w:val="en-US"/>
        </w:rPr>
        <w:t xml:space="preserve">In a writ petition under Article 226 subsequent events can be taken note of for varied purposes. We are reminded of the weighty observation of Justice V.R. Krishna Iyer in </w:t>
      </w:r>
      <w:r w:rsidR="00F42959" w:rsidRPr="00D20DDB">
        <w:rPr>
          <w:rFonts w:ascii="Times New Roman" w:hAnsi="Times New Roman" w:cs="Times New Roman"/>
          <w:i/>
          <w:sz w:val="25"/>
          <w:szCs w:val="25"/>
          <w:lang w:val="en-US"/>
        </w:rPr>
        <w:t>Pasupuleti Venkateswarlu Vs. The Motor &amp; General Traders</w:t>
      </w:r>
      <w:r w:rsidRPr="00D20DDB">
        <w:rPr>
          <w:rFonts w:ascii="Times New Roman" w:hAnsi="Times New Roman" w:cs="Times New Roman"/>
          <w:i/>
          <w:sz w:val="20"/>
          <w:szCs w:val="20"/>
          <w:vertAlign w:val="superscript"/>
          <w:lang w:val="en-US"/>
        </w:rPr>
        <w:t>6</w:t>
      </w:r>
      <w:r w:rsidR="00F42959" w:rsidRPr="00F42959">
        <w:rPr>
          <w:rFonts w:ascii="Times New Roman" w:hAnsi="Times New Roman" w:cs="Times New Roman"/>
          <w:sz w:val="25"/>
          <w:szCs w:val="25"/>
          <w:lang w:val="en-US"/>
        </w:rPr>
        <w:t>, where following</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was observed: -</w:t>
      </w:r>
    </w:p>
    <w:p w:rsidR="00D20DDB" w:rsidRDefault="00D20DDB" w:rsidP="00F42959">
      <w:pPr>
        <w:spacing w:after="0" w:line="240" w:lineRule="auto"/>
        <w:jc w:val="both"/>
        <w:rPr>
          <w:rFonts w:ascii="Times New Roman" w:hAnsi="Times New Roman" w:cs="Times New Roman"/>
          <w:sz w:val="25"/>
          <w:szCs w:val="25"/>
          <w:lang w:val="en-US"/>
        </w:rPr>
      </w:pPr>
    </w:p>
    <w:p w:rsidR="00F42959" w:rsidRDefault="00D20DDB" w:rsidP="00D20DD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  It is basic</w:t>
      </w:r>
      <w:r>
        <w:rPr>
          <w:rFonts w:ascii="Times New Roman" w:hAnsi="Times New Roman" w:cs="Times New Roman"/>
          <w:sz w:val="25"/>
          <w:szCs w:val="25"/>
          <w:lang w:val="en-US"/>
        </w:rPr>
        <w:tab/>
        <w:t xml:space="preserve">to </w:t>
      </w:r>
      <w:r w:rsidR="00F42959" w:rsidRPr="00F42959">
        <w:rPr>
          <w:rFonts w:ascii="Times New Roman" w:hAnsi="Times New Roman" w:cs="Times New Roman"/>
          <w:sz w:val="25"/>
          <w:szCs w:val="25"/>
          <w:lang w:val="en-US"/>
        </w:rPr>
        <w:t>our</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 xml:space="preserve">processual jurisprudence that the right to relief must be judged to exist as on the date a suitor institutes the legal proceeding. Equally clear is the principle that procedure is the handmaid and not the mistress of the judicial </w:t>
      </w:r>
      <w:r w:rsidR="00F42959" w:rsidRPr="00F42959">
        <w:rPr>
          <w:rFonts w:ascii="Times New Roman" w:hAnsi="Times New Roman" w:cs="Times New Roman"/>
          <w:sz w:val="25"/>
          <w:szCs w:val="25"/>
          <w:lang w:val="en-US"/>
        </w:rPr>
        <w:lastRenderedPageBreak/>
        <w:t>process. If a fact, arising after the lis has come to court and has a fundamental impact on the right to relief or the manner of moulding it, is brought diligently to the notice of the tribunal, it cannot blink at it or be blind to events which stultify or render inept the decretal remedy. Equity justifies bending the rules of procedure, where no specific provision or fairplay is violated, with a view to promote substantial justice — subject, of course, to the absence of other disentitling factors or just circumstances. Nor can we contemplate any limitation on this power to take note of updated facts to confine it to the trial court. If the litigation pends, the power exists, absent other special circumstances repelling resort to that course in law or justice. Rulings on this point are legion, even as situations for applications of this equitable rule are myriad. We affirm the proposition that for making the right or remedy claimed by the party just and meaningful as also legally and factually in accord with the current realities, the</w:t>
      </w:r>
      <w:r>
        <w:rPr>
          <w:rFonts w:ascii="Times New Roman" w:hAnsi="Times New Roman" w:cs="Times New Roman"/>
          <w:sz w:val="25"/>
          <w:szCs w:val="25"/>
          <w:lang w:val="en-US"/>
        </w:rPr>
        <w:t xml:space="preserve"> </w:t>
      </w:r>
      <w:r w:rsidR="00F42959" w:rsidRPr="00F42959">
        <w:rPr>
          <w:rFonts w:ascii="Times New Roman" w:hAnsi="Times New Roman" w:cs="Times New Roman"/>
          <w:sz w:val="25"/>
          <w:szCs w:val="25"/>
          <w:lang w:val="en-US"/>
        </w:rPr>
        <w:t>Court can, and in many cases must, take cautious cognisance of events and developments subsequent to the institution of the proceeding provided the rules of fairness to bot</w:t>
      </w:r>
      <w:r>
        <w:rPr>
          <w:rFonts w:ascii="Times New Roman" w:hAnsi="Times New Roman" w:cs="Times New Roman"/>
          <w:sz w:val="25"/>
          <w:szCs w:val="25"/>
          <w:lang w:val="en-US"/>
        </w:rPr>
        <w:t>h sides are scrupulously obeyed</w:t>
      </w:r>
      <w:r w:rsidR="00F42959" w:rsidRPr="00F42959">
        <w:rPr>
          <w:rFonts w:ascii="Times New Roman" w:hAnsi="Times New Roman" w:cs="Times New Roman"/>
          <w:sz w:val="25"/>
          <w:szCs w:val="25"/>
          <w:lang w:val="en-US"/>
        </w:rPr>
        <w:t>"</w:t>
      </w:r>
    </w:p>
    <w:p w:rsidR="00D20DDB" w:rsidRPr="00F42959" w:rsidRDefault="00D20DDB" w:rsidP="00D20DDB">
      <w:pPr>
        <w:spacing w:after="0" w:line="240" w:lineRule="auto"/>
        <w:ind w:left="720"/>
        <w:jc w:val="both"/>
        <w:rPr>
          <w:rFonts w:ascii="Times New Roman" w:hAnsi="Times New Roman" w:cs="Times New Roman"/>
          <w:sz w:val="25"/>
          <w:szCs w:val="25"/>
          <w:lang w:val="en-US"/>
        </w:rPr>
      </w:pPr>
    </w:p>
    <w:p w:rsid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 The observations</w:t>
      </w:r>
      <w:r>
        <w:rPr>
          <w:rFonts w:ascii="Times New Roman" w:hAnsi="Times New Roman" w:cs="Times New Roman"/>
          <w:sz w:val="25"/>
          <w:szCs w:val="25"/>
          <w:lang w:val="en-US"/>
        </w:rPr>
        <w:tab/>
        <w:t>made in paragraph 4</w:t>
      </w:r>
      <w:r>
        <w:rPr>
          <w:rFonts w:ascii="Times New Roman" w:hAnsi="Times New Roman" w:cs="Times New Roman"/>
          <w:sz w:val="25"/>
          <w:szCs w:val="25"/>
          <w:lang w:val="en-US"/>
        </w:rPr>
        <w:tab/>
        <w:t xml:space="preserve">as quoted </w:t>
      </w:r>
      <w:r w:rsidR="00F42959" w:rsidRPr="00F42959">
        <w:rPr>
          <w:rFonts w:ascii="Times New Roman" w:hAnsi="Times New Roman" w:cs="Times New Roman"/>
          <w:sz w:val="25"/>
          <w:szCs w:val="25"/>
          <w:lang w:val="en-US"/>
        </w:rPr>
        <w:t>above need not to be read as laying down a law that in any case subsequent event c</w:t>
      </w:r>
      <w:r>
        <w:rPr>
          <w:rFonts w:ascii="Times New Roman" w:hAnsi="Times New Roman" w:cs="Times New Roman"/>
          <w:sz w:val="25"/>
          <w:szCs w:val="25"/>
          <w:lang w:val="en-US"/>
        </w:rPr>
        <w:t xml:space="preserve">annot be considered for testing </w:t>
      </w:r>
      <w:r w:rsidR="00F42959" w:rsidRPr="00F42959">
        <w:rPr>
          <w:rFonts w:ascii="Times New Roman" w:hAnsi="Times New Roman" w:cs="Times New Roman"/>
          <w:sz w:val="25"/>
          <w:szCs w:val="25"/>
          <w:lang w:val="en-US"/>
        </w:rPr>
        <w:t>the</w:t>
      </w:r>
      <w:r>
        <w:rPr>
          <w:rFonts w:ascii="Times New Roman" w:hAnsi="Times New Roman" w:cs="Times New Roman"/>
          <w:sz w:val="25"/>
          <w:szCs w:val="25"/>
          <w:lang w:val="en-US"/>
        </w:rPr>
        <w:t xml:space="preserve"> legality of the</w:t>
      </w:r>
      <w:r>
        <w:rPr>
          <w:rFonts w:ascii="Times New Roman" w:hAnsi="Times New Roman" w:cs="Times New Roman"/>
          <w:sz w:val="25"/>
          <w:szCs w:val="25"/>
          <w:lang w:val="en-US"/>
        </w:rPr>
        <w:tab/>
        <w:t xml:space="preserve">order impugned or for </w:t>
      </w:r>
      <w:r w:rsidR="00F42959" w:rsidRPr="00F42959">
        <w:rPr>
          <w:rFonts w:ascii="Times New Roman" w:hAnsi="Times New Roman" w:cs="Times New Roman"/>
          <w:sz w:val="25"/>
          <w:szCs w:val="25"/>
          <w:lang w:val="en-US"/>
        </w:rPr>
        <w:t>moulding the relief in a writ petition under Article 226.</w:t>
      </w:r>
    </w:p>
    <w:p w:rsidR="00D20DDB" w:rsidRPr="00F42959"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 In view of the foregoing</w:t>
      </w:r>
      <w:r>
        <w:rPr>
          <w:rFonts w:ascii="Times New Roman" w:hAnsi="Times New Roman" w:cs="Times New Roman"/>
          <w:sz w:val="25"/>
          <w:szCs w:val="25"/>
          <w:lang w:val="en-US"/>
        </w:rPr>
        <w:tab/>
        <w:t xml:space="preserve">conclusions, we uphold </w:t>
      </w:r>
      <w:r w:rsidR="00F42959" w:rsidRPr="00F42959">
        <w:rPr>
          <w:rFonts w:ascii="Times New Roman" w:hAnsi="Times New Roman" w:cs="Times New Roman"/>
          <w:sz w:val="25"/>
          <w:szCs w:val="25"/>
          <w:lang w:val="en-US"/>
        </w:rPr>
        <w:t>the order of the High Court subject to observations as made above. The writ petition before the High Court being held up due to pendency of this appeal, we request the High Court to dispose of the writ petition at an early date.</w:t>
      </w:r>
    </w:p>
    <w:p w:rsidR="00D20DDB" w:rsidRDefault="00D20DDB" w:rsidP="00F42959">
      <w:pPr>
        <w:spacing w:after="0" w:line="240" w:lineRule="auto"/>
        <w:jc w:val="both"/>
        <w:rPr>
          <w:rFonts w:ascii="Times New Roman" w:hAnsi="Times New Roman" w:cs="Times New Roman"/>
          <w:sz w:val="25"/>
          <w:szCs w:val="25"/>
          <w:lang w:val="en-US"/>
        </w:rPr>
      </w:pPr>
    </w:p>
    <w:p w:rsidR="00F42959" w:rsidRPr="00F42959" w:rsidRDefault="00D20DDB" w:rsidP="00F4295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F42959" w:rsidRPr="00F42959">
        <w:rPr>
          <w:rFonts w:ascii="Times New Roman" w:hAnsi="Times New Roman" w:cs="Times New Roman"/>
          <w:sz w:val="25"/>
          <w:szCs w:val="25"/>
          <w:lang w:val="en-US"/>
        </w:rPr>
        <w:t xml:space="preserve"> The appeal is dismissed subject to the observation as made above.</w:t>
      </w:r>
    </w:p>
    <w:p w:rsidR="00F42959" w:rsidRDefault="00F42959">
      <w:pPr>
        <w:spacing w:after="0" w:line="240" w:lineRule="auto"/>
        <w:jc w:val="both"/>
        <w:rPr>
          <w:rFonts w:ascii="Times New Roman" w:hAnsi="Times New Roman" w:cs="Times New Roman"/>
          <w:sz w:val="25"/>
          <w:szCs w:val="25"/>
          <w:lang w:val="en-US"/>
        </w:rPr>
      </w:pPr>
    </w:p>
    <w:p w:rsidR="00D20DDB" w:rsidRDefault="00D20DD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D20DDB" w:rsidRPr="00D20DDB" w:rsidRDefault="00D20DDB">
      <w:pPr>
        <w:spacing w:after="0" w:line="240" w:lineRule="auto"/>
        <w:jc w:val="both"/>
        <w:rPr>
          <w:rFonts w:ascii="Times New Roman" w:hAnsi="Times New Roman" w:cs="Times New Roman"/>
          <w:i/>
          <w:sz w:val="25"/>
          <w:szCs w:val="25"/>
          <w:lang w:val="en-US"/>
        </w:rPr>
      </w:pP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1</w:t>
      </w:r>
      <w:r w:rsidRPr="00D20DDB">
        <w:rPr>
          <w:rFonts w:ascii="Times New Roman" w:hAnsi="Times New Roman" w:cs="Times New Roman"/>
          <w:i/>
          <w:sz w:val="20"/>
          <w:szCs w:val="20"/>
          <w:lang w:val="en-US"/>
        </w:rPr>
        <w:t xml:space="preserve">(1994) Supp. 2 SCC 0641 </w:t>
      </w: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2</w:t>
      </w:r>
      <w:r w:rsidRPr="00D20DDB">
        <w:rPr>
          <w:rFonts w:ascii="Times New Roman" w:hAnsi="Times New Roman" w:cs="Times New Roman"/>
          <w:i/>
          <w:sz w:val="20"/>
          <w:szCs w:val="20"/>
          <w:lang w:val="en-US"/>
        </w:rPr>
        <w:t xml:space="preserve">(2007) 4 SCC 0270 </w:t>
      </w: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3</w:t>
      </w:r>
      <w:r w:rsidRPr="00D20DDB">
        <w:rPr>
          <w:rFonts w:ascii="Times New Roman" w:hAnsi="Times New Roman" w:cs="Times New Roman"/>
          <w:i/>
          <w:sz w:val="20"/>
          <w:szCs w:val="20"/>
          <w:lang w:val="en-US"/>
        </w:rPr>
        <w:t xml:space="preserve">(2019) 15 Scale 0533 </w:t>
      </w: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4</w:t>
      </w:r>
      <w:r w:rsidRPr="00D20DDB">
        <w:rPr>
          <w:rFonts w:ascii="Times New Roman" w:hAnsi="Times New Roman" w:cs="Times New Roman"/>
          <w:i/>
          <w:sz w:val="20"/>
          <w:szCs w:val="20"/>
          <w:lang w:val="en-US"/>
        </w:rPr>
        <w:t>(2007) 4 SCC 0270</w:t>
      </w: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5</w:t>
      </w:r>
      <w:r w:rsidRPr="00D20DDB">
        <w:rPr>
          <w:rFonts w:ascii="Times New Roman" w:hAnsi="Times New Roman" w:cs="Times New Roman"/>
          <w:i/>
          <w:sz w:val="20"/>
          <w:szCs w:val="20"/>
          <w:lang w:val="en-US"/>
        </w:rPr>
        <w:t xml:space="preserve">AIR 1964 SC 1625 </w:t>
      </w:r>
    </w:p>
    <w:p w:rsidR="00D20DDB" w:rsidRPr="00D20DDB" w:rsidRDefault="00D20DDB" w:rsidP="00D20DDB">
      <w:pPr>
        <w:spacing w:after="0" w:line="240" w:lineRule="auto"/>
        <w:jc w:val="both"/>
        <w:rPr>
          <w:rFonts w:ascii="Times New Roman" w:hAnsi="Times New Roman" w:cs="Times New Roman"/>
          <w:i/>
          <w:sz w:val="20"/>
          <w:szCs w:val="20"/>
          <w:lang w:val="en-US"/>
        </w:rPr>
      </w:pPr>
      <w:r w:rsidRPr="00D20DDB">
        <w:rPr>
          <w:rFonts w:ascii="Times New Roman" w:hAnsi="Times New Roman" w:cs="Times New Roman"/>
          <w:i/>
          <w:sz w:val="20"/>
          <w:szCs w:val="20"/>
          <w:vertAlign w:val="superscript"/>
          <w:lang w:val="en-US"/>
        </w:rPr>
        <w:t>6</w:t>
      </w:r>
      <w:r w:rsidRPr="00D20DDB">
        <w:rPr>
          <w:rFonts w:ascii="Times New Roman" w:hAnsi="Times New Roman" w:cs="Times New Roman"/>
          <w:i/>
          <w:sz w:val="20"/>
          <w:szCs w:val="20"/>
          <w:lang w:val="en-US"/>
        </w:rPr>
        <w:t>(1975) 1 SCC 0770</w:t>
      </w:r>
    </w:p>
    <w:sectPr w:rsidR="00D20DDB" w:rsidRPr="00D20DDB"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DE" w:rsidRDefault="008024DE" w:rsidP="00F53B58">
      <w:pPr>
        <w:spacing w:after="0" w:line="240" w:lineRule="auto"/>
      </w:pPr>
      <w:r>
        <w:separator/>
      </w:r>
    </w:p>
  </w:endnote>
  <w:endnote w:type="continuationSeparator" w:id="1">
    <w:p w:rsidR="008024DE" w:rsidRDefault="008024D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5556AE">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DE" w:rsidRDefault="008024DE" w:rsidP="00F53B58">
      <w:pPr>
        <w:spacing w:after="0" w:line="240" w:lineRule="auto"/>
      </w:pPr>
      <w:r>
        <w:separator/>
      </w:r>
    </w:p>
  </w:footnote>
  <w:footnote w:type="continuationSeparator" w:id="1">
    <w:p w:rsidR="008024DE" w:rsidRDefault="008024D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F3764"/>
    <w:rsid w:val="002F68CB"/>
    <w:rsid w:val="00301986"/>
    <w:rsid w:val="00314B09"/>
    <w:rsid w:val="00394F04"/>
    <w:rsid w:val="00431C2C"/>
    <w:rsid w:val="00440DA5"/>
    <w:rsid w:val="004931E5"/>
    <w:rsid w:val="004C1149"/>
    <w:rsid w:val="005556AE"/>
    <w:rsid w:val="0058723E"/>
    <w:rsid w:val="005F071C"/>
    <w:rsid w:val="006337DE"/>
    <w:rsid w:val="00636D73"/>
    <w:rsid w:val="00660544"/>
    <w:rsid w:val="00695F7D"/>
    <w:rsid w:val="006A084F"/>
    <w:rsid w:val="00712544"/>
    <w:rsid w:val="007F049D"/>
    <w:rsid w:val="008024DE"/>
    <w:rsid w:val="00832D19"/>
    <w:rsid w:val="0089006F"/>
    <w:rsid w:val="00974E1A"/>
    <w:rsid w:val="009F0D03"/>
    <w:rsid w:val="00AD4228"/>
    <w:rsid w:val="00D20DDB"/>
    <w:rsid w:val="00D40C8B"/>
    <w:rsid w:val="00D630DD"/>
    <w:rsid w:val="00D93215"/>
    <w:rsid w:val="00DD1E9A"/>
    <w:rsid w:val="00DE42CC"/>
    <w:rsid w:val="00E00D47"/>
    <w:rsid w:val="00E0392C"/>
    <w:rsid w:val="00E07E92"/>
    <w:rsid w:val="00E305C8"/>
    <w:rsid w:val="00E723C9"/>
    <w:rsid w:val="00E83D5E"/>
    <w:rsid w:val="00EA4410"/>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2020-04-06T07:47:00Z</cp:lastPrinted>
  <dcterms:created xsi:type="dcterms:W3CDTF">2020-04-06T09:28:00Z</dcterms:created>
  <dcterms:modified xsi:type="dcterms:W3CDTF">2020-04-06T09:28:00Z</dcterms:modified>
</cp:coreProperties>
</file>