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731" w:rsidRPr="00754E06" w:rsidRDefault="00BD2731" w:rsidP="00754E06">
      <w:pPr>
        <w:spacing w:after="0" w:line="240" w:lineRule="auto"/>
        <w:jc w:val="center"/>
        <w:rPr>
          <w:rFonts w:ascii="Times New Roman" w:hAnsi="Times New Roman" w:cs="Times New Roman"/>
          <w:b/>
          <w:sz w:val="25"/>
          <w:szCs w:val="25"/>
          <w:lang w:val="en-US"/>
        </w:rPr>
      </w:pPr>
      <w:r w:rsidRPr="00754E06">
        <w:rPr>
          <w:rFonts w:ascii="Times New Roman" w:hAnsi="Times New Roman" w:cs="Times New Roman"/>
          <w:b/>
          <w:sz w:val="25"/>
          <w:szCs w:val="25"/>
          <w:lang w:val="en-US"/>
        </w:rPr>
        <w:t>SUPREME COURT OF INDIA</w:t>
      </w:r>
    </w:p>
    <w:p w:rsidR="00BD2731" w:rsidRPr="00BD2731" w:rsidRDefault="00BD2731" w:rsidP="00754E06">
      <w:pPr>
        <w:spacing w:after="0" w:line="240" w:lineRule="auto"/>
        <w:jc w:val="center"/>
        <w:rPr>
          <w:rFonts w:ascii="Times New Roman" w:hAnsi="Times New Roman" w:cs="Times New Roman"/>
          <w:sz w:val="25"/>
          <w:szCs w:val="25"/>
          <w:lang w:val="en-US"/>
        </w:rPr>
      </w:pPr>
    </w:p>
    <w:p w:rsidR="00BD2731" w:rsidRDefault="00BD2731" w:rsidP="00754E06">
      <w:pPr>
        <w:spacing w:after="0" w:line="240" w:lineRule="auto"/>
        <w:jc w:val="center"/>
        <w:rPr>
          <w:rFonts w:ascii="Times New Roman" w:hAnsi="Times New Roman" w:cs="Times New Roman"/>
          <w:sz w:val="25"/>
          <w:szCs w:val="25"/>
          <w:lang w:val="en-US"/>
        </w:rPr>
      </w:pPr>
      <w:r w:rsidRPr="00BD2731">
        <w:rPr>
          <w:rFonts w:ascii="Times New Roman" w:hAnsi="Times New Roman" w:cs="Times New Roman"/>
          <w:sz w:val="25"/>
          <w:szCs w:val="25"/>
          <w:lang w:val="en-US"/>
        </w:rPr>
        <w:t>South East Asia Marine</w:t>
      </w:r>
      <w:r>
        <w:rPr>
          <w:rFonts w:ascii="Times New Roman" w:hAnsi="Times New Roman" w:cs="Times New Roman"/>
          <w:sz w:val="25"/>
          <w:szCs w:val="25"/>
          <w:lang w:val="en-US"/>
        </w:rPr>
        <w:t xml:space="preserve">, </w:t>
      </w:r>
      <w:r w:rsidR="00743F1D">
        <w:rPr>
          <w:rFonts w:ascii="Times New Roman" w:hAnsi="Times New Roman" w:cs="Times New Roman"/>
          <w:sz w:val="25"/>
          <w:szCs w:val="25"/>
          <w:lang w:val="en-US"/>
        </w:rPr>
        <w:t>Engineering a</w:t>
      </w:r>
      <w:r w:rsidRPr="00BD2731">
        <w:rPr>
          <w:rFonts w:ascii="Times New Roman" w:hAnsi="Times New Roman" w:cs="Times New Roman"/>
          <w:sz w:val="25"/>
          <w:szCs w:val="25"/>
          <w:lang w:val="en-US"/>
        </w:rPr>
        <w:t>nd Constructions Ltd.</w:t>
      </w:r>
    </w:p>
    <w:p w:rsidR="00BD2731" w:rsidRDefault="00BD2731" w:rsidP="00754E06">
      <w:pPr>
        <w:spacing w:after="0" w:line="240" w:lineRule="auto"/>
        <w:jc w:val="center"/>
        <w:rPr>
          <w:rFonts w:ascii="Times New Roman" w:hAnsi="Times New Roman" w:cs="Times New Roman"/>
          <w:sz w:val="25"/>
          <w:szCs w:val="25"/>
          <w:lang w:val="en-US"/>
        </w:rPr>
      </w:pPr>
    </w:p>
    <w:p w:rsidR="00BD2731" w:rsidRDefault="00BD2731" w:rsidP="00754E06">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BD2731" w:rsidRPr="00BD2731" w:rsidRDefault="00BD2731" w:rsidP="00754E06">
      <w:pPr>
        <w:spacing w:after="0" w:line="240" w:lineRule="auto"/>
        <w:jc w:val="center"/>
        <w:rPr>
          <w:rFonts w:ascii="Times New Roman" w:hAnsi="Times New Roman" w:cs="Times New Roman"/>
          <w:sz w:val="25"/>
          <w:szCs w:val="25"/>
          <w:lang w:val="en-US"/>
        </w:rPr>
      </w:pPr>
    </w:p>
    <w:p w:rsidR="00BD2731" w:rsidRDefault="00BD2731" w:rsidP="00754E06">
      <w:pPr>
        <w:spacing w:after="0" w:line="240" w:lineRule="auto"/>
        <w:jc w:val="center"/>
        <w:rPr>
          <w:rFonts w:ascii="Times New Roman" w:hAnsi="Times New Roman" w:cs="Times New Roman"/>
          <w:sz w:val="25"/>
          <w:szCs w:val="25"/>
          <w:lang w:val="en-US"/>
        </w:rPr>
      </w:pPr>
      <w:r w:rsidRPr="00BD2731">
        <w:rPr>
          <w:rFonts w:ascii="Times New Roman" w:hAnsi="Times New Roman" w:cs="Times New Roman"/>
          <w:sz w:val="25"/>
          <w:szCs w:val="25"/>
          <w:lang w:val="en-US"/>
        </w:rPr>
        <w:t>Oil India Limited</w:t>
      </w:r>
    </w:p>
    <w:p w:rsidR="00754E06" w:rsidRDefault="00754E06" w:rsidP="00754E06">
      <w:pPr>
        <w:spacing w:after="0" w:line="240" w:lineRule="auto"/>
        <w:jc w:val="center"/>
        <w:rPr>
          <w:rFonts w:ascii="Times New Roman" w:hAnsi="Times New Roman" w:cs="Times New Roman"/>
          <w:sz w:val="25"/>
          <w:szCs w:val="25"/>
          <w:lang w:val="en-US"/>
        </w:rPr>
      </w:pPr>
    </w:p>
    <w:p w:rsidR="00754E06" w:rsidRDefault="00754E06" w:rsidP="00754E06">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C.A.No.673 of</w:t>
      </w:r>
      <w:r w:rsidRPr="00BD2731">
        <w:rPr>
          <w:rFonts w:ascii="Times New Roman" w:hAnsi="Times New Roman" w:cs="Times New Roman"/>
          <w:sz w:val="25"/>
          <w:szCs w:val="25"/>
          <w:lang w:val="en-US"/>
        </w:rPr>
        <w:t xml:space="preserve"> 2012</w:t>
      </w:r>
    </w:p>
    <w:p w:rsidR="00754E06" w:rsidRDefault="00754E06" w:rsidP="00754E06">
      <w:pPr>
        <w:spacing w:after="0" w:line="240" w:lineRule="auto"/>
        <w:jc w:val="center"/>
        <w:rPr>
          <w:rFonts w:ascii="Times New Roman" w:hAnsi="Times New Roman" w:cs="Times New Roman"/>
          <w:sz w:val="25"/>
          <w:szCs w:val="25"/>
          <w:lang w:val="en-US"/>
        </w:rPr>
      </w:pPr>
    </w:p>
    <w:p w:rsidR="00754E06" w:rsidRDefault="00754E06" w:rsidP="00754E06">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(N.V.Ramana,J., </w:t>
      </w:r>
      <w:r w:rsidRPr="00754E06">
        <w:rPr>
          <w:rFonts w:ascii="Times New Roman" w:hAnsi="Times New Roman" w:cs="Times New Roman"/>
          <w:sz w:val="25"/>
          <w:szCs w:val="25"/>
          <w:lang w:val="en-US"/>
        </w:rPr>
        <w:t>Mohan M.Shantanagoudar</w:t>
      </w:r>
      <w:r>
        <w:rPr>
          <w:rFonts w:ascii="Times New Roman" w:hAnsi="Times New Roman" w:cs="Times New Roman"/>
          <w:sz w:val="25"/>
          <w:szCs w:val="25"/>
          <w:lang w:val="en-US"/>
        </w:rPr>
        <w:t xml:space="preserve"> and Ajay Rastogi,JJ.,)</w:t>
      </w:r>
    </w:p>
    <w:p w:rsidR="00754E06" w:rsidRDefault="00754E06" w:rsidP="00754E06">
      <w:pPr>
        <w:spacing w:after="0" w:line="240" w:lineRule="auto"/>
        <w:jc w:val="center"/>
        <w:rPr>
          <w:rFonts w:ascii="Times New Roman" w:hAnsi="Times New Roman" w:cs="Times New Roman"/>
          <w:sz w:val="25"/>
          <w:szCs w:val="25"/>
          <w:lang w:val="en-US"/>
        </w:rPr>
      </w:pPr>
    </w:p>
    <w:p w:rsidR="00754E06" w:rsidRDefault="00754E06" w:rsidP="00754E06">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11.05.2020</w:t>
      </w:r>
    </w:p>
    <w:p w:rsidR="00BD2731" w:rsidRDefault="00BD2731" w:rsidP="00754E06">
      <w:pPr>
        <w:spacing w:after="0" w:line="240" w:lineRule="auto"/>
        <w:jc w:val="center"/>
        <w:rPr>
          <w:rFonts w:ascii="Times New Roman" w:hAnsi="Times New Roman" w:cs="Times New Roman"/>
          <w:sz w:val="25"/>
          <w:szCs w:val="25"/>
          <w:lang w:val="en-US"/>
        </w:rPr>
      </w:pPr>
    </w:p>
    <w:p w:rsidR="00BD2731" w:rsidRPr="00754E06" w:rsidRDefault="00BD2731" w:rsidP="00754E06">
      <w:pPr>
        <w:spacing w:after="0" w:line="240" w:lineRule="auto"/>
        <w:jc w:val="center"/>
        <w:rPr>
          <w:rFonts w:ascii="Times New Roman" w:hAnsi="Times New Roman" w:cs="Times New Roman"/>
          <w:b/>
          <w:sz w:val="25"/>
          <w:szCs w:val="25"/>
          <w:lang w:val="en-US"/>
        </w:rPr>
      </w:pPr>
      <w:r w:rsidRPr="00754E06">
        <w:rPr>
          <w:rFonts w:ascii="Times New Roman" w:hAnsi="Times New Roman" w:cs="Times New Roman"/>
          <w:b/>
          <w:sz w:val="25"/>
          <w:szCs w:val="25"/>
          <w:lang w:val="en-US"/>
        </w:rPr>
        <w:t>JUDGMENT</w:t>
      </w:r>
    </w:p>
    <w:p w:rsidR="00BD2731" w:rsidRPr="00754E06" w:rsidRDefault="00BD2731" w:rsidP="00BD2731">
      <w:pPr>
        <w:spacing w:after="0" w:line="240" w:lineRule="auto"/>
        <w:jc w:val="both"/>
        <w:rPr>
          <w:rFonts w:ascii="Times New Roman" w:hAnsi="Times New Roman" w:cs="Times New Roman"/>
          <w:b/>
          <w:sz w:val="25"/>
          <w:szCs w:val="25"/>
          <w:lang w:val="en-US"/>
        </w:rPr>
      </w:pPr>
    </w:p>
    <w:p w:rsidR="00BD2731" w:rsidRPr="00754E06" w:rsidRDefault="00743F1D" w:rsidP="00BD2731">
      <w:pPr>
        <w:spacing w:after="0" w:line="240" w:lineRule="auto"/>
        <w:jc w:val="both"/>
        <w:rPr>
          <w:rFonts w:ascii="Times New Roman" w:hAnsi="Times New Roman" w:cs="Times New Roman"/>
          <w:b/>
          <w:sz w:val="25"/>
          <w:szCs w:val="25"/>
          <w:lang w:val="en-US"/>
        </w:rPr>
      </w:pPr>
      <w:r w:rsidRPr="00754E06">
        <w:rPr>
          <w:rFonts w:ascii="Times New Roman" w:hAnsi="Times New Roman" w:cs="Times New Roman"/>
          <w:b/>
          <w:sz w:val="25"/>
          <w:szCs w:val="25"/>
          <w:lang w:val="en-US"/>
        </w:rPr>
        <w:t>N.V.Ramana,J</w:t>
      </w:r>
      <w:r w:rsidR="00BD2731" w:rsidRPr="00754E06">
        <w:rPr>
          <w:rFonts w:ascii="Times New Roman" w:hAnsi="Times New Roman" w:cs="Times New Roman"/>
          <w:b/>
          <w:sz w:val="25"/>
          <w:szCs w:val="25"/>
          <w:lang w:val="en-US"/>
        </w:rPr>
        <w:t>.</w:t>
      </w:r>
      <w:r w:rsidRPr="00754E06">
        <w:rPr>
          <w:rFonts w:ascii="Times New Roman" w:hAnsi="Times New Roman" w:cs="Times New Roman"/>
          <w:b/>
          <w:sz w:val="25"/>
          <w:szCs w:val="25"/>
          <w:lang w:val="en-US"/>
        </w:rPr>
        <w:t>,</w:t>
      </w:r>
    </w:p>
    <w:p w:rsidR="00743F1D" w:rsidRPr="00BD2731" w:rsidRDefault="00743F1D" w:rsidP="00BD2731">
      <w:pPr>
        <w:spacing w:after="0" w:line="240" w:lineRule="auto"/>
        <w:jc w:val="both"/>
        <w:rPr>
          <w:rFonts w:ascii="Times New Roman" w:hAnsi="Times New Roman" w:cs="Times New Roman"/>
          <w:sz w:val="25"/>
          <w:szCs w:val="25"/>
          <w:lang w:val="en-US"/>
        </w:rPr>
      </w:pPr>
    </w:p>
    <w:p w:rsidR="00BD2731" w:rsidRPr="00BD2731" w:rsidRDefault="00743F1D"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The </w:t>
      </w:r>
      <w:r w:rsidR="00BD2731" w:rsidRPr="00BD2731">
        <w:rPr>
          <w:rFonts w:ascii="Times New Roman" w:hAnsi="Times New Roman" w:cs="Times New Roman"/>
          <w:sz w:val="25"/>
          <w:szCs w:val="25"/>
          <w:lang w:val="en-US"/>
        </w:rPr>
        <w:t>present appeal arises out</w:t>
      </w:r>
      <w:r>
        <w:rPr>
          <w:rFonts w:ascii="Times New Roman" w:hAnsi="Times New Roman" w:cs="Times New Roman"/>
          <w:sz w:val="25"/>
          <w:szCs w:val="25"/>
          <w:lang w:val="en-US"/>
        </w:rPr>
        <w:t xml:space="preserve"> of impugned judgment and order </w:t>
      </w:r>
      <w:r w:rsidR="00BD2731" w:rsidRPr="00BD2731">
        <w:rPr>
          <w:rFonts w:ascii="Times New Roman" w:hAnsi="Times New Roman" w:cs="Times New Roman"/>
          <w:sz w:val="25"/>
          <w:szCs w:val="25"/>
          <w:lang w:val="en-US"/>
        </w:rPr>
        <w:t>dated 13.12.2007 in Arbitratio</w:t>
      </w:r>
      <w:r>
        <w:rPr>
          <w:rFonts w:ascii="Times New Roman" w:hAnsi="Times New Roman" w:cs="Times New Roman"/>
          <w:sz w:val="25"/>
          <w:szCs w:val="25"/>
          <w:lang w:val="en-US"/>
        </w:rPr>
        <w:t xml:space="preserve">n Appeal No. 11 of 2006 passed </w:t>
      </w:r>
      <w:r w:rsidR="00BD2731" w:rsidRPr="00BD2731">
        <w:rPr>
          <w:rFonts w:ascii="Times New Roman" w:hAnsi="Times New Roman" w:cs="Times New Roman"/>
          <w:sz w:val="25"/>
          <w:szCs w:val="25"/>
          <w:lang w:val="en-US"/>
        </w:rPr>
        <w:t>by the Gauhati High Court, wherein the High Court allowed the appeal preferred by the Respondent under Section 37 of the Arbitration and Conciliation Act, 1996 (hereinafter the “Arbitration Act”), and set aside the arbitral award dated 19.12.2003.</w:t>
      </w:r>
    </w:p>
    <w:p w:rsidR="00743F1D" w:rsidRDefault="00743F1D" w:rsidP="00BD2731">
      <w:pPr>
        <w:spacing w:after="0" w:line="240" w:lineRule="auto"/>
        <w:jc w:val="both"/>
        <w:rPr>
          <w:rFonts w:ascii="Times New Roman" w:hAnsi="Times New Roman" w:cs="Times New Roman"/>
          <w:sz w:val="25"/>
          <w:szCs w:val="25"/>
          <w:lang w:val="en-US"/>
        </w:rPr>
      </w:pPr>
    </w:p>
    <w:p w:rsidR="00BD2731" w:rsidRPr="00BD2731" w:rsidRDefault="00743F1D"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00BD2731" w:rsidRPr="00BD2731">
        <w:rPr>
          <w:rFonts w:ascii="Times New Roman" w:hAnsi="Times New Roman" w:cs="Times New Roman"/>
          <w:sz w:val="25"/>
          <w:szCs w:val="25"/>
          <w:lang w:val="en-US"/>
        </w:rPr>
        <w:t>Brief facts necessary for the disposal of this case are as follows: appellant was awarded the work order dated 20.07.1995 pursuant to a tender floated by the Respondent in 1994. The contract agreement was for the purpose of well drilling and other auxiliary operations in Assam, and the same was effectuated from 05.06.1996. Although, the contract was initially only for a period of two years, the same was extended for two successive periods of one year each by mutual agreement, and finally the contract expired on 04.10.2000.</w:t>
      </w:r>
    </w:p>
    <w:p w:rsidR="00743F1D" w:rsidRDefault="00743F1D" w:rsidP="00BD2731">
      <w:pPr>
        <w:spacing w:after="0" w:line="240" w:lineRule="auto"/>
        <w:jc w:val="both"/>
        <w:rPr>
          <w:rFonts w:ascii="Times New Roman" w:hAnsi="Times New Roman" w:cs="Times New Roman"/>
          <w:sz w:val="25"/>
          <w:szCs w:val="25"/>
          <w:lang w:val="en-US"/>
        </w:rPr>
      </w:pPr>
    </w:p>
    <w:p w:rsidR="00BD2731" w:rsidRPr="00BD2731" w:rsidRDefault="00743F1D"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00BD2731" w:rsidRPr="00BD2731">
        <w:rPr>
          <w:rFonts w:ascii="Times New Roman" w:hAnsi="Times New Roman" w:cs="Times New Roman"/>
          <w:sz w:val="25"/>
          <w:szCs w:val="25"/>
          <w:lang w:val="en-US"/>
        </w:rPr>
        <w:t xml:space="preserve"> During the subsistence of the contract, the prices of High¬Speed Diesel (“HSD”), one of the essential materials for carrying out the drilling operations, increased. Appellant raised a claim that increase in the price of HSD, an essential component for carrying out the contract triggered the “change in law” clause under the con</w:t>
      </w:r>
      <w:r>
        <w:rPr>
          <w:rFonts w:ascii="Times New Roman" w:hAnsi="Times New Roman" w:cs="Times New Roman"/>
          <w:sz w:val="25"/>
          <w:szCs w:val="25"/>
          <w:lang w:val="en-US"/>
        </w:rPr>
        <w:t xml:space="preserve">tract (i.e., Clause 23) and the </w:t>
      </w:r>
      <w:r w:rsidR="00BD2731" w:rsidRPr="00BD2731">
        <w:rPr>
          <w:rFonts w:ascii="Times New Roman" w:hAnsi="Times New Roman" w:cs="Times New Roman"/>
          <w:sz w:val="25"/>
          <w:szCs w:val="25"/>
          <w:lang w:val="en-US"/>
        </w:rPr>
        <w:t xml:space="preserve">Respondent became liable </w:t>
      </w:r>
      <w:r>
        <w:rPr>
          <w:rFonts w:ascii="Times New Roman" w:hAnsi="Times New Roman" w:cs="Times New Roman"/>
          <w:sz w:val="25"/>
          <w:szCs w:val="25"/>
          <w:lang w:val="en-US"/>
        </w:rPr>
        <w:t xml:space="preserve">to reimburse them for the same. </w:t>
      </w:r>
      <w:r w:rsidR="00BD2731" w:rsidRPr="00BD2731">
        <w:rPr>
          <w:rFonts w:ascii="Times New Roman" w:hAnsi="Times New Roman" w:cs="Times New Roman"/>
          <w:sz w:val="25"/>
          <w:szCs w:val="25"/>
          <w:lang w:val="en-US"/>
        </w:rPr>
        <w:t>When the Respondent kept on rejecting the claim, the Appellant eventually invoked the arbitration clause vide letter dated 01.03.1999. The dispute was referred to an Arbitral Tribunal comprising of three arbitrators.</w:t>
      </w:r>
    </w:p>
    <w:p w:rsidR="00743F1D" w:rsidRDefault="00743F1D" w:rsidP="00BD2731">
      <w:pPr>
        <w:spacing w:after="0" w:line="240" w:lineRule="auto"/>
        <w:jc w:val="both"/>
        <w:rPr>
          <w:rFonts w:ascii="Times New Roman" w:hAnsi="Times New Roman" w:cs="Times New Roman"/>
          <w:sz w:val="25"/>
          <w:szCs w:val="25"/>
          <w:lang w:val="en-US"/>
        </w:rPr>
      </w:pPr>
    </w:p>
    <w:p w:rsidR="00BD2731" w:rsidRPr="00BD2731" w:rsidRDefault="00743F1D"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4.</w:t>
      </w:r>
      <w:r w:rsidR="00BD2731" w:rsidRPr="00BD2731">
        <w:rPr>
          <w:rFonts w:ascii="Times New Roman" w:hAnsi="Times New Roman" w:cs="Times New Roman"/>
          <w:sz w:val="25"/>
          <w:szCs w:val="25"/>
          <w:lang w:val="en-US"/>
        </w:rPr>
        <w:t xml:space="preserve"> On 19.12.2003, the Arbitral Tribunal issued the award in A.P No. 8 of 1999. The majority opinion allowed the claim of the Appellant and awarded a sum of Rs. 98,89,564.33 with interest @10% per annum from the date of the award till the recovery of award money. The amount was subsequently revised to Rs. 1,32,32,126.36 on 11.03.2005. The Arbitral Tribunal held that while an increase in HSD price through a circular issued under the authority of State or Union is not a “law” in the literal sense, but has the “force of law” and thus falls within the ambit of Clause 23. On the other hand, the </w:t>
      </w:r>
      <w:r w:rsidR="00BD2731" w:rsidRPr="00BD2731">
        <w:rPr>
          <w:rFonts w:ascii="Times New Roman" w:hAnsi="Times New Roman" w:cs="Times New Roman"/>
          <w:sz w:val="25"/>
          <w:szCs w:val="25"/>
          <w:lang w:val="en-US"/>
        </w:rPr>
        <w:lastRenderedPageBreak/>
        <w:t>minority held that the executive orders do not come within the ambit of Clause 23 of the Contract.</w:t>
      </w:r>
    </w:p>
    <w:p w:rsidR="00743F1D" w:rsidRDefault="00743F1D" w:rsidP="00BD2731">
      <w:pPr>
        <w:spacing w:after="0" w:line="240" w:lineRule="auto"/>
        <w:jc w:val="both"/>
        <w:rPr>
          <w:rFonts w:ascii="Times New Roman" w:hAnsi="Times New Roman" w:cs="Times New Roman"/>
          <w:sz w:val="25"/>
          <w:szCs w:val="25"/>
          <w:lang w:val="en-US"/>
        </w:rPr>
      </w:pPr>
    </w:p>
    <w:p w:rsidR="00BD2731" w:rsidRPr="00BD2731" w:rsidRDefault="00743F1D"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5.</w:t>
      </w:r>
      <w:r w:rsidR="00BD2731" w:rsidRPr="00BD2731">
        <w:rPr>
          <w:rFonts w:ascii="Times New Roman" w:hAnsi="Times New Roman" w:cs="Times New Roman"/>
          <w:sz w:val="25"/>
          <w:szCs w:val="25"/>
          <w:lang w:val="en-US"/>
        </w:rPr>
        <w:t xml:space="preserve"> Aggrieved by the award, the Respondent challenged the same under Section 34 of the Arbitration Act before the District Judge. On 04.07.2006, the learned District Judge, upheld the award and held that the findings of the tribunal were not without basis or against the public policy of India or patently illegal and did not warrant judicial interference.</w:t>
      </w:r>
    </w:p>
    <w:p w:rsidR="00743F1D" w:rsidRDefault="00743F1D" w:rsidP="00BD2731">
      <w:pPr>
        <w:spacing w:after="0" w:line="240" w:lineRule="auto"/>
        <w:jc w:val="both"/>
        <w:rPr>
          <w:rFonts w:ascii="Times New Roman" w:hAnsi="Times New Roman" w:cs="Times New Roman"/>
          <w:sz w:val="25"/>
          <w:szCs w:val="25"/>
          <w:lang w:val="en-US"/>
        </w:rPr>
      </w:pPr>
    </w:p>
    <w:p w:rsidR="00BD2731" w:rsidRPr="00BD2731" w:rsidRDefault="00743F1D"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6.</w:t>
      </w:r>
      <w:r w:rsidR="00BD2731" w:rsidRPr="00BD2731">
        <w:rPr>
          <w:rFonts w:ascii="Times New Roman" w:hAnsi="Times New Roman" w:cs="Times New Roman"/>
          <w:sz w:val="25"/>
          <w:szCs w:val="25"/>
          <w:lang w:val="en-US"/>
        </w:rPr>
        <w:t xml:space="preserve"> The Respondent challenged the order of the District Judge by filing an appeal under Section 37 of the Arbitration Act, before the High Court. By the impugned judgment, the High Court, allowed the appeal and set aside the award passed by the Arbitral Tribunal.</w:t>
      </w:r>
    </w:p>
    <w:p w:rsidR="00743F1D" w:rsidRDefault="00743F1D" w:rsidP="00BD2731">
      <w:pPr>
        <w:spacing w:after="0" w:line="240" w:lineRule="auto"/>
        <w:jc w:val="both"/>
        <w:rPr>
          <w:rFonts w:ascii="Times New Roman" w:hAnsi="Times New Roman" w:cs="Times New Roman"/>
          <w:sz w:val="25"/>
          <w:szCs w:val="25"/>
          <w:lang w:val="en-US"/>
        </w:rPr>
      </w:pPr>
    </w:p>
    <w:p w:rsidR="00BD2731" w:rsidRPr="00BD2731" w:rsidRDefault="00743F1D"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7.</w:t>
      </w:r>
      <w:r w:rsidR="00BD2731" w:rsidRPr="00BD2731">
        <w:rPr>
          <w:rFonts w:ascii="Times New Roman" w:hAnsi="Times New Roman" w:cs="Times New Roman"/>
          <w:sz w:val="25"/>
          <w:szCs w:val="25"/>
          <w:lang w:val="en-US"/>
        </w:rPr>
        <w:t xml:space="preserve"> The High Court held that the interpretation of the terms of the contract by the Arbitral Tribunal is erroneous and is against the public policy of India. On the scope of judicial review under Section 37 of the Arbitration Act, the High Court held that the Court had the power to set aside the award as it was passed overlooking the terms and conditions of the contract. Aggrieved by the same, the appellant has filed this present appeal by the way of special leave petition against the impugned judgment.</w:t>
      </w:r>
    </w:p>
    <w:p w:rsidR="00743F1D" w:rsidRDefault="00743F1D" w:rsidP="00BD2731">
      <w:pPr>
        <w:spacing w:after="0" w:line="240" w:lineRule="auto"/>
        <w:jc w:val="both"/>
        <w:rPr>
          <w:rFonts w:ascii="Times New Roman" w:hAnsi="Times New Roman" w:cs="Times New Roman"/>
          <w:sz w:val="25"/>
          <w:szCs w:val="25"/>
          <w:lang w:val="en-US"/>
        </w:rPr>
      </w:pPr>
    </w:p>
    <w:p w:rsidR="00BD2731" w:rsidRPr="00BD2731" w:rsidRDefault="00743F1D"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00BD2731" w:rsidRPr="00BD2731">
        <w:rPr>
          <w:rFonts w:ascii="Times New Roman" w:hAnsi="Times New Roman" w:cs="Times New Roman"/>
          <w:sz w:val="25"/>
          <w:szCs w:val="25"/>
          <w:lang w:val="en-US"/>
        </w:rPr>
        <w:t xml:space="preserve"> Learned Counsel for the Appellant assailing the impugned order contends that</w:t>
      </w:r>
    </w:p>
    <w:p w:rsidR="00743F1D" w:rsidRDefault="00743F1D" w:rsidP="00BD2731">
      <w:pPr>
        <w:spacing w:after="0" w:line="240" w:lineRule="auto"/>
        <w:jc w:val="both"/>
        <w:rPr>
          <w:rFonts w:ascii="Times New Roman" w:hAnsi="Times New Roman" w:cs="Times New Roman"/>
          <w:sz w:val="25"/>
          <w:szCs w:val="25"/>
          <w:lang w:val="en-US"/>
        </w:rPr>
      </w:pPr>
    </w:p>
    <w:p w:rsidR="00BD2731" w:rsidRPr="00BD2731" w:rsidRDefault="00743F1D" w:rsidP="00743F1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a. </w:t>
      </w:r>
      <w:r w:rsidR="00BD2731" w:rsidRPr="00BD2731">
        <w:rPr>
          <w:rFonts w:ascii="Times New Roman" w:hAnsi="Times New Roman" w:cs="Times New Roman"/>
          <w:sz w:val="25"/>
          <w:szCs w:val="25"/>
          <w:lang w:val="en-US"/>
        </w:rPr>
        <w:t>The High Court has imparted its own personal view as to the intent for inclusion of Clause 23 and has sat in appeal over the award of the Arbitral Tribunal. The construction of Clause 23, he submitted, is a matter of interpretation and has been correctly interpreted by the Arbitral Tribunal based on the authorities cited before it.</w:t>
      </w:r>
    </w:p>
    <w:p w:rsidR="00743F1D" w:rsidRDefault="00743F1D" w:rsidP="00743F1D">
      <w:pPr>
        <w:spacing w:after="0" w:line="240" w:lineRule="auto"/>
        <w:ind w:left="720"/>
        <w:jc w:val="both"/>
        <w:rPr>
          <w:rFonts w:ascii="Times New Roman" w:hAnsi="Times New Roman" w:cs="Times New Roman"/>
          <w:sz w:val="25"/>
          <w:szCs w:val="25"/>
          <w:lang w:val="en-US"/>
        </w:rPr>
      </w:pPr>
    </w:p>
    <w:p w:rsidR="00BD2731" w:rsidRPr="00BD2731" w:rsidRDefault="00743F1D" w:rsidP="00743F1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b.</w:t>
      </w:r>
      <w:r w:rsidR="00BD2731" w:rsidRPr="00BD2731">
        <w:rPr>
          <w:rFonts w:ascii="Times New Roman" w:hAnsi="Times New Roman" w:cs="Times New Roman"/>
          <w:sz w:val="25"/>
          <w:szCs w:val="25"/>
          <w:lang w:val="en-US"/>
        </w:rPr>
        <w:t xml:space="preserve"> If two views are possible on a question of law, the High Court cannot substitute one view and deference should be given to the plausible view of the Arbitral Tribunal. Learned counsel has relied upon a judgment of this Court in McDermott International Inc. v. Burn Standard Co. Ltd. [(2006) 11 SCC 181] to support his contention.</w:t>
      </w:r>
    </w:p>
    <w:p w:rsidR="00743F1D" w:rsidRDefault="00743F1D" w:rsidP="00743F1D">
      <w:pPr>
        <w:spacing w:after="0" w:line="240" w:lineRule="auto"/>
        <w:ind w:left="720"/>
        <w:jc w:val="both"/>
        <w:rPr>
          <w:rFonts w:ascii="Times New Roman" w:hAnsi="Times New Roman" w:cs="Times New Roman"/>
          <w:sz w:val="25"/>
          <w:szCs w:val="25"/>
          <w:lang w:val="en-US"/>
        </w:rPr>
      </w:pPr>
    </w:p>
    <w:p w:rsidR="00BD2731" w:rsidRDefault="00743F1D" w:rsidP="00743F1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c.</w:t>
      </w:r>
      <w:r w:rsidR="00BD2731" w:rsidRPr="00BD2731">
        <w:rPr>
          <w:rFonts w:ascii="Times New Roman" w:hAnsi="Times New Roman" w:cs="Times New Roman"/>
          <w:sz w:val="25"/>
          <w:szCs w:val="25"/>
          <w:lang w:val="en-US"/>
        </w:rPr>
        <w:t xml:space="preserve"> The question of law decided by the Arbitral Tribunal is beyond judicial review and thus the High Court could not have interfered with a reasoned award which was neither against public policy of India nor patently illegal.</w:t>
      </w:r>
    </w:p>
    <w:p w:rsidR="00743F1D" w:rsidRPr="00BD2731" w:rsidRDefault="00743F1D" w:rsidP="00743F1D">
      <w:pPr>
        <w:spacing w:after="0" w:line="240" w:lineRule="auto"/>
        <w:ind w:left="720"/>
        <w:jc w:val="both"/>
        <w:rPr>
          <w:rFonts w:ascii="Times New Roman" w:hAnsi="Times New Roman" w:cs="Times New Roman"/>
          <w:sz w:val="25"/>
          <w:szCs w:val="25"/>
          <w:lang w:val="en-US"/>
        </w:rPr>
      </w:pPr>
    </w:p>
    <w:p w:rsidR="00BD2731" w:rsidRPr="00BD2731" w:rsidRDefault="00743F1D"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00BD2731" w:rsidRPr="00BD2731">
        <w:rPr>
          <w:rFonts w:ascii="Times New Roman" w:hAnsi="Times New Roman" w:cs="Times New Roman"/>
          <w:sz w:val="25"/>
          <w:szCs w:val="25"/>
          <w:lang w:val="en-US"/>
        </w:rPr>
        <w:t>In response, the learned counsel for the Respondent, supporting the findings of the High Court, submits that</w:t>
      </w:r>
    </w:p>
    <w:p w:rsidR="00743F1D" w:rsidRDefault="00743F1D" w:rsidP="00BD2731">
      <w:pPr>
        <w:spacing w:after="0" w:line="240" w:lineRule="auto"/>
        <w:jc w:val="both"/>
        <w:rPr>
          <w:rFonts w:ascii="Times New Roman" w:hAnsi="Times New Roman" w:cs="Times New Roman"/>
          <w:sz w:val="25"/>
          <w:szCs w:val="25"/>
          <w:lang w:val="en-US"/>
        </w:rPr>
      </w:pPr>
    </w:p>
    <w:p w:rsidR="00BD2731" w:rsidRPr="00BD2731" w:rsidRDefault="00743F1D" w:rsidP="00743F1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a.</w:t>
      </w:r>
      <w:r w:rsidR="00BD2731" w:rsidRPr="00BD2731">
        <w:rPr>
          <w:rFonts w:ascii="Times New Roman" w:hAnsi="Times New Roman" w:cs="Times New Roman"/>
          <w:sz w:val="25"/>
          <w:szCs w:val="25"/>
          <w:lang w:val="en-US"/>
        </w:rPr>
        <w:t xml:space="preserve"> the award passed by the Arbitral Tribunal is contrary to the terms of the contract and essentially re-writes the contract. The Arbitral Tribunal has to adjudicate the dispute within the four corners of the contract and thus awarding additional reimbursement not contemplated under Clause 23 is perverse and patently illegal.</w:t>
      </w:r>
    </w:p>
    <w:p w:rsidR="00743F1D" w:rsidRDefault="00743F1D" w:rsidP="00743F1D">
      <w:pPr>
        <w:spacing w:after="0" w:line="240" w:lineRule="auto"/>
        <w:ind w:left="720"/>
        <w:jc w:val="both"/>
        <w:rPr>
          <w:rFonts w:ascii="Times New Roman" w:hAnsi="Times New Roman" w:cs="Times New Roman"/>
          <w:sz w:val="25"/>
          <w:szCs w:val="25"/>
          <w:lang w:val="en-US"/>
        </w:rPr>
      </w:pPr>
    </w:p>
    <w:p w:rsidR="00BD2731" w:rsidRPr="00BD2731" w:rsidRDefault="00743F1D" w:rsidP="00743F1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b. </w:t>
      </w:r>
      <w:r w:rsidR="00BD2731" w:rsidRPr="00BD2731">
        <w:rPr>
          <w:rFonts w:ascii="Times New Roman" w:hAnsi="Times New Roman" w:cs="Times New Roman"/>
          <w:sz w:val="25"/>
          <w:szCs w:val="25"/>
          <w:lang w:val="en-US"/>
        </w:rPr>
        <w:t>Overlooking the terms and conditions of a contract is violative of Section 28 of the Arbitration Act and thus the tribunal has exceeded its jurisdiction.</w:t>
      </w:r>
    </w:p>
    <w:p w:rsidR="00743F1D" w:rsidRDefault="00743F1D" w:rsidP="00743F1D">
      <w:pPr>
        <w:spacing w:after="0" w:line="240" w:lineRule="auto"/>
        <w:ind w:left="720"/>
        <w:jc w:val="both"/>
        <w:rPr>
          <w:rFonts w:ascii="Times New Roman" w:hAnsi="Times New Roman" w:cs="Times New Roman"/>
          <w:sz w:val="25"/>
          <w:szCs w:val="25"/>
          <w:lang w:val="en-US"/>
        </w:rPr>
      </w:pPr>
    </w:p>
    <w:p w:rsidR="00BD2731" w:rsidRPr="00BD2731" w:rsidRDefault="00743F1D" w:rsidP="00743F1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c.</w:t>
      </w:r>
      <w:r w:rsidR="00BD2731" w:rsidRPr="00BD2731">
        <w:rPr>
          <w:rFonts w:ascii="Times New Roman" w:hAnsi="Times New Roman" w:cs="Times New Roman"/>
          <w:sz w:val="25"/>
          <w:szCs w:val="25"/>
          <w:lang w:val="en-US"/>
        </w:rPr>
        <w:t xml:space="preserve"> This is not a case where the Arbitral Tribunal accepted one interpretation of the terms of the contract where two interpretations were possible. Findings of the Tribunal are perverse and unreasonable as the Tribunal did not consider the contract as a whole and failed to follow the cardinal principle of interpretation of contract.</w:t>
      </w:r>
    </w:p>
    <w:p w:rsidR="00BD2731" w:rsidRDefault="00743F1D" w:rsidP="00743F1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d.</w:t>
      </w:r>
      <w:r w:rsidR="00BD2731" w:rsidRPr="00BD2731">
        <w:rPr>
          <w:rFonts w:ascii="Times New Roman" w:hAnsi="Times New Roman" w:cs="Times New Roman"/>
          <w:sz w:val="25"/>
          <w:szCs w:val="25"/>
          <w:lang w:val="en-US"/>
        </w:rPr>
        <w:t xml:space="preserve"> The Arbitral Tribunal has re-written the contract in the guise of interpretation and such interpretation being in conflict with the terms of the contract, is in conflict with the public policy of India.</w:t>
      </w:r>
    </w:p>
    <w:p w:rsidR="00743F1D" w:rsidRPr="00BD2731" w:rsidRDefault="00743F1D" w:rsidP="00743F1D">
      <w:pPr>
        <w:spacing w:after="0" w:line="240" w:lineRule="auto"/>
        <w:ind w:left="720"/>
        <w:jc w:val="both"/>
        <w:rPr>
          <w:rFonts w:ascii="Times New Roman" w:hAnsi="Times New Roman" w:cs="Times New Roman"/>
          <w:sz w:val="25"/>
          <w:szCs w:val="25"/>
          <w:lang w:val="en-US"/>
        </w:rPr>
      </w:pPr>
    </w:p>
    <w:p w:rsidR="00BD2731" w:rsidRPr="00BD2731" w:rsidRDefault="00743F1D"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10.</w:t>
      </w:r>
      <w:r w:rsidR="00BD2731" w:rsidRPr="00BD2731">
        <w:rPr>
          <w:rFonts w:ascii="Times New Roman" w:hAnsi="Times New Roman" w:cs="Times New Roman"/>
          <w:sz w:val="25"/>
          <w:szCs w:val="25"/>
          <w:lang w:val="en-US"/>
        </w:rPr>
        <w:t xml:space="preserve"> We have heard the learned counsels for the parties and perused the materials on record.</w:t>
      </w:r>
    </w:p>
    <w:p w:rsidR="00743F1D" w:rsidRDefault="00743F1D" w:rsidP="00BD2731">
      <w:pPr>
        <w:spacing w:after="0" w:line="240" w:lineRule="auto"/>
        <w:jc w:val="both"/>
        <w:rPr>
          <w:rFonts w:ascii="Times New Roman" w:hAnsi="Times New Roman" w:cs="Times New Roman"/>
          <w:sz w:val="25"/>
          <w:szCs w:val="25"/>
          <w:lang w:val="en-US"/>
        </w:rPr>
      </w:pPr>
    </w:p>
    <w:p w:rsidR="00BD2731" w:rsidRPr="00BD2731" w:rsidRDefault="00743F1D"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11.</w:t>
      </w:r>
      <w:r w:rsidR="00BD2731" w:rsidRPr="00BD2731">
        <w:rPr>
          <w:rFonts w:ascii="Times New Roman" w:hAnsi="Times New Roman" w:cs="Times New Roman"/>
          <w:sz w:val="25"/>
          <w:szCs w:val="25"/>
          <w:lang w:val="en-US"/>
        </w:rPr>
        <w:t xml:space="preserve"> In order to answer the questions raised in this appeal we first need to delve into the ambit and scope of the court's jurisdiction under Section 34 of the Arbitration Act. Section 34 of the Arbitration Act provides as under -</w:t>
      </w:r>
    </w:p>
    <w:p w:rsidR="00743F1D" w:rsidRDefault="00743F1D" w:rsidP="00BD2731">
      <w:pPr>
        <w:spacing w:after="0" w:line="240" w:lineRule="auto"/>
        <w:jc w:val="both"/>
        <w:rPr>
          <w:rFonts w:ascii="Times New Roman" w:hAnsi="Times New Roman" w:cs="Times New Roman"/>
          <w:sz w:val="25"/>
          <w:szCs w:val="25"/>
          <w:lang w:val="en-US"/>
        </w:rPr>
      </w:pPr>
    </w:p>
    <w:p w:rsidR="00BD2731" w:rsidRPr="00BD2731" w:rsidRDefault="00BD2731" w:rsidP="00743F1D">
      <w:pPr>
        <w:spacing w:after="0" w:line="240" w:lineRule="auto"/>
        <w:ind w:left="720"/>
        <w:jc w:val="both"/>
        <w:rPr>
          <w:rFonts w:ascii="Times New Roman" w:hAnsi="Times New Roman" w:cs="Times New Roman"/>
          <w:sz w:val="25"/>
          <w:szCs w:val="25"/>
          <w:lang w:val="en-US"/>
        </w:rPr>
      </w:pPr>
      <w:r w:rsidRPr="00BD2731">
        <w:rPr>
          <w:rFonts w:ascii="Times New Roman" w:hAnsi="Times New Roman" w:cs="Times New Roman"/>
          <w:sz w:val="25"/>
          <w:szCs w:val="25"/>
          <w:lang w:val="en-US"/>
        </w:rPr>
        <w:t>34. Application for setting aside arbitral award. — (1)</w:t>
      </w:r>
    </w:p>
    <w:p w:rsidR="00BD2731" w:rsidRPr="00BD2731" w:rsidRDefault="00BD2731" w:rsidP="00743F1D">
      <w:pPr>
        <w:spacing w:after="0" w:line="240" w:lineRule="auto"/>
        <w:ind w:left="720"/>
        <w:jc w:val="both"/>
        <w:rPr>
          <w:rFonts w:ascii="Times New Roman" w:hAnsi="Times New Roman" w:cs="Times New Roman"/>
          <w:sz w:val="25"/>
          <w:szCs w:val="25"/>
          <w:lang w:val="en-US"/>
        </w:rPr>
      </w:pPr>
      <w:r w:rsidRPr="00BD2731">
        <w:rPr>
          <w:rFonts w:ascii="Times New Roman" w:hAnsi="Times New Roman" w:cs="Times New Roman"/>
          <w:sz w:val="25"/>
          <w:szCs w:val="25"/>
          <w:lang w:val="en-US"/>
        </w:rPr>
        <w:t>Recourse to a Court against an arbitral award may be made only by an application for setting aside such award in accordance with sub-section (2) and sub-section (3).</w:t>
      </w:r>
    </w:p>
    <w:p w:rsidR="00743F1D" w:rsidRDefault="00743F1D" w:rsidP="00743F1D">
      <w:pPr>
        <w:spacing w:after="0" w:line="240" w:lineRule="auto"/>
        <w:ind w:left="720"/>
        <w:jc w:val="both"/>
        <w:rPr>
          <w:rFonts w:ascii="Times New Roman" w:hAnsi="Times New Roman" w:cs="Times New Roman"/>
          <w:sz w:val="25"/>
          <w:szCs w:val="25"/>
          <w:lang w:val="en-US"/>
        </w:rPr>
      </w:pPr>
    </w:p>
    <w:p w:rsidR="00BD2731" w:rsidRPr="00BD2731" w:rsidRDefault="00743F1D" w:rsidP="00743F1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00BD2731" w:rsidRPr="00BD2731">
        <w:rPr>
          <w:rFonts w:ascii="Times New Roman" w:hAnsi="Times New Roman" w:cs="Times New Roman"/>
          <w:sz w:val="25"/>
          <w:szCs w:val="25"/>
          <w:lang w:val="en-US"/>
        </w:rPr>
        <w:t>An arbitral award may be set aside by the Court only if—</w:t>
      </w:r>
    </w:p>
    <w:p w:rsidR="00743F1D" w:rsidRDefault="00743F1D" w:rsidP="00743F1D">
      <w:pPr>
        <w:spacing w:after="0" w:line="240" w:lineRule="auto"/>
        <w:ind w:left="720"/>
        <w:jc w:val="both"/>
        <w:rPr>
          <w:rFonts w:ascii="Times New Roman" w:hAnsi="Times New Roman" w:cs="Times New Roman"/>
          <w:sz w:val="25"/>
          <w:szCs w:val="25"/>
          <w:lang w:val="en-US"/>
        </w:rPr>
      </w:pPr>
    </w:p>
    <w:p w:rsidR="00BD2731" w:rsidRPr="00BD2731" w:rsidRDefault="00743F1D" w:rsidP="00743F1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(a)</w:t>
      </w:r>
      <w:r w:rsidR="00BD2731" w:rsidRPr="00BD2731">
        <w:rPr>
          <w:rFonts w:ascii="Times New Roman" w:hAnsi="Times New Roman" w:cs="Times New Roman"/>
          <w:sz w:val="25"/>
          <w:szCs w:val="25"/>
          <w:lang w:val="en-US"/>
        </w:rPr>
        <w:t>the party making the application furnishes proof that—</w:t>
      </w:r>
    </w:p>
    <w:p w:rsidR="00743F1D" w:rsidRDefault="00743F1D" w:rsidP="00743F1D">
      <w:pPr>
        <w:spacing w:after="0" w:line="240" w:lineRule="auto"/>
        <w:jc w:val="both"/>
        <w:rPr>
          <w:rFonts w:ascii="Times New Roman" w:hAnsi="Times New Roman" w:cs="Times New Roman"/>
          <w:sz w:val="25"/>
          <w:szCs w:val="25"/>
          <w:lang w:val="en-US"/>
        </w:rPr>
      </w:pPr>
    </w:p>
    <w:p w:rsidR="00BD2731" w:rsidRPr="00BD2731" w:rsidRDefault="00743F1D" w:rsidP="00743F1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w:t>
      </w:r>
      <w:r w:rsidR="00BD2731" w:rsidRPr="00BD2731">
        <w:rPr>
          <w:rFonts w:ascii="Times New Roman" w:hAnsi="Times New Roman" w:cs="Times New Roman"/>
          <w:sz w:val="25"/>
          <w:szCs w:val="25"/>
          <w:lang w:val="en-US"/>
        </w:rPr>
        <w:t xml:space="preserve"> a party was under some incapacity, or</w:t>
      </w:r>
    </w:p>
    <w:p w:rsidR="00743F1D" w:rsidRDefault="00743F1D" w:rsidP="00743F1D">
      <w:pPr>
        <w:spacing w:after="0" w:line="240" w:lineRule="auto"/>
        <w:ind w:left="720"/>
        <w:jc w:val="both"/>
        <w:rPr>
          <w:rFonts w:ascii="Times New Roman" w:hAnsi="Times New Roman" w:cs="Times New Roman"/>
          <w:sz w:val="25"/>
          <w:szCs w:val="25"/>
          <w:lang w:val="en-US"/>
        </w:rPr>
      </w:pPr>
    </w:p>
    <w:p w:rsidR="00BD2731" w:rsidRPr="00BD2731" w:rsidRDefault="00743F1D" w:rsidP="00743F1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00BD2731" w:rsidRPr="00BD2731">
        <w:rPr>
          <w:rFonts w:ascii="Times New Roman" w:hAnsi="Times New Roman" w:cs="Times New Roman"/>
          <w:sz w:val="25"/>
          <w:szCs w:val="25"/>
          <w:lang w:val="en-US"/>
        </w:rPr>
        <w:t xml:space="preserve"> the arbitration agreement is not valid under the law to which the parties have subjected it or,</w:t>
      </w:r>
      <w:r>
        <w:rPr>
          <w:rFonts w:ascii="Times New Roman" w:hAnsi="Times New Roman" w:cs="Times New Roman"/>
          <w:sz w:val="25"/>
          <w:szCs w:val="25"/>
          <w:lang w:val="en-US"/>
        </w:rPr>
        <w:t xml:space="preserve"> </w:t>
      </w:r>
      <w:r w:rsidR="00BD2731" w:rsidRPr="00BD2731">
        <w:rPr>
          <w:rFonts w:ascii="Times New Roman" w:hAnsi="Times New Roman" w:cs="Times New Roman"/>
          <w:sz w:val="25"/>
          <w:szCs w:val="25"/>
          <w:lang w:val="en-US"/>
        </w:rPr>
        <w:t>failing any indication thereon, under the law for the time being in force; or</w:t>
      </w:r>
    </w:p>
    <w:p w:rsidR="00743F1D" w:rsidRDefault="00743F1D" w:rsidP="00743F1D">
      <w:pPr>
        <w:spacing w:after="0" w:line="240" w:lineRule="auto"/>
        <w:ind w:left="720"/>
        <w:jc w:val="both"/>
        <w:rPr>
          <w:rFonts w:ascii="Times New Roman" w:hAnsi="Times New Roman" w:cs="Times New Roman"/>
          <w:sz w:val="25"/>
          <w:szCs w:val="25"/>
          <w:lang w:val="en-US"/>
        </w:rPr>
      </w:pPr>
    </w:p>
    <w:p w:rsidR="00BD2731" w:rsidRPr="00BD2731" w:rsidRDefault="00743F1D" w:rsidP="00743F1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(iii)</w:t>
      </w:r>
      <w:r w:rsidR="00BD2731" w:rsidRPr="00BD2731">
        <w:rPr>
          <w:rFonts w:ascii="Times New Roman" w:hAnsi="Times New Roman" w:cs="Times New Roman"/>
          <w:sz w:val="25"/>
          <w:szCs w:val="25"/>
          <w:lang w:val="en-US"/>
        </w:rPr>
        <w:t xml:space="preserve"> the party making the application was not given proper notice of the appointment of an arbitrator or of the arbitral proceedings or was otherwise unable to present his case; or</w:t>
      </w:r>
    </w:p>
    <w:p w:rsidR="00743F1D" w:rsidRDefault="00743F1D" w:rsidP="00743F1D">
      <w:pPr>
        <w:spacing w:after="0" w:line="240" w:lineRule="auto"/>
        <w:ind w:left="720"/>
        <w:jc w:val="both"/>
        <w:rPr>
          <w:rFonts w:ascii="Times New Roman" w:hAnsi="Times New Roman" w:cs="Times New Roman"/>
          <w:sz w:val="25"/>
          <w:szCs w:val="25"/>
          <w:lang w:val="en-US"/>
        </w:rPr>
      </w:pPr>
    </w:p>
    <w:p w:rsidR="00BD2731" w:rsidRPr="00BD2731" w:rsidRDefault="00743F1D" w:rsidP="00743F1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(iv)</w:t>
      </w:r>
      <w:r w:rsidR="00BD2731" w:rsidRPr="00BD2731">
        <w:rPr>
          <w:rFonts w:ascii="Times New Roman" w:hAnsi="Times New Roman" w:cs="Times New Roman"/>
          <w:sz w:val="25"/>
          <w:szCs w:val="25"/>
          <w:lang w:val="en-US"/>
        </w:rPr>
        <w:t xml:space="preserve"> the arbitral award deals with a dispute not contemplated by or not falling within the terms of the submission to arbitration, or it contains decisions on matters beyond the scope of the submission to arbitration:</w:t>
      </w:r>
      <w:r>
        <w:rPr>
          <w:rFonts w:ascii="Times New Roman" w:hAnsi="Times New Roman" w:cs="Times New Roman"/>
          <w:sz w:val="25"/>
          <w:szCs w:val="25"/>
          <w:lang w:val="en-US"/>
        </w:rPr>
        <w:t xml:space="preserve"> </w:t>
      </w:r>
      <w:r w:rsidR="00BD2731" w:rsidRPr="00BD2731">
        <w:rPr>
          <w:rFonts w:ascii="Times New Roman" w:hAnsi="Times New Roman" w:cs="Times New Roman"/>
          <w:sz w:val="25"/>
          <w:szCs w:val="25"/>
          <w:lang w:val="en-US"/>
        </w:rPr>
        <w:t>Provided that, if the decisions on matters submitted to arbitration can be separated from those not so submitted, only that part of the arbitral award which contains decisions on matters not submitted to arbitration may be set aside; or</w:t>
      </w:r>
    </w:p>
    <w:p w:rsidR="00743F1D" w:rsidRDefault="00743F1D" w:rsidP="00743F1D">
      <w:pPr>
        <w:spacing w:after="0" w:line="240" w:lineRule="auto"/>
        <w:ind w:left="720"/>
        <w:jc w:val="both"/>
        <w:rPr>
          <w:rFonts w:ascii="Times New Roman" w:hAnsi="Times New Roman" w:cs="Times New Roman"/>
          <w:sz w:val="25"/>
          <w:szCs w:val="25"/>
          <w:lang w:val="en-US"/>
        </w:rPr>
      </w:pPr>
    </w:p>
    <w:p w:rsidR="00BD2731" w:rsidRPr="00BD2731" w:rsidRDefault="00743F1D" w:rsidP="00743F1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(v)</w:t>
      </w:r>
      <w:r w:rsidR="00BD2731" w:rsidRPr="00BD2731">
        <w:rPr>
          <w:rFonts w:ascii="Times New Roman" w:hAnsi="Times New Roman" w:cs="Times New Roman"/>
          <w:sz w:val="25"/>
          <w:szCs w:val="25"/>
          <w:lang w:val="en-US"/>
        </w:rPr>
        <w:t xml:space="preserve"> the composition of the arbitral tribunal or the arbitral procedure was not in accordance with the agreement of the parties, unless such agreement was in conflict with a provision of this Part from which the parties cannot derogate, or, failing such agreement, was not in accordance with this Part; or</w:t>
      </w:r>
    </w:p>
    <w:p w:rsidR="00743F1D" w:rsidRDefault="00743F1D" w:rsidP="00743F1D">
      <w:pPr>
        <w:spacing w:after="0" w:line="240" w:lineRule="auto"/>
        <w:ind w:left="720"/>
        <w:jc w:val="both"/>
        <w:rPr>
          <w:rFonts w:ascii="Times New Roman" w:hAnsi="Times New Roman" w:cs="Times New Roman"/>
          <w:sz w:val="25"/>
          <w:szCs w:val="25"/>
          <w:lang w:val="en-US"/>
        </w:rPr>
      </w:pPr>
    </w:p>
    <w:p w:rsidR="00BD2731" w:rsidRPr="00BD2731" w:rsidRDefault="00743F1D" w:rsidP="00743F1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(b)</w:t>
      </w:r>
      <w:r w:rsidR="00BD2731" w:rsidRPr="00BD2731">
        <w:rPr>
          <w:rFonts w:ascii="Times New Roman" w:hAnsi="Times New Roman" w:cs="Times New Roman"/>
          <w:sz w:val="25"/>
          <w:szCs w:val="25"/>
          <w:lang w:val="en-US"/>
        </w:rPr>
        <w:t>the Court finds that—</w:t>
      </w:r>
    </w:p>
    <w:p w:rsidR="00743F1D" w:rsidRDefault="00743F1D" w:rsidP="00743F1D">
      <w:pPr>
        <w:spacing w:after="0" w:line="240" w:lineRule="auto"/>
        <w:ind w:left="720"/>
        <w:jc w:val="both"/>
        <w:rPr>
          <w:rFonts w:ascii="Times New Roman" w:hAnsi="Times New Roman" w:cs="Times New Roman"/>
          <w:sz w:val="25"/>
          <w:szCs w:val="25"/>
          <w:lang w:val="en-US"/>
        </w:rPr>
      </w:pPr>
    </w:p>
    <w:p w:rsidR="00BD2731" w:rsidRPr="00BD2731" w:rsidRDefault="00743F1D" w:rsidP="00743F1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w:t>
      </w:r>
      <w:r w:rsidR="00BD2731" w:rsidRPr="00BD2731">
        <w:rPr>
          <w:rFonts w:ascii="Times New Roman" w:hAnsi="Times New Roman" w:cs="Times New Roman"/>
          <w:sz w:val="25"/>
          <w:szCs w:val="25"/>
          <w:lang w:val="en-US"/>
        </w:rPr>
        <w:t xml:space="preserve"> the subject-matter of the dispute is not capable of settlement by arbitration under the law for the time being in force, or</w:t>
      </w:r>
    </w:p>
    <w:p w:rsidR="00743F1D" w:rsidRDefault="00743F1D" w:rsidP="00743F1D">
      <w:pPr>
        <w:spacing w:after="0" w:line="240" w:lineRule="auto"/>
        <w:ind w:left="720"/>
        <w:jc w:val="both"/>
        <w:rPr>
          <w:rFonts w:ascii="Times New Roman" w:hAnsi="Times New Roman" w:cs="Times New Roman"/>
          <w:sz w:val="25"/>
          <w:szCs w:val="25"/>
          <w:lang w:val="en-US"/>
        </w:rPr>
      </w:pPr>
    </w:p>
    <w:p w:rsidR="00BD2731" w:rsidRPr="00BD2731" w:rsidRDefault="00743F1D" w:rsidP="00743F1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00BD2731" w:rsidRPr="00BD2731">
        <w:rPr>
          <w:rFonts w:ascii="Times New Roman" w:hAnsi="Times New Roman" w:cs="Times New Roman"/>
          <w:sz w:val="25"/>
          <w:szCs w:val="25"/>
          <w:lang w:val="en-US"/>
        </w:rPr>
        <w:t xml:space="preserve"> the arbitral award is in conflict with the public policy of India.</w:t>
      </w:r>
    </w:p>
    <w:p w:rsidR="00743F1D" w:rsidRDefault="00743F1D" w:rsidP="00743F1D">
      <w:pPr>
        <w:spacing w:after="0" w:line="240" w:lineRule="auto"/>
        <w:ind w:left="720"/>
        <w:jc w:val="both"/>
        <w:rPr>
          <w:rFonts w:ascii="Times New Roman" w:hAnsi="Times New Roman" w:cs="Times New Roman"/>
          <w:sz w:val="25"/>
          <w:szCs w:val="25"/>
          <w:lang w:val="en-US"/>
        </w:rPr>
      </w:pPr>
    </w:p>
    <w:p w:rsidR="00BD2731" w:rsidRPr="00BD2731" w:rsidRDefault="00BD2731" w:rsidP="00743F1D">
      <w:pPr>
        <w:spacing w:after="0" w:line="240" w:lineRule="auto"/>
        <w:ind w:left="720"/>
        <w:jc w:val="both"/>
        <w:rPr>
          <w:rFonts w:ascii="Times New Roman" w:hAnsi="Times New Roman" w:cs="Times New Roman"/>
          <w:sz w:val="25"/>
          <w:szCs w:val="25"/>
          <w:lang w:val="en-US"/>
        </w:rPr>
      </w:pPr>
      <w:r w:rsidRPr="00BD2731">
        <w:rPr>
          <w:rFonts w:ascii="Times New Roman" w:hAnsi="Times New Roman" w:cs="Times New Roman"/>
          <w:sz w:val="25"/>
          <w:szCs w:val="25"/>
          <w:lang w:val="en-US"/>
        </w:rPr>
        <w:t xml:space="preserve">Explanation. —Without prejudice to the generality of sub-clause (ii) it is hereby declared, for the avoidance of any doubt, that an award is in conflict with the public policy of India if the making of the award was </w:t>
      </w:r>
      <w:r w:rsidR="00743F1D">
        <w:rPr>
          <w:rFonts w:ascii="Times New Roman" w:hAnsi="Times New Roman" w:cs="Times New Roman"/>
          <w:sz w:val="25"/>
          <w:szCs w:val="25"/>
          <w:lang w:val="en-US"/>
        </w:rPr>
        <w:t xml:space="preserve"> </w:t>
      </w:r>
      <w:r w:rsidRPr="00BD2731">
        <w:rPr>
          <w:rFonts w:ascii="Times New Roman" w:hAnsi="Times New Roman" w:cs="Times New Roman"/>
          <w:sz w:val="25"/>
          <w:szCs w:val="25"/>
          <w:lang w:val="en-US"/>
        </w:rPr>
        <w:t>induced or affected by fraud or corruption or was in violation of section 75 or section 81.</w:t>
      </w:r>
    </w:p>
    <w:p w:rsidR="00743F1D" w:rsidRDefault="00743F1D" w:rsidP="00743F1D">
      <w:pPr>
        <w:spacing w:after="0" w:line="240" w:lineRule="auto"/>
        <w:ind w:left="720"/>
        <w:jc w:val="both"/>
        <w:rPr>
          <w:rFonts w:ascii="Times New Roman" w:hAnsi="Times New Roman" w:cs="Times New Roman"/>
          <w:sz w:val="25"/>
          <w:szCs w:val="25"/>
          <w:lang w:val="en-US"/>
        </w:rPr>
      </w:pPr>
    </w:p>
    <w:p w:rsidR="00BD2731" w:rsidRPr="00BD2731" w:rsidRDefault="00743F1D" w:rsidP="00743F1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00BD2731" w:rsidRPr="00BD2731">
        <w:rPr>
          <w:rFonts w:ascii="Times New Roman" w:hAnsi="Times New Roman" w:cs="Times New Roman"/>
          <w:sz w:val="25"/>
          <w:szCs w:val="25"/>
          <w:lang w:val="en-US"/>
        </w:rPr>
        <w:t xml:space="preserve"> An application for setting aside may not be made after three months have elapsed from the date on which the party making that application had received the arbitral award or, if a request had been made under section 33, from the date on which that request had been disposed of by the arbitral tribunal: Provided that if the Court is satisfied that the applicant was prevented by sufficient cause from making the application within the said period of three months it may entertain the application within a further period of thirty days, but not thereafter.</w:t>
      </w:r>
    </w:p>
    <w:p w:rsidR="00743F1D" w:rsidRDefault="00743F1D" w:rsidP="00743F1D">
      <w:pPr>
        <w:spacing w:after="0" w:line="240" w:lineRule="auto"/>
        <w:ind w:left="720"/>
        <w:jc w:val="both"/>
        <w:rPr>
          <w:rFonts w:ascii="Times New Roman" w:hAnsi="Times New Roman" w:cs="Times New Roman"/>
          <w:sz w:val="25"/>
          <w:szCs w:val="25"/>
          <w:lang w:val="en-US"/>
        </w:rPr>
      </w:pPr>
    </w:p>
    <w:p w:rsidR="00BD2731" w:rsidRDefault="00743F1D" w:rsidP="00743F1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(4)</w:t>
      </w:r>
      <w:r w:rsidR="00BD2731" w:rsidRPr="00BD2731">
        <w:rPr>
          <w:rFonts w:ascii="Times New Roman" w:hAnsi="Times New Roman" w:cs="Times New Roman"/>
          <w:sz w:val="25"/>
          <w:szCs w:val="25"/>
          <w:lang w:val="en-US"/>
        </w:rPr>
        <w:t xml:space="preserve"> On receipt of an application under sub-section (1), the Court may, where it is appropriate and it is so requested by a party, adjourn the proceedings for a period of time determined by it in order to give the arbitral tribunal an opportunity to resume the arbitral proceedings or to take such other action as in the opinion of arbitral tribunal will eliminate the grounds for setting aside the arbitral award.</w:t>
      </w:r>
    </w:p>
    <w:p w:rsidR="00743F1D" w:rsidRPr="00BD2731" w:rsidRDefault="00743F1D" w:rsidP="00743F1D">
      <w:pPr>
        <w:spacing w:after="0" w:line="240" w:lineRule="auto"/>
        <w:ind w:left="720"/>
        <w:jc w:val="both"/>
        <w:rPr>
          <w:rFonts w:ascii="Times New Roman" w:hAnsi="Times New Roman" w:cs="Times New Roman"/>
          <w:sz w:val="25"/>
          <w:szCs w:val="25"/>
          <w:lang w:val="en-US"/>
        </w:rPr>
      </w:pPr>
    </w:p>
    <w:p w:rsidR="00743F1D" w:rsidRDefault="00743F1D"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00BD2731" w:rsidRPr="00BD2731">
        <w:rPr>
          <w:rFonts w:ascii="Times New Roman" w:hAnsi="Times New Roman" w:cs="Times New Roman"/>
          <w:sz w:val="25"/>
          <w:szCs w:val="25"/>
          <w:lang w:val="en-US"/>
        </w:rPr>
        <w:t xml:space="preserve">It is a settled position that </w:t>
      </w:r>
      <w:r>
        <w:rPr>
          <w:rFonts w:ascii="Times New Roman" w:hAnsi="Times New Roman" w:cs="Times New Roman"/>
          <w:sz w:val="25"/>
          <w:szCs w:val="25"/>
          <w:lang w:val="en-US"/>
        </w:rPr>
        <w:t xml:space="preserve">a Court can set aside the award </w:t>
      </w:r>
      <w:r w:rsidR="00BD2731" w:rsidRPr="00BD2731">
        <w:rPr>
          <w:rFonts w:ascii="Times New Roman" w:hAnsi="Times New Roman" w:cs="Times New Roman"/>
          <w:sz w:val="25"/>
          <w:szCs w:val="25"/>
          <w:lang w:val="en-US"/>
        </w:rPr>
        <w:t>only on the grounds as pro</w:t>
      </w:r>
      <w:r>
        <w:rPr>
          <w:rFonts w:ascii="Times New Roman" w:hAnsi="Times New Roman" w:cs="Times New Roman"/>
          <w:sz w:val="25"/>
          <w:szCs w:val="25"/>
          <w:lang w:val="en-US"/>
        </w:rPr>
        <w:t xml:space="preserve">vided in the Arbitration Act as </w:t>
      </w:r>
      <w:r w:rsidR="00BD2731" w:rsidRPr="00BD2731">
        <w:rPr>
          <w:rFonts w:ascii="Times New Roman" w:hAnsi="Times New Roman" w:cs="Times New Roman"/>
          <w:sz w:val="25"/>
          <w:szCs w:val="25"/>
          <w:lang w:val="en-US"/>
        </w:rPr>
        <w:t>interpreted by the Court</w:t>
      </w:r>
      <w:r>
        <w:rPr>
          <w:rFonts w:ascii="Times New Roman" w:hAnsi="Times New Roman" w:cs="Times New Roman"/>
          <w:sz w:val="25"/>
          <w:szCs w:val="25"/>
          <w:lang w:val="en-US"/>
        </w:rPr>
        <w:t>s. Recently, this Court in</w:t>
      </w:r>
      <w:r w:rsidRPr="00743F1D">
        <w:rPr>
          <w:rFonts w:ascii="Times New Roman" w:hAnsi="Times New Roman" w:cs="Times New Roman"/>
          <w:i/>
          <w:sz w:val="25"/>
          <w:szCs w:val="25"/>
          <w:lang w:val="en-US"/>
        </w:rPr>
        <w:t xml:space="preserve"> Dyna </w:t>
      </w:r>
      <w:r w:rsidR="00BD2731" w:rsidRPr="00743F1D">
        <w:rPr>
          <w:rFonts w:ascii="Times New Roman" w:hAnsi="Times New Roman" w:cs="Times New Roman"/>
          <w:i/>
          <w:sz w:val="25"/>
          <w:szCs w:val="25"/>
          <w:lang w:val="en-US"/>
        </w:rPr>
        <w:t>Technologies Pvt. Ltd. v. C</w:t>
      </w:r>
      <w:r w:rsidRPr="00743F1D">
        <w:rPr>
          <w:rFonts w:ascii="Times New Roman" w:hAnsi="Times New Roman" w:cs="Times New Roman"/>
          <w:i/>
          <w:sz w:val="25"/>
          <w:szCs w:val="25"/>
          <w:lang w:val="en-US"/>
        </w:rPr>
        <w:t>rompton Greaves Ltd</w:t>
      </w:r>
      <w:r w:rsidRPr="00743F1D">
        <w:rPr>
          <w:rFonts w:ascii="Times New Roman" w:hAnsi="Times New Roman" w:cs="Times New Roman"/>
          <w:i/>
          <w:sz w:val="20"/>
          <w:szCs w:val="20"/>
          <w:vertAlign w:val="superscript"/>
          <w:lang w:val="en-US"/>
        </w:rPr>
        <w:t>1</w:t>
      </w:r>
      <w:r w:rsidRPr="00743F1D">
        <w:rPr>
          <w:rFonts w:ascii="Times New Roman" w:hAnsi="Times New Roman" w:cs="Times New Roman"/>
          <w:i/>
          <w:sz w:val="25"/>
          <w:szCs w:val="25"/>
          <w:lang w:val="en-US"/>
        </w:rPr>
        <w:t>.</w:t>
      </w:r>
      <w:r w:rsidR="00BD2731" w:rsidRPr="00743F1D">
        <w:rPr>
          <w:rFonts w:ascii="Times New Roman" w:hAnsi="Times New Roman" w:cs="Times New Roman"/>
          <w:i/>
          <w:sz w:val="25"/>
          <w:szCs w:val="25"/>
          <w:lang w:val="en-US"/>
        </w:rPr>
        <w:t xml:space="preserve"> </w:t>
      </w:r>
      <w:r w:rsidR="00BD2731" w:rsidRPr="00BD2731">
        <w:rPr>
          <w:rFonts w:ascii="Times New Roman" w:hAnsi="Times New Roman" w:cs="Times New Roman"/>
          <w:sz w:val="25"/>
          <w:szCs w:val="25"/>
          <w:lang w:val="en-US"/>
        </w:rPr>
        <w:t>laid down the s</w:t>
      </w:r>
      <w:r>
        <w:rPr>
          <w:rFonts w:ascii="Times New Roman" w:hAnsi="Times New Roman" w:cs="Times New Roman"/>
          <w:sz w:val="25"/>
          <w:szCs w:val="25"/>
          <w:lang w:val="en-US"/>
        </w:rPr>
        <w:t>cope of such interference. This Court observed as follows-</w:t>
      </w:r>
    </w:p>
    <w:p w:rsidR="00743F1D" w:rsidRDefault="00743F1D" w:rsidP="00BD2731">
      <w:pPr>
        <w:spacing w:after="0" w:line="240" w:lineRule="auto"/>
        <w:jc w:val="both"/>
        <w:rPr>
          <w:rFonts w:ascii="Times New Roman" w:hAnsi="Times New Roman" w:cs="Times New Roman"/>
          <w:sz w:val="25"/>
          <w:szCs w:val="25"/>
          <w:lang w:val="en-US"/>
        </w:rPr>
      </w:pPr>
    </w:p>
    <w:p w:rsidR="00BD2731" w:rsidRPr="00BD2731" w:rsidRDefault="00BD2731" w:rsidP="00947AD7">
      <w:pPr>
        <w:spacing w:after="0" w:line="240" w:lineRule="auto"/>
        <w:ind w:left="720"/>
        <w:jc w:val="both"/>
        <w:rPr>
          <w:rFonts w:ascii="Times New Roman" w:hAnsi="Times New Roman" w:cs="Times New Roman"/>
          <w:sz w:val="25"/>
          <w:szCs w:val="25"/>
          <w:lang w:val="en-US"/>
        </w:rPr>
      </w:pPr>
      <w:r w:rsidRPr="00BD2731">
        <w:rPr>
          <w:rFonts w:ascii="Times New Roman" w:hAnsi="Times New Roman" w:cs="Times New Roman"/>
          <w:sz w:val="25"/>
          <w:szCs w:val="25"/>
          <w:lang w:val="en-US"/>
        </w:rPr>
        <w:t>“26. There is no dispute that Section 34 of the Arbitration Act limits a challenge to an award only on the grounds provided therein or as interpreted by various Courts. We need to be cogn</w:t>
      </w:r>
      <w:r w:rsidR="00947AD7">
        <w:rPr>
          <w:rFonts w:ascii="Times New Roman" w:hAnsi="Times New Roman" w:cs="Times New Roman"/>
          <w:sz w:val="25"/>
          <w:szCs w:val="25"/>
          <w:lang w:val="en-US"/>
        </w:rPr>
        <w:t xml:space="preserve">izant of the fact that arbitral </w:t>
      </w:r>
      <w:r w:rsidRPr="00BD2731">
        <w:rPr>
          <w:rFonts w:ascii="Times New Roman" w:hAnsi="Times New Roman" w:cs="Times New Roman"/>
          <w:sz w:val="25"/>
          <w:szCs w:val="25"/>
          <w:lang w:val="en-US"/>
        </w:rPr>
        <w:t>awards sho</w:t>
      </w:r>
      <w:r w:rsidR="00947AD7">
        <w:rPr>
          <w:rFonts w:ascii="Times New Roman" w:hAnsi="Times New Roman" w:cs="Times New Roman"/>
          <w:sz w:val="25"/>
          <w:szCs w:val="25"/>
          <w:lang w:val="en-US"/>
        </w:rPr>
        <w:t xml:space="preserve">uld not be interfered with in a </w:t>
      </w:r>
      <w:r w:rsidRPr="00BD2731">
        <w:rPr>
          <w:rFonts w:ascii="Times New Roman" w:hAnsi="Times New Roman" w:cs="Times New Roman"/>
          <w:sz w:val="25"/>
          <w:szCs w:val="25"/>
          <w:lang w:val="en-US"/>
        </w:rPr>
        <w:t>casual and cavalier manner, unless the Court comes to a conclusion that the perversity of the award goes to the root of the matter without there being a possibility of alternative interpretation which may sustain the arbitral award.</w:t>
      </w:r>
    </w:p>
    <w:p w:rsidR="00947AD7" w:rsidRDefault="00947AD7" w:rsidP="00947AD7">
      <w:pPr>
        <w:spacing w:after="0" w:line="240" w:lineRule="auto"/>
        <w:ind w:left="720"/>
        <w:jc w:val="both"/>
        <w:rPr>
          <w:rFonts w:ascii="Times New Roman" w:hAnsi="Times New Roman" w:cs="Times New Roman"/>
          <w:sz w:val="25"/>
          <w:szCs w:val="25"/>
          <w:lang w:val="en-US"/>
        </w:rPr>
      </w:pPr>
    </w:p>
    <w:p w:rsidR="00BD2731" w:rsidRDefault="00BD2731" w:rsidP="00947AD7">
      <w:pPr>
        <w:spacing w:after="0" w:line="240" w:lineRule="auto"/>
        <w:ind w:left="720"/>
        <w:jc w:val="both"/>
        <w:rPr>
          <w:rFonts w:ascii="Times New Roman" w:hAnsi="Times New Roman" w:cs="Times New Roman"/>
          <w:sz w:val="25"/>
          <w:szCs w:val="25"/>
          <w:lang w:val="en-US"/>
        </w:rPr>
      </w:pPr>
      <w:r w:rsidRPr="00BD2731">
        <w:rPr>
          <w:rFonts w:ascii="Times New Roman" w:hAnsi="Times New Roman" w:cs="Times New Roman"/>
          <w:sz w:val="25"/>
          <w:szCs w:val="25"/>
          <w:lang w:val="en-US"/>
        </w:rPr>
        <w:t>Section 34 is different in its approach and cannot be equated with a normal appellate jurisdiction. The mandate under Section 34 is to respect the finality of the arbitral award and the party autonomy to get their dispute adjudicated by an alternative forum as provided under the law. If the Courts were to interfere with the arbitral award in the usual course on factual aspects, then the commercial wisdom behind opting for alternate dispute resolution would stand frustrated.”</w:t>
      </w:r>
    </w:p>
    <w:p w:rsidR="00947AD7" w:rsidRPr="00BD2731" w:rsidRDefault="00947AD7" w:rsidP="00947AD7">
      <w:pPr>
        <w:spacing w:after="0" w:line="240" w:lineRule="auto"/>
        <w:ind w:left="720"/>
        <w:jc w:val="both"/>
        <w:rPr>
          <w:rFonts w:ascii="Times New Roman" w:hAnsi="Times New Roman" w:cs="Times New Roman"/>
          <w:sz w:val="25"/>
          <w:szCs w:val="25"/>
          <w:lang w:val="en-US"/>
        </w:rPr>
      </w:pPr>
    </w:p>
    <w:p w:rsidR="00BD2731" w:rsidRDefault="00BD2731" w:rsidP="00947AD7">
      <w:pPr>
        <w:spacing w:after="0" w:line="240" w:lineRule="auto"/>
        <w:ind w:left="720"/>
        <w:jc w:val="right"/>
        <w:rPr>
          <w:rFonts w:ascii="Times New Roman" w:hAnsi="Times New Roman" w:cs="Times New Roman"/>
          <w:sz w:val="25"/>
          <w:szCs w:val="25"/>
          <w:lang w:val="en-US"/>
        </w:rPr>
      </w:pPr>
      <w:r w:rsidRPr="00BD2731">
        <w:rPr>
          <w:rFonts w:ascii="Times New Roman" w:hAnsi="Times New Roman" w:cs="Times New Roman"/>
          <w:sz w:val="25"/>
          <w:szCs w:val="25"/>
          <w:lang w:val="en-US"/>
        </w:rPr>
        <w:t>(emphasis supplied)</w:t>
      </w:r>
    </w:p>
    <w:p w:rsidR="00947AD7" w:rsidRPr="00BD2731" w:rsidRDefault="00947AD7" w:rsidP="00947AD7">
      <w:pPr>
        <w:spacing w:after="0" w:line="240" w:lineRule="auto"/>
        <w:ind w:left="720"/>
        <w:jc w:val="right"/>
        <w:rPr>
          <w:rFonts w:ascii="Times New Roman" w:hAnsi="Times New Roman" w:cs="Times New Roman"/>
          <w:sz w:val="25"/>
          <w:szCs w:val="25"/>
          <w:lang w:val="en-US"/>
        </w:rPr>
      </w:pPr>
    </w:p>
    <w:p w:rsidR="00BD2731" w:rsidRDefault="00947AD7"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13. </w:t>
      </w:r>
      <w:r w:rsidR="00BD2731" w:rsidRPr="00BD2731">
        <w:rPr>
          <w:rFonts w:ascii="Times New Roman" w:hAnsi="Times New Roman" w:cs="Times New Roman"/>
          <w:sz w:val="25"/>
          <w:szCs w:val="25"/>
          <w:lang w:val="en-US"/>
        </w:rPr>
        <w:t>It is also settled law that where two views are possible, the Court cannot interfere in the plausible view taken by the arbitrator supported by reasoning. This Court in Dyna Technologies (supra) observed as under-</w:t>
      </w:r>
    </w:p>
    <w:p w:rsidR="00947AD7" w:rsidRPr="00BD2731" w:rsidRDefault="00947AD7" w:rsidP="00BD2731">
      <w:pPr>
        <w:spacing w:after="0" w:line="240" w:lineRule="auto"/>
        <w:jc w:val="both"/>
        <w:rPr>
          <w:rFonts w:ascii="Times New Roman" w:hAnsi="Times New Roman" w:cs="Times New Roman"/>
          <w:sz w:val="25"/>
          <w:szCs w:val="25"/>
          <w:lang w:val="en-US"/>
        </w:rPr>
      </w:pPr>
    </w:p>
    <w:p w:rsidR="00947AD7" w:rsidRDefault="00BD2731" w:rsidP="00947AD7">
      <w:pPr>
        <w:spacing w:after="0" w:line="240" w:lineRule="auto"/>
        <w:ind w:left="720"/>
        <w:jc w:val="both"/>
        <w:rPr>
          <w:rFonts w:ascii="Times New Roman" w:hAnsi="Times New Roman" w:cs="Times New Roman"/>
          <w:sz w:val="25"/>
          <w:szCs w:val="25"/>
          <w:lang w:val="en-US"/>
        </w:rPr>
      </w:pPr>
      <w:r w:rsidRPr="00BD2731">
        <w:rPr>
          <w:rFonts w:ascii="Times New Roman" w:hAnsi="Times New Roman" w:cs="Times New Roman"/>
          <w:sz w:val="25"/>
          <w:szCs w:val="25"/>
          <w:lang w:val="en-US"/>
        </w:rPr>
        <w:t>“27. Moreover, umpteen number of judgments of this Court have categorically held that the Courts should not interfere with an award merely because an alternative view on facts and interpretation of contract exists. The Courts need to be cautious and should defer to the view taken by the Arbitral Tribunal even if the reasoning provided in the award is implied unless such award portrays</w:t>
      </w:r>
      <w:r w:rsidR="00947AD7">
        <w:rPr>
          <w:rFonts w:ascii="Times New Roman" w:hAnsi="Times New Roman" w:cs="Times New Roman"/>
          <w:sz w:val="25"/>
          <w:szCs w:val="25"/>
          <w:lang w:val="en-US"/>
        </w:rPr>
        <w:t xml:space="preserve"> </w:t>
      </w:r>
      <w:r w:rsidRPr="00BD2731">
        <w:rPr>
          <w:rFonts w:ascii="Times New Roman" w:hAnsi="Times New Roman" w:cs="Times New Roman"/>
          <w:sz w:val="25"/>
          <w:szCs w:val="25"/>
          <w:lang w:val="en-US"/>
        </w:rPr>
        <w:t xml:space="preserve">perversity unpardonable under Section 34 of the Arbitration Act.” </w:t>
      </w:r>
    </w:p>
    <w:p w:rsidR="00BD2731" w:rsidRDefault="00BD2731" w:rsidP="00947AD7">
      <w:pPr>
        <w:spacing w:after="0" w:line="240" w:lineRule="auto"/>
        <w:ind w:left="720"/>
        <w:jc w:val="right"/>
        <w:rPr>
          <w:rFonts w:ascii="Times New Roman" w:hAnsi="Times New Roman" w:cs="Times New Roman"/>
          <w:sz w:val="25"/>
          <w:szCs w:val="25"/>
          <w:lang w:val="en-US"/>
        </w:rPr>
      </w:pPr>
      <w:r w:rsidRPr="00BD2731">
        <w:rPr>
          <w:rFonts w:ascii="Times New Roman" w:hAnsi="Times New Roman" w:cs="Times New Roman"/>
          <w:sz w:val="25"/>
          <w:szCs w:val="25"/>
          <w:lang w:val="en-US"/>
        </w:rPr>
        <w:t>(emphasis supplied)</w:t>
      </w:r>
    </w:p>
    <w:p w:rsidR="00947AD7" w:rsidRPr="00BD2731" w:rsidRDefault="00947AD7" w:rsidP="00947AD7">
      <w:pPr>
        <w:spacing w:after="0" w:line="240" w:lineRule="auto"/>
        <w:ind w:left="720"/>
        <w:jc w:val="right"/>
        <w:rPr>
          <w:rFonts w:ascii="Times New Roman" w:hAnsi="Times New Roman" w:cs="Times New Roman"/>
          <w:sz w:val="25"/>
          <w:szCs w:val="25"/>
          <w:lang w:val="en-US"/>
        </w:rPr>
      </w:pPr>
    </w:p>
    <w:p w:rsidR="00BD2731" w:rsidRDefault="00947AD7"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00BD2731" w:rsidRPr="00BD2731">
        <w:rPr>
          <w:rFonts w:ascii="Times New Roman" w:hAnsi="Times New Roman" w:cs="Times New Roman"/>
          <w:sz w:val="25"/>
          <w:szCs w:val="25"/>
          <w:lang w:val="en-US"/>
        </w:rPr>
        <w:t xml:space="preserve"> However, the question in the present case is whether the interpretation provided to the contract in the award of the Tribunal was reasonable and fair, so that the same passes the muster under Section 34 of the Arbitration Act?</w:t>
      </w:r>
    </w:p>
    <w:p w:rsidR="00947AD7" w:rsidRPr="00BD2731" w:rsidRDefault="00947AD7" w:rsidP="00BD2731">
      <w:pPr>
        <w:spacing w:after="0" w:line="240" w:lineRule="auto"/>
        <w:jc w:val="both"/>
        <w:rPr>
          <w:rFonts w:ascii="Times New Roman" w:hAnsi="Times New Roman" w:cs="Times New Roman"/>
          <w:sz w:val="25"/>
          <w:szCs w:val="25"/>
          <w:lang w:val="en-US"/>
        </w:rPr>
      </w:pPr>
    </w:p>
    <w:p w:rsidR="00BD2731" w:rsidRPr="00BD2731" w:rsidRDefault="00947AD7"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15.</w:t>
      </w:r>
      <w:r w:rsidR="00BD2731" w:rsidRPr="00BD2731">
        <w:rPr>
          <w:rFonts w:ascii="Times New Roman" w:hAnsi="Times New Roman" w:cs="Times New Roman"/>
          <w:sz w:val="25"/>
          <w:szCs w:val="25"/>
          <w:lang w:val="en-US"/>
        </w:rPr>
        <w:t xml:space="preserve"> In the present case, respondent has argued that the view taken by the Arbitral Tribunal was not even a possible interpretation, therefore the award being unreasonable and unfair suffers from perversity. Hence, the respondent has pleaded that the award ought to be set aside. In this context, we may state that usually the Court is not required to examine the merits of the interpretation provided in the award by the arbitrator, if it comes to a conclusion that such an interpretation was reasonably possible.</w:t>
      </w:r>
    </w:p>
    <w:p w:rsidR="00947AD7" w:rsidRDefault="00947AD7" w:rsidP="00BD2731">
      <w:pPr>
        <w:spacing w:after="0" w:line="240" w:lineRule="auto"/>
        <w:jc w:val="both"/>
        <w:rPr>
          <w:rFonts w:ascii="Times New Roman" w:hAnsi="Times New Roman" w:cs="Times New Roman"/>
          <w:sz w:val="25"/>
          <w:szCs w:val="25"/>
          <w:lang w:val="en-US"/>
        </w:rPr>
      </w:pPr>
    </w:p>
    <w:p w:rsidR="00BD2731" w:rsidRPr="00BD2731" w:rsidRDefault="00947AD7"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16.</w:t>
      </w:r>
      <w:r w:rsidR="00BD2731" w:rsidRPr="00BD2731">
        <w:rPr>
          <w:rFonts w:ascii="Times New Roman" w:hAnsi="Times New Roman" w:cs="Times New Roman"/>
          <w:sz w:val="25"/>
          <w:szCs w:val="25"/>
          <w:lang w:val="en-US"/>
        </w:rPr>
        <w:t xml:space="preserve"> We begin by looking at the clause, i.e Clause 23 which is extracted below:</w:t>
      </w:r>
    </w:p>
    <w:p w:rsidR="00947AD7" w:rsidRDefault="00947AD7" w:rsidP="00BD2731">
      <w:pPr>
        <w:spacing w:after="0" w:line="240" w:lineRule="auto"/>
        <w:jc w:val="both"/>
        <w:rPr>
          <w:rFonts w:ascii="Times New Roman" w:hAnsi="Times New Roman" w:cs="Times New Roman"/>
          <w:sz w:val="25"/>
          <w:szCs w:val="25"/>
          <w:lang w:val="en-US"/>
        </w:rPr>
      </w:pPr>
    </w:p>
    <w:p w:rsidR="00BD2731" w:rsidRPr="00BD2731" w:rsidRDefault="00BD2731" w:rsidP="00BD2731">
      <w:pPr>
        <w:spacing w:after="0" w:line="240" w:lineRule="auto"/>
        <w:jc w:val="both"/>
        <w:rPr>
          <w:rFonts w:ascii="Times New Roman" w:hAnsi="Times New Roman" w:cs="Times New Roman"/>
          <w:sz w:val="25"/>
          <w:szCs w:val="25"/>
          <w:lang w:val="en-US"/>
        </w:rPr>
      </w:pPr>
      <w:r w:rsidRPr="00BD2731">
        <w:rPr>
          <w:rFonts w:ascii="Times New Roman" w:hAnsi="Times New Roman" w:cs="Times New Roman"/>
          <w:sz w:val="25"/>
          <w:szCs w:val="25"/>
          <w:lang w:val="en-US"/>
        </w:rPr>
        <w:t>SUBSEQUENTLY ENACTED LAWS: -</w:t>
      </w:r>
    </w:p>
    <w:p w:rsidR="00947AD7" w:rsidRDefault="00947AD7" w:rsidP="00BD2731">
      <w:pPr>
        <w:spacing w:after="0" w:line="240" w:lineRule="auto"/>
        <w:jc w:val="both"/>
        <w:rPr>
          <w:rFonts w:ascii="Times New Roman" w:hAnsi="Times New Roman" w:cs="Times New Roman"/>
          <w:sz w:val="25"/>
          <w:szCs w:val="25"/>
          <w:lang w:val="en-US"/>
        </w:rPr>
      </w:pPr>
    </w:p>
    <w:p w:rsidR="00BD2731" w:rsidRDefault="00BD2731" w:rsidP="00BD2731">
      <w:pPr>
        <w:spacing w:after="0" w:line="240" w:lineRule="auto"/>
        <w:jc w:val="both"/>
        <w:rPr>
          <w:rFonts w:ascii="Times New Roman" w:hAnsi="Times New Roman" w:cs="Times New Roman"/>
          <w:sz w:val="25"/>
          <w:szCs w:val="25"/>
          <w:lang w:val="en-US"/>
        </w:rPr>
      </w:pPr>
      <w:r w:rsidRPr="00BD2731">
        <w:rPr>
          <w:rFonts w:ascii="Times New Roman" w:hAnsi="Times New Roman" w:cs="Times New Roman"/>
          <w:sz w:val="25"/>
          <w:szCs w:val="25"/>
          <w:lang w:val="en-US"/>
        </w:rPr>
        <w:t xml:space="preserve">Subsequent to the date of price of Bid Opening if there is a change in or enactment </w:t>
      </w:r>
      <w:r w:rsidR="00947AD7">
        <w:rPr>
          <w:rFonts w:ascii="Times New Roman" w:hAnsi="Times New Roman" w:cs="Times New Roman"/>
          <w:sz w:val="25"/>
          <w:szCs w:val="25"/>
          <w:lang w:val="en-US"/>
        </w:rPr>
        <w:t xml:space="preserve">of any law or interpretation of </w:t>
      </w:r>
      <w:r w:rsidRPr="00BD2731">
        <w:rPr>
          <w:rFonts w:ascii="Times New Roman" w:hAnsi="Times New Roman" w:cs="Times New Roman"/>
          <w:sz w:val="25"/>
          <w:szCs w:val="25"/>
          <w:lang w:val="en-US"/>
        </w:rPr>
        <w:t>existing law, which results in additional cost/reduction in cost to Contractor on account of the operation under the Contract, the Company/Contractor shall</w:t>
      </w:r>
      <w:r w:rsidR="00947AD7">
        <w:rPr>
          <w:rFonts w:ascii="Times New Roman" w:hAnsi="Times New Roman" w:cs="Times New Roman"/>
          <w:sz w:val="25"/>
          <w:szCs w:val="25"/>
          <w:lang w:val="en-US"/>
        </w:rPr>
        <w:t xml:space="preserve"> </w:t>
      </w:r>
      <w:r w:rsidRPr="00BD2731">
        <w:rPr>
          <w:rFonts w:ascii="Times New Roman" w:hAnsi="Times New Roman" w:cs="Times New Roman"/>
          <w:sz w:val="25"/>
          <w:szCs w:val="25"/>
          <w:lang w:val="en-US"/>
        </w:rPr>
        <w:t>reimbur</w:t>
      </w:r>
      <w:r w:rsidR="00947AD7">
        <w:rPr>
          <w:rFonts w:ascii="Times New Roman" w:hAnsi="Times New Roman" w:cs="Times New Roman"/>
          <w:sz w:val="25"/>
          <w:szCs w:val="25"/>
          <w:lang w:val="en-US"/>
        </w:rPr>
        <w:t xml:space="preserve">se/pay </w:t>
      </w:r>
      <w:r w:rsidRPr="00BD2731">
        <w:rPr>
          <w:rFonts w:ascii="Times New Roman" w:hAnsi="Times New Roman" w:cs="Times New Roman"/>
          <w:sz w:val="25"/>
          <w:szCs w:val="25"/>
          <w:lang w:val="en-US"/>
        </w:rPr>
        <w:t>Contractor/Company for such additional/reduced cost actually incurred.</w:t>
      </w:r>
    </w:p>
    <w:p w:rsidR="00947AD7" w:rsidRPr="00BD2731" w:rsidRDefault="00947AD7" w:rsidP="00BD2731">
      <w:pPr>
        <w:spacing w:after="0" w:line="240" w:lineRule="auto"/>
        <w:jc w:val="both"/>
        <w:rPr>
          <w:rFonts w:ascii="Times New Roman" w:hAnsi="Times New Roman" w:cs="Times New Roman"/>
          <w:sz w:val="25"/>
          <w:szCs w:val="25"/>
          <w:lang w:val="en-US"/>
        </w:rPr>
      </w:pPr>
    </w:p>
    <w:p w:rsidR="00BD2731" w:rsidRPr="00BD2731" w:rsidRDefault="00947AD7"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00BD2731" w:rsidRPr="00BD2731">
        <w:rPr>
          <w:rFonts w:ascii="Times New Roman" w:hAnsi="Times New Roman" w:cs="Times New Roman"/>
          <w:sz w:val="25"/>
          <w:szCs w:val="25"/>
          <w:lang w:val="en-US"/>
        </w:rPr>
        <w:t>The Arbitral Tribunal held tha</w:t>
      </w:r>
      <w:r>
        <w:rPr>
          <w:rFonts w:ascii="Times New Roman" w:hAnsi="Times New Roman" w:cs="Times New Roman"/>
          <w:sz w:val="25"/>
          <w:szCs w:val="25"/>
          <w:lang w:val="en-US"/>
        </w:rPr>
        <w:t xml:space="preserve">t this clause must be liberally </w:t>
      </w:r>
      <w:r w:rsidR="00BD2731" w:rsidRPr="00BD2731">
        <w:rPr>
          <w:rFonts w:ascii="Times New Roman" w:hAnsi="Times New Roman" w:cs="Times New Roman"/>
          <w:sz w:val="25"/>
          <w:szCs w:val="25"/>
          <w:lang w:val="en-US"/>
        </w:rPr>
        <w:t>construed and any circular o</w:t>
      </w:r>
      <w:r>
        <w:rPr>
          <w:rFonts w:ascii="Times New Roman" w:hAnsi="Times New Roman" w:cs="Times New Roman"/>
          <w:sz w:val="25"/>
          <w:szCs w:val="25"/>
          <w:lang w:val="en-US"/>
        </w:rPr>
        <w:t xml:space="preserve">f the Government of India would </w:t>
      </w:r>
      <w:r w:rsidR="00BD2731" w:rsidRPr="00BD2731">
        <w:rPr>
          <w:rFonts w:ascii="Times New Roman" w:hAnsi="Times New Roman" w:cs="Times New Roman"/>
          <w:sz w:val="25"/>
          <w:szCs w:val="25"/>
          <w:lang w:val="en-US"/>
        </w:rPr>
        <w:t>amount to a change in law. The Arbitral Tribunal observed:</w:t>
      </w:r>
    </w:p>
    <w:p w:rsidR="00947AD7" w:rsidRDefault="00947AD7" w:rsidP="00BD2731">
      <w:pPr>
        <w:spacing w:after="0" w:line="240" w:lineRule="auto"/>
        <w:jc w:val="both"/>
        <w:rPr>
          <w:rFonts w:ascii="Times New Roman" w:hAnsi="Times New Roman" w:cs="Times New Roman"/>
          <w:sz w:val="25"/>
          <w:szCs w:val="25"/>
          <w:lang w:val="en-US"/>
        </w:rPr>
      </w:pPr>
    </w:p>
    <w:p w:rsidR="00BD2731" w:rsidRPr="00BD2731" w:rsidRDefault="00BD2731" w:rsidP="00947AD7">
      <w:pPr>
        <w:spacing w:after="0" w:line="240" w:lineRule="auto"/>
        <w:ind w:left="720"/>
        <w:jc w:val="both"/>
        <w:rPr>
          <w:rFonts w:ascii="Times New Roman" w:hAnsi="Times New Roman" w:cs="Times New Roman"/>
          <w:sz w:val="25"/>
          <w:szCs w:val="25"/>
          <w:lang w:val="en-US"/>
        </w:rPr>
      </w:pPr>
      <w:r w:rsidRPr="00BD2731">
        <w:rPr>
          <w:rFonts w:ascii="Times New Roman" w:hAnsi="Times New Roman" w:cs="Times New Roman"/>
          <w:sz w:val="25"/>
          <w:szCs w:val="25"/>
          <w:lang w:val="en-US"/>
        </w:rPr>
        <w:t>“According to Rule of Construction of any document harmonious approach should be made reading or taking the document as a whole and exclusion should not be readily inferred unless it is clearly stated in the particular clause of the document.</w:t>
      </w:r>
      <w:r w:rsidR="00947AD7">
        <w:rPr>
          <w:rFonts w:ascii="Times New Roman" w:hAnsi="Times New Roman" w:cs="Times New Roman"/>
          <w:sz w:val="25"/>
          <w:szCs w:val="25"/>
          <w:lang w:val="en-US"/>
        </w:rPr>
        <w:t xml:space="preserve"> </w:t>
      </w:r>
      <w:r w:rsidRPr="00BD2731">
        <w:rPr>
          <w:rFonts w:ascii="Times New Roman" w:hAnsi="Times New Roman" w:cs="Times New Roman"/>
          <w:sz w:val="25"/>
          <w:szCs w:val="25"/>
          <w:lang w:val="en-US"/>
        </w:rPr>
        <w:t>This is according to Rule of Interpretation.</w:t>
      </w:r>
      <w:r w:rsidR="00947AD7">
        <w:rPr>
          <w:rFonts w:ascii="Times New Roman" w:hAnsi="Times New Roman" w:cs="Times New Roman"/>
          <w:sz w:val="25"/>
          <w:szCs w:val="25"/>
          <w:lang w:val="en-US"/>
        </w:rPr>
        <w:t xml:space="preserve"> </w:t>
      </w:r>
      <w:r w:rsidRPr="00BD2731">
        <w:rPr>
          <w:rFonts w:ascii="Times New Roman" w:hAnsi="Times New Roman" w:cs="Times New Roman"/>
          <w:sz w:val="25"/>
          <w:szCs w:val="25"/>
          <w:lang w:val="en-US"/>
        </w:rPr>
        <w:t>A consistent interpretation should be given with a view to smooth working of the system, which the document purports to regulate. The word, which makes it inconsistent or unworkable, should be avoided. This is known as beneficial construction and a construction should be made which suppress the mischief and advance the remedies. So, the increase in the operational cost due to enhanced price of the diesel is one of the subject matters of the contract as enshrined in Cl. 23. It may be said that Cl. 23 may be termed as ‘‘Habendum Clause”. In the deed of the contract containing various granting clauses and the habendum signifying the intention of, the grantor.</w:t>
      </w:r>
      <w:r w:rsidR="00947AD7">
        <w:rPr>
          <w:rFonts w:ascii="Times New Roman" w:hAnsi="Times New Roman" w:cs="Times New Roman"/>
          <w:sz w:val="25"/>
          <w:szCs w:val="25"/>
          <w:lang w:val="en-US"/>
        </w:rPr>
        <w:t xml:space="preserve"> </w:t>
      </w:r>
      <w:r w:rsidRPr="00BD2731">
        <w:rPr>
          <w:rFonts w:ascii="Times New Roman" w:hAnsi="Times New Roman" w:cs="Times New Roman"/>
          <w:sz w:val="25"/>
          <w:szCs w:val="25"/>
          <w:lang w:val="en-US"/>
        </w:rPr>
        <w:t xml:space="preserve">That </w:t>
      </w:r>
      <w:r w:rsidRPr="00BD2731">
        <w:rPr>
          <w:rFonts w:ascii="Times New Roman" w:hAnsi="Times New Roman" w:cs="Times New Roman"/>
          <w:sz w:val="25"/>
          <w:szCs w:val="25"/>
          <w:lang w:val="en-US"/>
        </w:rPr>
        <w:lastRenderedPageBreak/>
        <w:t>Cl. 23 requires liberal interpretation for interpreting the expression ‘law’ or change in law etc. will also be evident from the facts that the respondents Oil India Ltd. through its witness Mr. Pasrija has clearly stated that the change in diesel price or any other oil price was never done and by way of any statutory enactment either by Parliament or by State Legislature So, it is clear that at the time when the Cl. 23 was incorporated in the agreement the Oil India Ltd. was very much aware that change in oil price was never made by any Statutory Legislation but only by virtue of Government Order, Resolution, Instruction, as the case may be, on accepting that a condition of the appropriate committee namely O.P.C. it is also clear to apply when there is change in oil price, here HSD, by the Government and its statutory authority as enacted in the above without resorting any statutory enactment. Therefore that the interpretation of expression ‘law’ or change in law etc. requires this extended meaning to include the statutory law, or any order, instruction and resolution issued by the Central Government in its Ministry of Petroleum and Natural Gas.”</w:t>
      </w:r>
    </w:p>
    <w:p w:rsidR="00A5779C" w:rsidRDefault="00A5779C" w:rsidP="00BD2731">
      <w:pPr>
        <w:spacing w:after="0" w:line="240" w:lineRule="auto"/>
        <w:jc w:val="both"/>
        <w:rPr>
          <w:rFonts w:ascii="Times New Roman" w:hAnsi="Times New Roman" w:cs="Times New Roman"/>
          <w:sz w:val="25"/>
          <w:szCs w:val="25"/>
          <w:lang w:val="en-US"/>
        </w:rPr>
      </w:pPr>
    </w:p>
    <w:p w:rsidR="00BD2731" w:rsidRDefault="00BD2731" w:rsidP="00BD2731">
      <w:pPr>
        <w:spacing w:after="0" w:line="240" w:lineRule="auto"/>
        <w:jc w:val="both"/>
        <w:rPr>
          <w:rFonts w:ascii="Times New Roman" w:hAnsi="Times New Roman" w:cs="Times New Roman"/>
          <w:sz w:val="25"/>
          <w:szCs w:val="25"/>
          <w:lang w:val="en-US"/>
        </w:rPr>
      </w:pPr>
      <w:r w:rsidRPr="00BD2731">
        <w:rPr>
          <w:rFonts w:ascii="Times New Roman" w:hAnsi="Times New Roman" w:cs="Times New Roman"/>
          <w:sz w:val="25"/>
          <w:szCs w:val="25"/>
          <w:lang w:val="en-US"/>
        </w:rPr>
        <w:t>The majority award utilizes ‘liberal interpretation rule’ to construe the contract, so that the price escalation of HSD could be brought under the Clause 23 of the contract. Further the Arbitral Tribunal identifie</w:t>
      </w:r>
      <w:r w:rsidR="00A5779C">
        <w:rPr>
          <w:rFonts w:ascii="Times New Roman" w:hAnsi="Times New Roman" w:cs="Times New Roman"/>
          <w:sz w:val="25"/>
          <w:szCs w:val="25"/>
          <w:lang w:val="en-US"/>
        </w:rPr>
        <w:t xml:space="preserve">s the aforesaid clause to be a </w:t>
      </w:r>
      <w:r w:rsidRPr="00BD2731">
        <w:rPr>
          <w:rFonts w:ascii="Times New Roman" w:hAnsi="Times New Roman" w:cs="Times New Roman"/>
          <w:sz w:val="25"/>
          <w:szCs w:val="25"/>
          <w:lang w:val="en-US"/>
        </w:rPr>
        <w:t>‘Habendum Clause’, wherein the rights granted to the appellant are required to be construed broadly.</w:t>
      </w:r>
    </w:p>
    <w:p w:rsidR="00A5779C" w:rsidRPr="00BD2731" w:rsidRDefault="00A5779C" w:rsidP="00BD2731">
      <w:pPr>
        <w:spacing w:after="0" w:line="240" w:lineRule="auto"/>
        <w:jc w:val="both"/>
        <w:rPr>
          <w:rFonts w:ascii="Times New Roman" w:hAnsi="Times New Roman" w:cs="Times New Roman"/>
          <w:sz w:val="25"/>
          <w:szCs w:val="25"/>
          <w:lang w:val="en-US"/>
        </w:rPr>
      </w:pPr>
    </w:p>
    <w:p w:rsidR="00BD2731" w:rsidRDefault="00A5779C"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18. </w:t>
      </w:r>
      <w:r w:rsidR="00BD2731" w:rsidRPr="00BD2731">
        <w:rPr>
          <w:rFonts w:ascii="Times New Roman" w:hAnsi="Times New Roman" w:cs="Times New Roman"/>
          <w:sz w:val="25"/>
          <w:szCs w:val="25"/>
          <w:lang w:val="en-US"/>
        </w:rPr>
        <w:t>On the other hand, the Hi</w:t>
      </w:r>
      <w:r>
        <w:rPr>
          <w:rFonts w:ascii="Times New Roman" w:hAnsi="Times New Roman" w:cs="Times New Roman"/>
          <w:sz w:val="25"/>
          <w:szCs w:val="25"/>
          <w:lang w:val="en-US"/>
        </w:rPr>
        <w:t xml:space="preserve">gh Court in the impugned order, </w:t>
      </w:r>
      <w:r w:rsidR="00BD2731" w:rsidRPr="00BD2731">
        <w:rPr>
          <w:rFonts w:ascii="Times New Roman" w:hAnsi="Times New Roman" w:cs="Times New Roman"/>
          <w:sz w:val="25"/>
          <w:szCs w:val="25"/>
          <w:lang w:val="en-US"/>
        </w:rPr>
        <w:t>interpreted the same clause as follows:</w:t>
      </w:r>
    </w:p>
    <w:p w:rsidR="00754E06" w:rsidRPr="00BD2731" w:rsidRDefault="00754E06" w:rsidP="00BD2731">
      <w:pPr>
        <w:spacing w:after="0" w:line="240" w:lineRule="auto"/>
        <w:jc w:val="both"/>
        <w:rPr>
          <w:rFonts w:ascii="Times New Roman" w:hAnsi="Times New Roman" w:cs="Times New Roman"/>
          <w:sz w:val="25"/>
          <w:szCs w:val="25"/>
          <w:lang w:val="en-US"/>
        </w:rPr>
      </w:pPr>
    </w:p>
    <w:p w:rsidR="00BD2731" w:rsidRDefault="00BD2731" w:rsidP="00754E06">
      <w:pPr>
        <w:spacing w:after="0" w:line="240" w:lineRule="auto"/>
        <w:ind w:left="720"/>
        <w:jc w:val="both"/>
        <w:rPr>
          <w:rFonts w:ascii="Times New Roman" w:hAnsi="Times New Roman" w:cs="Times New Roman"/>
          <w:sz w:val="25"/>
          <w:szCs w:val="25"/>
          <w:lang w:val="en-US"/>
        </w:rPr>
      </w:pPr>
      <w:r w:rsidRPr="00BD2731">
        <w:rPr>
          <w:rFonts w:ascii="Times New Roman" w:hAnsi="Times New Roman" w:cs="Times New Roman"/>
          <w:sz w:val="25"/>
          <w:szCs w:val="25"/>
          <w:lang w:val="en-US"/>
        </w:rPr>
        <w:t>“27...I am of the firm view that clause 23 was inserted in the agreement to meet such uncertain and unforeseen eventualities and certainly not for revising a fixed rate of contract. I also find that both parties had agreed to keep “force majeure” clause in the agreement. Under this doctrine of commercial law, a contract agreement can be rescinded for acts of God, etc. Under clause 44.3 of the agreement, ‘force majeure” has been clearly defined, which includes acts and regulations of the Government to rescind a contract. In this way, clause 23 is very close and akin to the “force majeure clause”. Besides this, I may also declare that clause 23 is pari materia to the “doctrine of frustration and supervening impossibility”. In other words, under clause 23 rights and obligations of both the parties have been saved due to any change in the existing law or enactment of a new law or on the ground of new interpretation of the existing law. In my opinion, clause 23 must have been made a part of the agreement keeping in mind section 56 of the Indian Contract Act,</w:t>
      </w:r>
      <w:r w:rsidR="00754E06">
        <w:rPr>
          <w:rFonts w:ascii="Times New Roman" w:hAnsi="Times New Roman" w:cs="Times New Roman"/>
          <w:sz w:val="25"/>
          <w:szCs w:val="25"/>
          <w:lang w:val="en-US"/>
        </w:rPr>
        <w:t xml:space="preserve"> </w:t>
      </w:r>
      <w:r w:rsidRPr="00BD2731">
        <w:rPr>
          <w:rFonts w:ascii="Times New Roman" w:hAnsi="Times New Roman" w:cs="Times New Roman"/>
          <w:sz w:val="25"/>
          <w:szCs w:val="25"/>
          <w:lang w:val="en-US"/>
        </w:rPr>
        <w:t>1872 sans any other intention.”</w:t>
      </w:r>
    </w:p>
    <w:p w:rsidR="00754E06" w:rsidRPr="00BD2731" w:rsidRDefault="00754E06" w:rsidP="00754E06">
      <w:pPr>
        <w:spacing w:after="0" w:line="240" w:lineRule="auto"/>
        <w:ind w:left="720"/>
        <w:jc w:val="both"/>
        <w:rPr>
          <w:rFonts w:ascii="Times New Roman" w:hAnsi="Times New Roman" w:cs="Times New Roman"/>
          <w:sz w:val="25"/>
          <w:szCs w:val="25"/>
          <w:lang w:val="en-US"/>
        </w:rPr>
      </w:pPr>
    </w:p>
    <w:p w:rsidR="00BD2731" w:rsidRDefault="00754E06"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19. </w:t>
      </w:r>
      <w:r w:rsidR="00BD2731" w:rsidRPr="00BD2731">
        <w:rPr>
          <w:rFonts w:ascii="Times New Roman" w:hAnsi="Times New Roman" w:cs="Times New Roman"/>
          <w:sz w:val="25"/>
          <w:szCs w:val="25"/>
          <w:lang w:val="en-US"/>
        </w:rPr>
        <w:t xml:space="preserve"> The High Court, in its reasoning, suggests that Clause 23 is akin to a force majeure clause. We need to understand the utility and implications of a force majeure clause. Under Indian contract law, the consequences of a force majeure event are provided for under Section 56 of the Contract Act, which states that on the occurrence of an event which renders the performance impossible, the contract becomes void thereafter. Section 56 of the Contract Act stands as follows:</w:t>
      </w:r>
    </w:p>
    <w:p w:rsidR="00754E06" w:rsidRPr="00BD2731" w:rsidRDefault="00754E06" w:rsidP="00BD2731">
      <w:pPr>
        <w:spacing w:after="0" w:line="240" w:lineRule="auto"/>
        <w:jc w:val="both"/>
        <w:rPr>
          <w:rFonts w:ascii="Times New Roman" w:hAnsi="Times New Roman" w:cs="Times New Roman"/>
          <w:sz w:val="25"/>
          <w:szCs w:val="25"/>
          <w:lang w:val="en-US"/>
        </w:rPr>
      </w:pPr>
    </w:p>
    <w:p w:rsidR="00BD2731" w:rsidRPr="00BD2731" w:rsidRDefault="00BD2731" w:rsidP="00754E06">
      <w:pPr>
        <w:spacing w:after="0" w:line="240" w:lineRule="auto"/>
        <w:ind w:left="720"/>
        <w:jc w:val="both"/>
        <w:rPr>
          <w:rFonts w:ascii="Times New Roman" w:hAnsi="Times New Roman" w:cs="Times New Roman"/>
          <w:sz w:val="25"/>
          <w:szCs w:val="25"/>
          <w:lang w:val="en-US"/>
        </w:rPr>
      </w:pPr>
      <w:r w:rsidRPr="00BD2731">
        <w:rPr>
          <w:rFonts w:ascii="Times New Roman" w:hAnsi="Times New Roman" w:cs="Times New Roman"/>
          <w:sz w:val="25"/>
          <w:szCs w:val="25"/>
          <w:lang w:val="en-US"/>
        </w:rPr>
        <w:t>56. Agr</w:t>
      </w:r>
      <w:r w:rsidR="00754E06">
        <w:rPr>
          <w:rFonts w:ascii="Times New Roman" w:hAnsi="Times New Roman" w:cs="Times New Roman"/>
          <w:sz w:val="25"/>
          <w:szCs w:val="25"/>
          <w:lang w:val="en-US"/>
        </w:rPr>
        <w:t xml:space="preserve">eement to do impossible act.—An </w:t>
      </w:r>
      <w:r w:rsidRPr="00BD2731">
        <w:rPr>
          <w:rFonts w:ascii="Times New Roman" w:hAnsi="Times New Roman" w:cs="Times New Roman"/>
          <w:sz w:val="25"/>
          <w:szCs w:val="25"/>
          <w:lang w:val="en-US"/>
        </w:rPr>
        <w:t>agreement to do an ac</w:t>
      </w:r>
      <w:r w:rsidR="00754E06">
        <w:rPr>
          <w:rFonts w:ascii="Times New Roman" w:hAnsi="Times New Roman" w:cs="Times New Roman"/>
          <w:sz w:val="25"/>
          <w:szCs w:val="25"/>
          <w:lang w:val="en-US"/>
        </w:rPr>
        <w:t xml:space="preserve">t impossible in itself is void. </w:t>
      </w:r>
      <w:r w:rsidRPr="00BD2731">
        <w:rPr>
          <w:rFonts w:ascii="Times New Roman" w:hAnsi="Times New Roman" w:cs="Times New Roman"/>
          <w:sz w:val="25"/>
          <w:szCs w:val="25"/>
          <w:lang w:val="en-US"/>
        </w:rPr>
        <w:t xml:space="preserve">Contract to do act afterwards becoming impossible or unlawful—A </w:t>
      </w:r>
      <w:r w:rsidRPr="00BD2731">
        <w:rPr>
          <w:rFonts w:ascii="Times New Roman" w:hAnsi="Times New Roman" w:cs="Times New Roman"/>
          <w:sz w:val="25"/>
          <w:szCs w:val="25"/>
          <w:lang w:val="en-US"/>
        </w:rPr>
        <w:lastRenderedPageBreak/>
        <w:t>contract to do an act which, after the contract is made, becomes impossible, or, by reason of some event which the promisor could not prevent, unlawful, becomes void when the act becomes impossible or unlawful.</w:t>
      </w:r>
    </w:p>
    <w:p w:rsidR="00BD2731" w:rsidRDefault="00754E06"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20. </w:t>
      </w:r>
      <w:r w:rsidR="00BD2731" w:rsidRPr="00BD2731">
        <w:rPr>
          <w:rFonts w:ascii="Times New Roman" w:hAnsi="Times New Roman" w:cs="Times New Roman"/>
          <w:sz w:val="25"/>
          <w:szCs w:val="25"/>
          <w:lang w:val="en-US"/>
        </w:rPr>
        <w:t xml:space="preserve"> When the parties have not provided for what would take place when an event which renders the performance of the contract impossible, then Section 56 of the Contract Act applies. When the act contracted for becomes impossible, then under Section 56, the parties are exempted from further performance and the contract becomes void. As h</w:t>
      </w:r>
      <w:r>
        <w:rPr>
          <w:rFonts w:ascii="Times New Roman" w:hAnsi="Times New Roman" w:cs="Times New Roman"/>
          <w:sz w:val="25"/>
          <w:szCs w:val="25"/>
          <w:lang w:val="en-US"/>
        </w:rPr>
        <w:t xml:space="preserve">eld by this Court in </w:t>
      </w:r>
      <w:r w:rsidRPr="00754E06">
        <w:rPr>
          <w:rFonts w:ascii="Times New Roman" w:hAnsi="Times New Roman" w:cs="Times New Roman"/>
          <w:i/>
          <w:sz w:val="25"/>
          <w:szCs w:val="25"/>
          <w:lang w:val="en-US"/>
        </w:rPr>
        <w:t xml:space="preserve">Satyabrata </w:t>
      </w:r>
      <w:r w:rsidR="00BD2731" w:rsidRPr="00754E06">
        <w:rPr>
          <w:rFonts w:ascii="Times New Roman" w:hAnsi="Times New Roman" w:cs="Times New Roman"/>
          <w:i/>
          <w:sz w:val="25"/>
          <w:szCs w:val="25"/>
          <w:lang w:val="en-US"/>
        </w:rPr>
        <w:t>Ghose v. Mugneeram Bangur &amp; Co</w:t>
      </w:r>
      <w:r w:rsidRPr="00754E06">
        <w:rPr>
          <w:rFonts w:ascii="Times New Roman" w:hAnsi="Times New Roman" w:cs="Times New Roman"/>
          <w:i/>
          <w:sz w:val="20"/>
          <w:szCs w:val="20"/>
          <w:vertAlign w:val="superscript"/>
          <w:lang w:val="en-US"/>
        </w:rPr>
        <w:t>2</w:t>
      </w:r>
      <w:r w:rsidR="00BD2731" w:rsidRPr="00754E06">
        <w:rPr>
          <w:rFonts w:ascii="Times New Roman" w:hAnsi="Times New Roman" w:cs="Times New Roman"/>
          <w:i/>
          <w:sz w:val="25"/>
          <w:szCs w:val="25"/>
          <w:lang w:val="en-US"/>
        </w:rPr>
        <w:t>.,</w:t>
      </w:r>
      <w:r w:rsidR="00BD2731" w:rsidRPr="00BD2731">
        <w:rPr>
          <w:rFonts w:ascii="Times New Roman" w:hAnsi="Times New Roman" w:cs="Times New Roman"/>
          <w:sz w:val="25"/>
          <w:szCs w:val="25"/>
          <w:lang w:val="en-US"/>
        </w:rPr>
        <w:t>:</w:t>
      </w:r>
    </w:p>
    <w:p w:rsidR="00754E06" w:rsidRPr="00BD2731" w:rsidRDefault="00754E06" w:rsidP="00BD2731">
      <w:pPr>
        <w:spacing w:after="0" w:line="240" w:lineRule="auto"/>
        <w:jc w:val="both"/>
        <w:rPr>
          <w:rFonts w:ascii="Times New Roman" w:hAnsi="Times New Roman" w:cs="Times New Roman"/>
          <w:sz w:val="25"/>
          <w:szCs w:val="25"/>
          <w:lang w:val="en-US"/>
        </w:rPr>
      </w:pPr>
    </w:p>
    <w:p w:rsidR="00BD2731" w:rsidRPr="00BD2731" w:rsidRDefault="00BD2731" w:rsidP="00754E06">
      <w:pPr>
        <w:spacing w:after="0" w:line="240" w:lineRule="auto"/>
        <w:ind w:left="720"/>
        <w:jc w:val="both"/>
        <w:rPr>
          <w:rFonts w:ascii="Times New Roman" w:hAnsi="Times New Roman" w:cs="Times New Roman"/>
          <w:sz w:val="25"/>
          <w:szCs w:val="25"/>
          <w:lang w:val="en-US"/>
        </w:rPr>
      </w:pPr>
      <w:r w:rsidRPr="00BD2731">
        <w:rPr>
          <w:rFonts w:ascii="Times New Roman" w:hAnsi="Times New Roman" w:cs="Times New Roman"/>
          <w:sz w:val="25"/>
          <w:szCs w:val="25"/>
          <w:lang w:val="en-US"/>
        </w:rPr>
        <w:t>“15. These differences in the way of formulating legal theories really do not concern us so long as we have a statutory provision in the Indian Contract Act. In deciding cases in India the only doctrine that we have to go by is that of supervening impossibility or illegality as laid down in Section 56 of the Contract Act, taking the word “impossible” in its practical and not literal sense. It must be borne in mind, however, that Section 56 lays down a rule of positive law and does not leave the matter to be determined according to the intention of the parties.”</w:t>
      </w:r>
    </w:p>
    <w:p w:rsidR="00BD2731" w:rsidRDefault="00BD2731" w:rsidP="00754E06">
      <w:pPr>
        <w:spacing w:after="0" w:line="240" w:lineRule="auto"/>
        <w:jc w:val="right"/>
        <w:rPr>
          <w:rFonts w:ascii="Times New Roman" w:hAnsi="Times New Roman" w:cs="Times New Roman"/>
          <w:sz w:val="25"/>
          <w:szCs w:val="25"/>
          <w:lang w:val="en-US"/>
        </w:rPr>
      </w:pPr>
      <w:r w:rsidRPr="00BD2731">
        <w:rPr>
          <w:rFonts w:ascii="Times New Roman" w:hAnsi="Times New Roman" w:cs="Times New Roman"/>
          <w:sz w:val="25"/>
          <w:szCs w:val="25"/>
          <w:lang w:val="en-US"/>
        </w:rPr>
        <w:t>(emphasis supplied)</w:t>
      </w:r>
    </w:p>
    <w:p w:rsidR="00754E06" w:rsidRPr="00BD2731" w:rsidRDefault="00754E06" w:rsidP="00754E06">
      <w:pPr>
        <w:spacing w:after="0" w:line="240" w:lineRule="auto"/>
        <w:jc w:val="right"/>
        <w:rPr>
          <w:rFonts w:ascii="Times New Roman" w:hAnsi="Times New Roman" w:cs="Times New Roman"/>
          <w:sz w:val="25"/>
          <w:szCs w:val="25"/>
          <w:lang w:val="en-US"/>
        </w:rPr>
      </w:pPr>
    </w:p>
    <w:p w:rsidR="00BD2731" w:rsidRDefault="00BD2731" w:rsidP="00BD2731">
      <w:pPr>
        <w:spacing w:after="0" w:line="240" w:lineRule="auto"/>
        <w:jc w:val="both"/>
        <w:rPr>
          <w:rFonts w:ascii="Times New Roman" w:hAnsi="Times New Roman" w:cs="Times New Roman"/>
          <w:sz w:val="25"/>
          <w:szCs w:val="25"/>
          <w:lang w:val="en-US"/>
        </w:rPr>
      </w:pPr>
      <w:r w:rsidRPr="00BD2731">
        <w:rPr>
          <w:rFonts w:ascii="Times New Roman" w:hAnsi="Times New Roman" w:cs="Times New Roman"/>
          <w:sz w:val="25"/>
          <w:szCs w:val="25"/>
          <w:lang w:val="en-US"/>
        </w:rPr>
        <w:t>However, there is no dou</w:t>
      </w:r>
      <w:r w:rsidR="00754E06">
        <w:rPr>
          <w:rFonts w:ascii="Times New Roman" w:hAnsi="Times New Roman" w:cs="Times New Roman"/>
          <w:sz w:val="25"/>
          <w:szCs w:val="25"/>
          <w:lang w:val="en-US"/>
        </w:rPr>
        <w:t xml:space="preserve">bt that the parties may instead </w:t>
      </w:r>
      <w:r w:rsidRPr="00BD2731">
        <w:rPr>
          <w:rFonts w:ascii="Times New Roman" w:hAnsi="Times New Roman" w:cs="Times New Roman"/>
          <w:sz w:val="25"/>
          <w:szCs w:val="25"/>
          <w:lang w:val="en-US"/>
        </w:rPr>
        <w:t>choose the consequences that would flow on the happening of an uncertain future event, under Section 32 of the Contract Act.</w:t>
      </w:r>
    </w:p>
    <w:p w:rsidR="00754E06" w:rsidRPr="00BD2731" w:rsidRDefault="00754E06" w:rsidP="00BD2731">
      <w:pPr>
        <w:spacing w:after="0" w:line="240" w:lineRule="auto"/>
        <w:jc w:val="both"/>
        <w:rPr>
          <w:rFonts w:ascii="Times New Roman" w:hAnsi="Times New Roman" w:cs="Times New Roman"/>
          <w:sz w:val="25"/>
          <w:szCs w:val="25"/>
          <w:lang w:val="en-US"/>
        </w:rPr>
      </w:pPr>
    </w:p>
    <w:p w:rsidR="00BD2731" w:rsidRPr="00BD2731" w:rsidRDefault="00754E06"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21. </w:t>
      </w:r>
      <w:r w:rsidR="00BD2731" w:rsidRPr="00BD2731">
        <w:rPr>
          <w:rFonts w:ascii="Times New Roman" w:hAnsi="Times New Roman" w:cs="Times New Roman"/>
          <w:sz w:val="25"/>
          <w:szCs w:val="25"/>
          <w:lang w:val="en-US"/>
        </w:rPr>
        <w:t>On the other hand, the common law at one point interpreted the consequence of such frustration to fall on the party who sustained loss before the frustrating event. The best example of such an interpretation can be seen in the line of cases which came to be known as ‘coronation cases’. In Chandler v. Webster, [1904] 1 KB 493,</w:t>
      </w:r>
      <w:r>
        <w:rPr>
          <w:rFonts w:ascii="Times New Roman" w:hAnsi="Times New Roman" w:cs="Times New Roman"/>
          <w:sz w:val="25"/>
          <w:szCs w:val="25"/>
          <w:lang w:val="en-US"/>
        </w:rPr>
        <w:t xml:space="preserve"> Mr. Chandler rented space from </w:t>
      </w:r>
      <w:r w:rsidR="00BD2731" w:rsidRPr="00BD2731">
        <w:rPr>
          <w:rFonts w:ascii="Times New Roman" w:hAnsi="Times New Roman" w:cs="Times New Roman"/>
          <w:sz w:val="25"/>
          <w:szCs w:val="25"/>
          <w:lang w:val="en-US"/>
        </w:rPr>
        <w:t>Mr. Webster for viewing the coronation procession of King Edward VII to be held on 26th June 1902. Mr. Chandler had paid part consideration for the same. However, due to the King falling ill, the coronation was postponed. As Mr. Webster insisted on payment of his consideration, the case was brought to the Court. The Court of Appeals rejected the claims of both Mr. Chandler as well as Mr. Webster. The essence of the ruling was that once frustration of contract happens, there cannot be any enforcement and the loss falls on the person who sustained it before the force majeure took place.</w:t>
      </w:r>
    </w:p>
    <w:p w:rsidR="00754E06" w:rsidRDefault="00754E06" w:rsidP="00BD2731">
      <w:pPr>
        <w:spacing w:after="0" w:line="240" w:lineRule="auto"/>
        <w:jc w:val="both"/>
        <w:rPr>
          <w:rFonts w:ascii="Times New Roman" w:hAnsi="Times New Roman" w:cs="Times New Roman"/>
          <w:sz w:val="25"/>
          <w:szCs w:val="25"/>
          <w:lang w:val="en-US"/>
        </w:rPr>
      </w:pPr>
    </w:p>
    <w:p w:rsidR="00BD2731" w:rsidRDefault="00754E06"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22. </w:t>
      </w:r>
      <w:r w:rsidR="00BD2731" w:rsidRPr="00BD2731">
        <w:rPr>
          <w:rFonts w:ascii="Times New Roman" w:hAnsi="Times New Roman" w:cs="Times New Roman"/>
          <w:sz w:val="25"/>
          <w:szCs w:val="25"/>
          <w:lang w:val="en-US"/>
        </w:rPr>
        <w:t xml:space="preserve">This formulation was over-ruled by the House of Lords in the historic decision of </w:t>
      </w:r>
      <w:r w:rsidR="00BD2731" w:rsidRPr="00754E06">
        <w:rPr>
          <w:rFonts w:ascii="Times New Roman" w:hAnsi="Times New Roman" w:cs="Times New Roman"/>
          <w:i/>
          <w:sz w:val="25"/>
          <w:szCs w:val="25"/>
          <w:lang w:val="en-US"/>
        </w:rPr>
        <w:t>Fibrosa Spolka Akcyjna v. Fairbairn Lawson Combe Barbour Ltd.</w:t>
      </w:r>
      <w:r w:rsidRPr="00754E06">
        <w:rPr>
          <w:rFonts w:ascii="Times New Roman" w:hAnsi="Times New Roman" w:cs="Times New Roman"/>
          <w:i/>
          <w:sz w:val="20"/>
          <w:szCs w:val="20"/>
          <w:vertAlign w:val="superscript"/>
          <w:lang w:val="en-US"/>
        </w:rPr>
        <w:t>3</w:t>
      </w:r>
      <w:r w:rsidR="00BD2731" w:rsidRPr="00754E06">
        <w:rPr>
          <w:rFonts w:ascii="Times New Roman" w:hAnsi="Times New Roman" w:cs="Times New Roman"/>
          <w:i/>
          <w:sz w:val="25"/>
          <w:szCs w:val="25"/>
          <w:lang w:val="en-US"/>
        </w:rPr>
        <w:t xml:space="preserve">, </w:t>
      </w:r>
      <w:r w:rsidR="00BD2731" w:rsidRPr="00BD2731">
        <w:rPr>
          <w:rFonts w:ascii="Times New Roman" w:hAnsi="Times New Roman" w:cs="Times New Roman"/>
          <w:sz w:val="25"/>
          <w:szCs w:val="25"/>
          <w:lang w:val="en-US"/>
        </w:rPr>
        <w:t>wherein the harsh consequences of frustration as per the old doctrine was moderated by the introduction of the law of restitution. Interestingly, Lord Shaw in Cantiare San Rocco SA (Shipbuilding Company) v. Clyde Shipbuilding and Engineering Co. Ltd., [1924] AC 226, had observed that English law of leaving the loss to where it fell unless the contract provided otherwise was, he said, appropriate only ‘among tricksters, gamblers and thieves’. The UK Parliament took notice of the aforesaid judgment and legislated Law Reform (Frustrated Contracts) Act, 1943.</w:t>
      </w:r>
    </w:p>
    <w:p w:rsidR="00754E06" w:rsidRPr="00BD2731" w:rsidRDefault="00754E06" w:rsidP="00BD2731">
      <w:pPr>
        <w:spacing w:after="0" w:line="240" w:lineRule="auto"/>
        <w:jc w:val="both"/>
        <w:rPr>
          <w:rFonts w:ascii="Times New Roman" w:hAnsi="Times New Roman" w:cs="Times New Roman"/>
          <w:sz w:val="25"/>
          <w:szCs w:val="25"/>
          <w:lang w:val="en-US"/>
        </w:rPr>
      </w:pPr>
    </w:p>
    <w:p w:rsidR="00BD2731" w:rsidRPr="00BD2731" w:rsidRDefault="00754E06"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23. </w:t>
      </w:r>
      <w:r w:rsidR="00BD2731" w:rsidRPr="00BD2731">
        <w:rPr>
          <w:rFonts w:ascii="Times New Roman" w:hAnsi="Times New Roman" w:cs="Times New Roman"/>
          <w:sz w:val="25"/>
          <w:szCs w:val="25"/>
          <w:lang w:val="en-US"/>
        </w:rPr>
        <w:t>In India, the Contract Act had already recognized the harsh consequences of such frustration to some extent and had provided for a limited mechanism to ameliorate the same under Section 65 of the Contract Act. Section 65 provides as under:</w:t>
      </w:r>
    </w:p>
    <w:p w:rsidR="00754E06" w:rsidRDefault="00754E06" w:rsidP="00BD2731">
      <w:pPr>
        <w:spacing w:after="0" w:line="240" w:lineRule="auto"/>
        <w:jc w:val="both"/>
        <w:rPr>
          <w:rFonts w:ascii="Times New Roman" w:hAnsi="Times New Roman" w:cs="Times New Roman"/>
          <w:sz w:val="25"/>
          <w:szCs w:val="25"/>
          <w:lang w:val="en-US"/>
        </w:rPr>
      </w:pPr>
    </w:p>
    <w:p w:rsidR="00BD2731" w:rsidRPr="00BD2731" w:rsidRDefault="00BD2731" w:rsidP="00754E06">
      <w:pPr>
        <w:spacing w:after="0" w:line="240" w:lineRule="auto"/>
        <w:ind w:left="720"/>
        <w:jc w:val="both"/>
        <w:rPr>
          <w:rFonts w:ascii="Times New Roman" w:hAnsi="Times New Roman" w:cs="Times New Roman"/>
          <w:sz w:val="25"/>
          <w:szCs w:val="25"/>
          <w:lang w:val="en-US"/>
        </w:rPr>
      </w:pPr>
      <w:r w:rsidRPr="00BD2731">
        <w:rPr>
          <w:rFonts w:ascii="Times New Roman" w:hAnsi="Times New Roman" w:cs="Times New Roman"/>
          <w:sz w:val="25"/>
          <w:szCs w:val="25"/>
          <w:lang w:val="en-US"/>
        </w:rPr>
        <w:lastRenderedPageBreak/>
        <w:t>65. Obligation of person who has received advantage under void agreement, or contract that becomes void</w:t>
      </w:r>
      <w:r w:rsidR="00754E06">
        <w:rPr>
          <w:rFonts w:ascii="Times New Roman" w:hAnsi="Times New Roman" w:cs="Times New Roman"/>
          <w:sz w:val="25"/>
          <w:szCs w:val="25"/>
          <w:lang w:val="en-US"/>
        </w:rPr>
        <w:t xml:space="preserve"> </w:t>
      </w:r>
      <w:r w:rsidRPr="00BD2731">
        <w:rPr>
          <w:rFonts w:ascii="Times New Roman" w:hAnsi="Times New Roman" w:cs="Times New Roman"/>
          <w:sz w:val="25"/>
          <w:szCs w:val="25"/>
          <w:lang w:val="en-US"/>
        </w:rPr>
        <w:t>When an agreement is discovered to be void, or when a contract becomes void, any person who has received any advantage under such agreement or contract is bound to restore it, or to make compensation for it to the person from whom he received it.</w:t>
      </w:r>
      <w:r w:rsidR="00754E06">
        <w:rPr>
          <w:rFonts w:ascii="Times New Roman" w:hAnsi="Times New Roman" w:cs="Times New Roman"/>
          <w:sz w:val="25"/>
          <w:szCs w:val="25"/>
          <w:lang w:val="en-US"/>
        </w:rPr>
        <w:t xml:space="preserve"> </w:t>
      </w:r>
      <w:r w:rsidRPr="00BD2731">
        <w:rPr>
          <w:rFonts w:ascii="Times New Roman" w:hAnsi="Times New Roman" w:cs="Times New Roman"/>
          <w:sz w:val="25"/>
          <w:szCs w:val="25"/>
          <w:lang w:val="en-US"/>
        </w:rPr>
        <w:t>The aforesaid clause provides the basis of restitution for ‘failure of basis’. We are cognizant that the aforesaid provision addresses limited circumstances wherein an agreement is void ab initio or the contract becomes subsequently void.</w:t>
      </w:r>
    </w:p>
    <w:p w:rsidR="00754E06" w:rsidRDefault="00754E06" w:rsidP="00BD2731">
      <w:pPr>
        <w:spacing w:after="0" w:line="240" w:lineRule="auto"/>
        <w:jc w:val="both"/>
        <w:rPr>
          <w:rFonts w:ascii="Times New Roman" w:hAnsi="Times New Roman" w:cs="Times New Roman"/>
          <w:sz w:val="25"/>
          <w:szCs w:val="25"/>
          <w:lang w:val="en-US"/>
        </w:rPr>
      </w:pPr>
    </w:p>
    <w:p w:rsidR="00BD2731" w:rsidRPr="00BD2731" w:rsidRDefault="00754E06"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24. </w:t>
      </w:r>
      <w:r w:rsidR="00BD2731" w:rsidRPr="00BD2731">
        <w:rPr>
          <w:rFonts w:ascii="Times New Roman" w:hAnsi="Times New Roman" w:cs="Times New Roman"/>
          <w:sz w:val="25"/>
          <w:szCs w:val="25"/>
          <w:lang w:val="en-US"/>
        </w:rPr>
        <w:t>Coming back to the case, the contract has explicitly recognized force majeure events in Clause 44.3 in the following manner:</w:t>
      </w:r>
    </w:p>
    <w:p w:rsidR="00754E06" w:rsidRDefault="00754E06" w:rsidP="00BD2731">
      <w:pPr>
        <w:spacing w:after="0" w:line="240" w:lineRule="auto"/>
        <w:jc w:val="both"/>
        <w:rPr>
          <w:rFonts w:ascii="Times New Roman" w:hAnsi="Times New Roman" w:cs="Times New Roman"/>
          <w:sz w:val="25"/>
          <w:szCs w:val="25"/>
          <w:lang w:val="en-US"/>
        </w:rPr>
      </w:pPr>
    </w:p>
    <w:p w:rsidR="00BD2731" w:rsidRPr="00BD2731" w:rsidRDefault="00BD2731" w:rsidP="00754E06">
      <w:pPr>
        <w:spacing w:after="0" w:line="240" w:lineRule="auto"/>
        <w:ind w:left="720"/>
        <w:jc w:val="both"/>
        <w:rPr>
          <w:rFonts w:ascii="Times New Roman" w:hAnsi="Times New Roman" w:cs="Times New Roman"/>
          <w:sz w:val="25"/>
          <w:szCs w:val="25"/>
          <w:lang w:val="en-US"/>
        </w:rPr>
      </w:pPr>
      <w:r w:rsidRPr="00BD2731">
        <w:rPr>
          <w:rFonts w:ascii="Times New Roman" w:hAnsi="Times New Roman" w:cs="Times New Roman"/>
          <w:sz w:val="25"/>
          <w:szCs w:val="25"/>
          <w:lang w:val="en-US"/>
        </w:rPr>
        <w:t>For purpose of this clause “Force Majeure” means an act of God, war, revolt, riots, strikes, bandh, fire, flood, sabotage, failure or destruction of roads, systems and acts and regulations of the Government of India and other clauses (but not due to employment problem of the contractor) beyond the reasonable control of the parties.</w:t>
      </w:r>
      <w:r w:rsidR="00754E06">
        <w:rPr>
          <w:rFonts w:ascii="Times New Roman" w:hAnsi="Times New Roman" w:cs="Times New Roman"/>
          <w:sz w:val="25"/>
          <w:szCs w:val="25"/>
          <w:lang w:val="en-US"/>
        </w:rPr>
        <w:t xml:space="preserve"> </w:t>
      </w:r>
      <w:r w:rsidRPr="00BD2731">
        <w:rPr>
          <w:rFonts w:ascii="Times New Roman" w:hAnsi="Times New Roman" w:cs="Times New Roman"/>
          <w:sz w:val="25"/>
          <w:szCs w:val="25"/>
          <w:lang w:val="en-US"/>
        </w:rPr>
        <w:t>Further, under Clause 22.23, the parties had agreed for a payment of force majeure rate to tide over any force majeure event, which is temporary in nature.</w:t>
      </w:r>
    </w:p>
    <w:p w:rsidR="00754E06" w:rsidRDefault="00754E06" w:rsidP="00BD2731">
      <w:pPr>
        <w:spacing w:after="0" w:line="240" w:lineRule="auto"/>
        <w:jc w:val="both"/>
        <w:rPr>
          <w:rFonts w:ascii="Times New Roman" w:hAnsi="Times New Roman" w:cs="Times New Roman"/>
          <w:sz w:val="25"/>
          <w:szCs w:val="25"/>
          <w:lang w:val="en-US"/>
        </w:rPr>
      </w:pPr>
    </w:p>
    <w:p w:rsidR="00BD2731" w:rsidRPr="00BD2731" w:rsidRDefault="00754E06"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25. </w:t>
      </w:r>
      <w:r w:rsidR="00BD2731" w:rsidRPr="00BD2731">
        <w:rPr>
          <w:rFonts w:ascii="Times New Roman" w:hAnsi="Times New Roman" w:cs="Times New Roman"/>
          <w:sz w:val="25"/>
          <w:szCs w:val="25"/>
          <w:lang w:val="en-US"/>
        </w:rPr>
        <w:t xml:space="preserve"> Having regards to the law discussed herein, we do not subscribe to either the reasons provided by the Arbitral Tribunal or the High Court. Although, the Arbitral Tribunal correctly held that a contract needs to be interpreted taking into consideration all the clauses of the contract, it failed to apply the same standard while interpreting Clause 23 of the Contract.</w:t>
      </w:r>
    </w:p>
    <w:p w:rsidR="00754E06" w:rsidRDefault="00754E06" w:rsidP="00BD2731">
      <w:pPr>
        <w:spacing w:after="0" w:line="240" w:lineRule="auto"/>
        <w:jc w:val="both"/>
        <w:rPr>
          <w:rFonts w:ascii="Times New Roman" w:hAnsi="Times New Roman" w:cs="Times New Roman"/>
          <w:sz w:val="25"/>
          <w:szCs w:val="25"/>
          <w:lang w:val="en-US"/>
        </w:rPr>
      </w:pPr>
    </w:p>
    <w:p w:rsidR="00BD2731" w:rsidRPr="00BD2731" w:rsidRDefault="00754E06"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26.</w:t>
      </w:r>
      <w:r w:rsidR="00BD2731" w:rsidRPr="00BD2731">
        <w:rPr>
          <w:rFonts w:ascii="Times New Roman" w:hAnsi="Times New Roman" w:cs="Times New Roman"/>
          <w:sz w:val="25"/>
          <w:szCs w:val="25"/>
          <w:lang w:val="en-US"/>
        </w:rPr>
        <w:t xml:space="preserve"> We also do not completely subscribe to the reasoning of the High Court holding that Clause 23 was inserted in furtherance of the doctrine of frustration. Rather, under Indian contract law, the effect of the doctrine of frustration is that it discharges all the parties from future obligations. In order to mitigate the harsh consequences of frustration and to uphold the sanctity of the contract, the parties with their commercial wisdom, chose to mitigate the risk under Clause 23 of the contract.</w:t>
      </w:r>
    </w:p>
    <w:p w:rsidR="00754E06" w:rsidRDefault="00754E06" w:rsidP="00BD2731">
      <w:pPr>
        <w:spacing w:after="0" w:line="240" w:lineRule="auto"/>
        <w:jc w:val="both"/>
        <w:rPr>
          <w:rFonts w:ascii="Times New Roman" w:hAnsi="Times New Roman" w:cs="Times New Roman"/>
          <w:sz w:val="25"/>
          <w:szCs w:val="25"/>
          <w:lang w:val="en-US"/>
        </w:rPr>
      </w:pPr>
    </w:p>
    <w:p w:rsidR="00BD2731" w:rsidRPr="00BD2731" w:rsidRDefault="00754E06"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27.</w:t>
      </w:r>
      <w:r w:rsidR="00BD2731" w:rsidRPr="00BD2731">
        <w:rPr>
          <w:rFonts w:ascii="Times New Roman" w:hAnsi="Times New Roman" w:cs="Times New Roman"/>
          <w:sz w:val="25"/>
          <w:szCs w:val="25"/>
          <w:lang w:val="en-US"/>
        </w:rPr>
        <w:t xml:space="preserve"> Our attention was drawn to </w:t>
      </w:r>
      <w:r w:rsidR="00BD2731" w:rsidRPr="00754E06">
        <w:rPr>
          <w:rFonts w:ascii="Times New Roman" w:hAnsi="Times New Roman" w:cs="Times New Roman"/>
          <w:i/>
          <w:sz w:val="25"/>
          <w:szCs w:val="25"/>
          <w:lang w:val="en-US"/>
        </w:rPr>
        <w:t>Sumitomo Heavy Industries Limited v. Oil and Natural Gas Corporation Limited</w:t>
      </w:r>
      <w:r w:rsidRPr="00754E06">
        <w:rPr>
          <w:rFonts w:ascii="Times New Roman" w:hAnsi="Times New Roman" w:cs="Times New Roman"/>
          <w:i/>
          <w:sz w:val="20"/>
          <w:szCs w:val="20"/>
          <w:vertAlign w:val="superscript"/>
          <w:lang w:val="en-US"/>
        </w:rPr>
        <w:t>4</w:t>
      </w:r>
      <w:r w:rsidR="00BD2731" w:rsidRPr="00BD2731">
        <w:rPr>
          <w:rFonts w:ascii="Times New Roman" w:hAnsi="Times New Roman" w:cs="Times New Roman"/>
          <w:sz w:val="25"/>
          <w:szCs w:val="25"/>
          <w:lang w:val="en-US"/>
        </w:rPr>
        <w:t>, where this Court interpreted an indemnity clause and found that an additional tax burden could be recovered under such clause. Based on an appreciation of the evidence, the Court ruled that additional tax burden could be recovered under the clause as such an interpretation was a plausible view that a reasonable person could take and accordingly sustained the award. However, we are of the opinion that the aforesaid case and ratio may not be applicable herein as the evidence on record does not suggest that the parties had agreed to a broad interpretation to the clause in question.</w:t>
      </w:r>
    </w:p>
    <w:p w:rsidR="00754E06" w:rsidRDefault="00754E06" w:rsidP="00BD2731">
      <w:pPr>
        <w:spacing w:after="0" w:line="240" w:lineRule="auto"/>
        <w:jc w:val="both"/>
        <w:rPr>
          <w:rFonts w:ascii="Times New Roman" w:hAnsi="Times New Roman" w:cs="Times New Roman"/>
          <w:sz w:val="25"/>
          <w:szCs w:val="25"/>
          <w:lang w:val="en-US"/>
        </w:rPr>
      </w:pPr>
    </w:p>
    <w:p w:rsidR="00BD2731" w:rsidRPr="00BD2731" w:rsidRDefault="00754E06"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28.</w:t>
      </w:r>
      <w:r w:rsidR="00BD2731" w:rsidRPr="00BD2731">
        <w:rPr>
          <w:rFonts w:ascii="Times New Roman" w:hAnsi="Times New Roman" w:cs="Times New Roman"/>
          <w:sz w:val="25"/>
          <w:szCs w:val="25"/>
          <w:lang w:val="en-US"/>
        </w:rPr>
        <w:t xml:space="preserve"> In this context, the interpretation of Clause 23 of the Contract by the Arbitral Tribunal, to provide a wide interpretation cannot be accepted, as the thumb rule of interpretation is that the document forming a writt</w:t>
      </w:r>
      <w:r>
        <w:rPr>
          <w:rFonts w:ascii="Times New Roman" w:hAnsi="Times New Roman" w:cs="Times New Roman"/>
          <w:sz w:val="25"/>
          <w:szCs w:val="25"/>
          <w:lang w:val="en-US"/>
        </w:rPr>
        <w:t xml:space="preserve">en contract should be read as a </w:t>
      </w:r>
      <w:r w:rsidR="00BD2731" w:rsidRPr="00BD2731">
        <w:rPr>
          <w:rFonts w:ascii="Times New Roman" w:hAnsi="Times New Roman" w:cs="Times New Roman"/>
          <w:sz w:val="25"/>
          <w:szCs w:val="25"/>
          <w:lang w:val="en-US"/>
        </w:rPr>
        <w:t>whole and so far as possible as mutually explanatory. In the case at hand, this basic rule was ignored by the Tribunal while interpreting the clause.</w:t>
      </w:r>
    </w:p>
    <w:p w:rsidR="00754E06" w:rsidRDefault="00754E06" w:rsidP="00BD2731">
      <w:pPr>
        <w:spacing w:after="0" w:line="240" w:lineRule="auto"/>
        <w:jc w:val="both"/>
        <w:rPr>
          <w:rFonts w:ascii="Times New Roman" w:hAnsi="Times New Roman" w:cs="Times New Roman"/>
          <w:sz w:val="25"/>
          <w:szCs w:val="25"/>
          <w:lang w:val="en-US"/>
        </w:rPr>
      </w:pPr>
    </w:p>
    <w:p w:rsidR="00BD2731" w:rsidRPr="00BD2731" w:rsidRDefault="00754E06"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29.</w:t>
      </w:r>
      <w:r w:rsidR="00BD2731" w:rsidRPr="00BD2731">
        <w:rPr>
          <w:rFonts w:ascii="Times New Roman" w:hAnsi="Times New Roman" w:cs="Times New Roman"/>
          <w:sz w:val="25"/>
          <w:szCs w:val="25"/>
          <w:lang w:val="en-US"/>
        </w:rPr>
        <w:t xml:space="preserve"> The contract was entered into between the parties in furtherance of a tender issued by the Respondent herein. After considering the tender bids, the Appellant issued a Letter of Intent. In furtherance of the Letter of Intent, the contract (Contract No. CCO/FC/0040/95) was for drilling oil wells and auxiliary operations. It is important to note that the contract price was payable to the ‘contractor’ for full and proper performance of its contractual obligations. Further, Clauses 14.7 and 14.11 of the Contract states that the rates, terms and conditions were to be in force until the completion or abandonment of the last well being drilled.</w:t>
      </w:r>
    </w:p>
    <w:p w:rsidR="00754E06" w:rsidRDefault="00754E06" w:rsidP="00BD2731">
      <w:pPr>
        <w:spacing w:after="0" w:line="240" w:lineRule="auto"/>
        <w:jc w:val="both"/>
        <w:rPr>
          <w:rFonts w:ascii="Times New Roman" w:hAnsi="Times New Roman" w:cs="Times New Roman"/>
          <w:sz w:val="25"/>
          <w:szCs w:val="25"/>
          <w:lang w:val="en-US"/>
        </w:rPr>
      </w:pPr>
    </w:p>
    <w:p w:rsidR="00BD2731" w:rsidRPr="00BD2731" w:rsidRDefault="00754E06"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30. </w:t>
      </w:r>
      <w:r w:rsidR="00BD2731" w:rsidRPr="00BD2731">
        <w:rPr>
          <w:rFonts w:ascii="Times New Roman" w:hAnsi="Times New Roman" w:cs="Times New Roman"/>
          <w:sz w:val="25"/>
          <w:szCs w:val="25"/>
          <w:lang w:val="en-US"/>
        </w:rPr>
        <w:t xml:space="preserve"> From the aforesaid discussion, i</w:t>
      </w:r>
      <w:r>
        <w:rPr>
          <w:rFonts w:ascii="Times New Roman" w:hAnsi="Times New Roman" w:cs="Times New Roman"/>
          <w:sz w:val="25"/>
          <w:szCs w:val="25"/>
          <w:lang w:val="en-US"/>
        </w:rPr>
        <w:t xml:space="preserve">t can be said that the contract </w:t>
      </w:r>
      <w:r w:rsidR="00BD2731" w:rsidRPr="00BD2731">
        <w:rPr>
          <w:rFonts w:ascii="Times New Roman" w:hAnsi="Times New Roman" w:cs="Times New Roman"/>
          <w:sz w:val="25"/>
          <w:szCs w:val="25"/>
          <w:lang w:val="en-US"/>
        </w:rPr>
        <w:t>was based on a fixed rate.</w:t>
      </w:r>
      <w:r>
        <w:rPr>
          <w:rFonts w:ascii="Times New Roman" w:hAnsi="Times New Roman" w:cs="Times New Roman"/>
          <w:sz w:val="25"/>
          <w:szCs w:val="25"/>
          <w:lang w:val="en-US"/>
        </w:rPr>
        <w:t xml:space="preserve"> The party, before entering the </w:t>
      </w:r>
      <w:r w:rsidR="00BD2731" w:rsidRPr="00BD2731">
        <w:rPr>
          <w:rFonts w:ascii="Times New Roman" w:hAnsi="Times New Roman" w:cs="Times New Roman"/>
          <w:sz w:val="25"/>
          <w:szCs w:val="25"/>
          <w:lang w:val="en-US"/>
        </w:rPr>
        <w:t>tender process, entered the contract after mitigating</w:t>
      </w:r>
      <w:r>
        <w:rPr>
          <w:rFonts w:ascii="Times New Roman" w:hAnsi="Times New Roman" w:cs="Times New Roman"/>
          <w:sz w:val="25"/>
          <w:szCs w:val="25"/>
          <w:lang w:val="en-US"/>
        </w:rPr>
        <w:t xml:space="preserve"> the risk of </w:t>
      </w:r>
      <w:r w:rsidR="00BD2731" w:rsidRPr="00BD2731">
        <w:rPr>
          <w:rFonts w:ascii="Times New Roman" w:hAnsi="Times New Roman" w:cs="Times New Roman"/>
          <w:sz w:val="25"/>
          <w:szCs w:val="25"/>
          <w:lang w:val="en-US"/>
        </w:rPr>
        <w:t>such an increase. If the purpose</w:t>
      </w:r>
      <w:r>
        <w:rPr>
          <w:rFonts w:ascii="Times New Roman" w:hAnsi="Times New Roman" w:cs="Times New Roman"/>
          <w:sz w:val="25"/>
          <w:szCs w:val="25"/>
          <w:lang w:val="en-US"/>
        </w:rPr>
        <w:t xml:space="preserve"> of the tender was to limit the </w:t>
      </w:r>
      <w:r w:rsidR="00BD2731" w:rsidRPr="00BD2731">
        <w:rPr>
          <w:rFonts w:ascii="Times New Roman" w:hAnsi="Times New Roman" w:cs="Times New Roman"/>
          <w:sz w:val="25"/>
          <w:szCs w:val="25"/>
          <w:lang w:val="en-US"/>
        </w:rPr>
        <w:t>risks of price variations, then t</w:t>
      </w:r>
      <w:r>
        <w:rPr>
          <w:rFonts w:ascii="Times New Roman" w:hAnsi="Times New Roman" w:cs="Times New Roman"/>
          <w:sz w:val="25"/>
          <w:szCs w:val="25"/>
          <w:lang w:val="en-US"/>
        </w:rPr>
        <w:t xml:space="preserve">he interpretation placed by the </w:t>
      </w:r>
      <w:r w:rsidR="00BD2731" w:rsidRPr="00BD2731">
        <w:rPr>
          <w:rFonts w:ascii="Times New Roman" w:hAnsi="Times New Roman" w:cs="Times New Roman"/>
          <w:sz w:val="25"/>
          <w:szCs w:val="25"/>
          <w:lang w:val="en-US"/>
        </w:rPr>
        <w:t xml:space="preserve">Arbitral Tribunal cannot be said </w:t>
      </w:r>
      <w:r>
        <w:rPr>
          <w:rFonts w:ascii="Times New Roman" w:hAnsi="Times New Roman" w:cs="Times New Roman"/>
          <w:sz w:val="25"/>
          <w:szCs w:val="25"/>
          <w:lang w:val="en-US"/>
        </w:rPr>
        <w:t xml:space="preserve">to be possible one, as it would </w:t>
      </w:r>
      <w:r w:rsidR="00BD2731" w:rsidRPr="00BD2731">
        <w:rPr>
          <w:rFonts w:ascii="Times New Roman" w:hAnsi="Times New Roman" w:cs="Times New Roman"/>
          <w:sz w:val="25"/>
          <w:szCs w:val="25"/>
          <w:lang w:val="en-US"/>
        </w:rPr>
        <w:t>completely defeat the expli</w:t>
      </w:r>
      <w:r>
        <w:rPr>
          <w:rFonts w:ascii="Times New Roman" w:hAnsi="Times New Roman" w:cs="Times New Roman"/>
          <w:sz w:val="25"/>
          <w:szCs w:val="25"/>
          <w:lang w:val="en-US"/>
        </w:rPr>
        <w:t xml:space="preserve">cit wordings and purpose of the </w:t>
      </w:r>
      <w:r w:rsidR="00BD2731" w:rsidRPr="00BD2731">
        <w:rPr>
          <w:rFonts w:ascii="Times New Roman" w:hAnsi="Times New Roman" w:cs="Times New Roman"/>
          <w:sz w:val="25"/>
          <w:szCs w:val="25"/>
          <w:lang w:val="en-US"/>
        </w:rPr>
        <w:t>contract. There is no gainsaying that there will be price fluctuations which a prudent contractor would have taken into margin, while bidding in the tender. Such price fluctuations cannot be brought under Clause 23 unless specific language points to the inclusion.</w:t>
      </w:r>
    </w:p>
    <w:p w:rsidR="00754E06" w:rsidRDefault="00754E06" w:rsidP="00BD2731">
      <w:pPr>
        <w:spacing w:after="0" w:line="240" w:lineRule="auto"/>
        <w:jc w:val="both"/>
        <w:rPr>
          <w:rFonts w:ascii="Times New Roman" w:hAnsi="Times New Roman" w:cs="Times New Roman"/>
          <w:sz w:val="25"/>
          <w:szCs w:val="25"/>
          <w:lang w:val="en-US"/>
        </w:rPr>
      </w:pPr>
    </w:p>
    <w:p w:rsidR="00BD2731" w:rsidRPr="00BD2731" w:rsidRDefault="00754E06"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31.</w:t>
      </w:r>
      <w:r w:rsidR="00BD2731" w:rsidRPr="00BD2731">
        <w:rPr>
          <w:rFonts w:ascii="Times New Roman" w:hAnsi="Times New Roman" w:cs="Times New Roman"/>
          <w:sz w:val="25"/>
          <w:szCs w:val="25"/>
          <w:lang w:val="en-US"/>
        </w:rPr>
        <w:t xml:space="preserve"> The interpretation of the Arbitral Tribunal to expand the meaning of Clause 23 to include change in rate of HSD is not a possible interpretation of this contract, as the appellant did not introduce any evidence which proves the same.</w:t>
      </w:r>
    </w:p>
    <w:p w:rsidR="00754E06" w:rsidRDefault="00754E06" w:rsidP="00BD2731">
      <w:pPr>
        <w:spacing w:after="0" w:line="240" w:lineRule="auto"/>
        <w:jc w:val="both"/>
        <w:rPr>
          <w:rFonts w:ascii="Times New Roman" w:hAnsi="Times New Roman" w:cs="Times New Roman"/>
          <w:sz w:val="25"/>
          <w:szCs w:val="25"/>
          <w:lang w:val="en-US"/>
        </w:rPr>
      </w:pPr>
    </w:p>
    <w:p w:rsidR="00BD2731" w:rsidRPr="00BD2731" w:rsidRDefault="00754E06"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32.</w:t>
      </w:r>
      <w:r w:rsidR="00BD2731" w:rsidRPr="00BD2731">
        <w:rPr>
          <w:rFonts w:ascii="Times New Roman" w:hAnsi="Times New Roman" w:cs="Times New Roman"/>
          <w:sz w:val="25"/>
          <w:szCs w:val="25"/>
          <w:lang w:val="en-US"/>
        </w:rPr>
        <w:t xml:space="preserve"> The other contractual terms also suggest that the interpretation of the clause, as suggested by the Arbitral Tribunal, is perverse. For instance, Item 1 of List II (Consumables) of Exhibit C (Consolidated Statement of Equipment and Services Furnished by Contractor or Operator for the Onshore Rig Operation), indicates that fuel would be supplied by the contactor, at his expense. The existence of such a clause shows that the interpretation of the contract by the Arbitral Tribunal is not a possible interpretation of the contract.</w:t>
      </w:r>
    </w:p>
    <w:p w:rsidR="00754E06" w:rsidRDefault="00754E06" w:rsidP="00BD2731">
      <w:pPr>
        <w:spacing w:after="0" w:line="240" w:lineRule="auto"/>
        <w:jc w:val="both"/>
        <w:rPr>
          <w:rFonts w:ascii="Times New Roman" w:hAnsi="Times New Roman" w:cs="Times New Roman"/>
          <w:sz w:val="25"/>
          <w:szCs w:val="25"/>
          <w:lang w:val="en-US"/>
        </w:rPr>
      </w:pPr>
    </w:p>
    <w:p w:rsidR="00BD2731" w:rsidRPr="00BD2731" w:rsidRDefault="00754E06"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33.</w:t>
      </w:r>
      <w:r w:rsidR="00BD2731" w:rsidRPr="00BD2731">
        <w:rPr>
          <w:rFonts w:ascii="Times New Roman" w:hAnsi="Times New Roman" w:cs="Times New Roman"/>
          <w:sz w:val="25"/>
          <w:szCs w:val="25"/>
          <w:lang w:val="en-US"/>
        </w:rPr>
        <w:t xml:space="preserve"> For the aforesaid reasons, we are not inclined to interfere with the impugned judgment and </w:t>
      </w:r>
      <w:r>
        <w:rPr>
          <w:rFonts w:ascii="Times New Roman" w:hAnsi="Times New Roman" w:cs="Times New Roman"/>
          <w:sz w:val="25"/>
          <w:szCs w:val="25"/>
          <w:lang w:val="en-US"/>
        </w:rPr>
        <w:t xml:space="preserve">order of the High Court setting </w:t>
      </w:r>
      <w:r w:rsidR="00BD2731" w:rsidRPr="00BD2731">
        <w:rPr>
          <w:rFonts w:ascii="Times New Roman" w:hAnsi="Times New Roman" w:cs="Times New Roman"/>
          <w:sz w:val="25"/>
          <w:szCs w:val="25"/>
          <w:lang w:val="en-US"/>
        </w:rPr>
        <w:t>aside the award. The appeal is accordingly dismissed. There shall be no order as to costs.</w:t>
      </w:r>
    </w:p>
    <w:p w:rsidR="00754E06" w:rsidRDefault="00754E06" w:rsidP="00BD2731">
      <w:pPr>
        <w:spacing w:after="0" w:line="240" w:lineRule="auto"/>
        <w:jc w:val="both"/>
        <w:rPr>
          <w:rFonts w:ascii="Times New Roman" w:hAnsi="Times New Roman" w:cs="Times New Roman"/>
          <w:sz w:val="25"/>
          <w:szCs w:val="25"/>
          <w:lang w:val="en-US"/>
        </w:rPr>
      </w:pPr>
    </w:p>
    <w:p w:rsidR="00BD2731" w:rsidRDefault="00754E06"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34. </w:t>
      </w:r>
      <w:r w:rsidR="00BD2731" w:rsidRPr="00BD2731">
        <w:rPr>
          <w:rFonts w:ascii="Times New Roman" w:hAnsi="Times New Roman" w:cs="Times New Roman"/>
          <w:sz w:val="25"/>
          <w:szCs w:val="25"/>
          <w:lang w:val="en-US"/>
        </w:rPr>
        <w:t>In view of the judgment pronounced in C.A. No. 673 of 2012, the aforesaid matter is disposed of in the aforesaid terms.</w:t>
      </w:r>
    </w:p>
    <w:p w:rsidR="00BD2731" w:rsidRDefault="00BD2731" w:rsidP="00BD2731">
      <w:pPr>
        <w:spacing w:after="0" w:line="240" w:lineRule="auto"/>
        <w:jc w:val="both"/>
        <w:rPr>
          <w:rFonts w:ascii="Times New Roman" w:hAnsi="Times New Roman" w:cs="Times New Roman"/>
          <w:sz w:val="25"/>
          <w:szCs w:val="25"/>
          <w:lang w:val="en-US"/>
        </w:rPr>
      </w:pPr>
    </w:p>
    <w:p w:rsidR="00754E06" w:rsidRDefault="00754E06" w:rsidP="00BD273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754E06" w:rsidRPr="00754E06" w:rsidRDefault="00754E06" w:rsidP="00BD2731">
      <w:pPr>
        <w:spacing w:after="0" w:line="240" w:lineRule="auto"/>
        <w:jc w:val="both"/>
        <w:rPr>
          <w:rFonts w:ascii="Times New Roman" w:hAnsi="Times New Roman" w:cs="Times New Roman"/>
          <w:sz w:val="20"/>
          <w:szCs w:val="20"/>
          <w:lang w:val="en-US"/>
        </w:rPr>
      </w:pPr>
    </w:p>
    <w:p w:rsidR="00754E06" w:rsidRPr="00754E06" w:rsidRDefault="00754E06" w:rsidP="00754E06">
      <w:pPr>
        <w:spacing w:after="0" w:line="240" w:lineRule="auto"/>
        <w:jc w:val="both"/>
        <w:rPr>
          <w:rFonts w:ascii="Times New Roman" w:hAnsi="Times New Roman" w:cs="Times New Roman"/>
          <w:i/>
          <w:sz w:val="20"/>
          <w:szCs w:val="20"/>
          <w:lang w:val="en-US"/>
        </w:rPr>
      </w:pPr>
      <w:r w:rsidRPr="00754E06">
        <w:rPr>
          <w:rFonts w:ascii="Times New Roman" w:hAnsi="Times New Roman" w:cs="Times New Roman"/>
          <w:i/>
          <w:sz w:val="20"/>
          <w:szCs w:val="20"/>
          <w:vertAlign w:val="superscript"/>
          <w:lang w:val="en-US"/>
        </w:rPr>
        <w:t>1</w:t>
      </w:r>
      <w:r w:rsidRPr="00754E06">
        <w:rPr>
          <w:rFonts w:ascii="Times New Roman" w:hAnsi="Times New Roman" w:cs="Times New Roman"/>
          <w:i/>
          <w:sz w:val="20"/>
          <w:szCs w:val="20"/>
          <w:lang w:val="en-US"/>
        </w:rPr>
        <w:t>(2019) SCC Online SC 1656</w:t>
      </w:r>
    </w:p>
    <w:p w:rsidR="00754E06" w:rsidRPr="00754E06" w:rsidRDefault="00754E06" w:rsidP="00754E06">
      <w:pPr>
        <w:spacing w:after="0" w:line="240" w:lineRule="auto"/>
        <w:jc w:val="both"/>
        <w:rPr>
          <w:rFonts w:ascii="Times New Roman" w:hAnsi="Times New Roman" w:cs="Times New Roman"/>
          <w:i/>
          <w:sz w:val="20"/>
          <w:szCs w:val="20"/>
          <w:lang w:val="en-US"/>
        </w:rPr>
      </w:pPr>
      <w:r w:rsidRPr="00754E06">
        <w:rPr>
          <w:rFonts w:ascii="Times New Roman" w:hAnsi="Times New Roman" w:cs="Times New Roman"/>
          <w:i/>
          <w:sz w:val="20"/>
          <w:szCs w:val="20"/>
          <w:vertAlign w:val="superscript"/>
          <w:lang w:val="en-US"/>
        </w:rPr>
        <w:t>2</w:t>
      </w:r>
      <w:r w:rsidRPr="00754E06">
        <w:rPr>
          <w:rFonts w:ascii="Times New Roman" w:hAnsi="Times New Roman" w:cs="Times New Roman"/>
          <w:i/>
          <w:sz w:val="20"/>
          <w:szCs w:val="20"/>
          <w:lang w:val="en-US"/>
        </w:rPr>
        <w:t>AIR 1954 SC 0044</w:t>
      </w:r>
    </w:p>
    <w:p w:rsidR="00754E06" w:rsidRPr="00754E06" w:rsidRDefault="00754E06" w:rsidP="00754E06">
      <w:pPr>
        <w:spacing w:after="0" w:line="240" w:lineRule="auto"/>
        <w:jc w:val="both"/>
        <w:rPr>
          <w:rFonts w:ascii="Times New Roman" w:hAnsi="Times New Roman" w:cs="Times New Roman"/>
          <w:i/>
          <w:sz w:val="20"/>
          <w:szCs w:val="20"/>
          <w:lang w:val="en-US"/>
        </w:rPr>
      </w:pPr>
      <w:r w:rsidRPr="00754E06">
        <w:rPr>
          <w:rFonts w:ascii="Times New Roman" w:hAnsi="Times New Roman" w:cs="Times New Roman"/>
          <w:i/>
          <w:sz w:val="20"/>
          <w:szCs w:val="20"/>
          <w:vertAlign w:val="superscript"/>
          <w:lang w:val="en-US"/>
        </w:rPr>
        <w:t>3</w:t>
      </w:r>
      <w:r w:rsidRPr="00754E06">
        <w:rPr>
          <w:rFonts w:ascii="Times New Roman" w:hAnsi="Times New Roman" w:cs="Times New Roman"/>
          <w:i/>
          <w:sz w:val="20"/>
          <w:szCs w:val="20"/>
          <w:lang w:val="en-US"/>
        </w:rPr>
        <w:t xml:space="preserve">(1942) UKHL 0004 </w:t>
      </w:r>
    </w:p>
    <w:p w:rsidR="00754E06" w:rsidRPr="00754E06" w:rsidRDefault="00754E06" w:rsidP="00754E06">
      <w:pPr>
        <w:spacing w:after="0" w:line="240" w:lineRule="auto"/>
        <w:jc w:val="both"/>
        <w:rPr>
          <w:rFonts w:ascii="Times New Roman" w:hAnsi="Times New Roman" w:cs="Times New Roman"/>
          <w:i/>
          <w:sz w:val="20"/>
          <w:szCs w:val="20"/>
          <w:lang w:val="en-US"/>
        </w:rPr>
      </w:pPr>
      <w:r w:rsidRPr="00754E06">
        <w:rPr>
          <w:rFonts w:ascii="Times New Roman" w:hAnsi="Times New Roman" w:cs="Times New Roman"/>
          <w:i/>
          <w:sz w:val="20"/>
          <w:szCs w:val="20"/>
          <w:lang w:val="en-US"/>
        </w:rPr>
        <w:t>4(2010) 11 SCC 0296</w:t>
      </w:r>
    </w:p>
    <w:sectPr w:rsidR="00754E06" w:rsidRPr="00754E06"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BD8" w:rsidRDefault="00DE6BD8" w:rsidP="00F53B58">
      <w:pPr>
        <w:spacing w:after="0" w:line="240" w:lineRule="auto"/>
      </w:pPr>
      <w:r>
        <w:separator/>
      </w:r>
    </w:p>
  </w:endnote>
  <w:endnote w:type="continuationSeparator" w:id="1">
    <w:p w:rsidR="00DE6BD8" w:rsidRDefault="00DE6BD8"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1D3D22"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1D3D22" w:rsidRPr="009F0D03">
          <w:rPr>
            <w:rFonts w:ascii="Times New Roman" w:hAnsi="Times New Roman" w:cs="Times New Roman"/>
          </w:rPr>
          <w:fldChar w:fldCharType="separate"/>
        </w:r>
        <w:r w:rsidR="00754E06">
          <w:rPr>
            <w:rFonts w:ascii="Times New Roman" w:hAnsi="Times New Roman" w:cs="Times New Roman"/>
            <w:noProof/>
          </w:rPr>
          <w:t>1</w:t>
        </w:r>
        <w:r w:rsidR="001D3D22"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BD8" w:rsidRDefault="00DE6BD8" w:rsidP="00F53B58">
      <w:pPr>
        <w:spacing w:after="0" w:line="240" w:lineRule="auto"/>
      </w:pPr>
      <w:r>
        <w:separator/>
      </w:r>
    </w:p>
  </w:footnote>
  <w:footnote w:type="continuationSeparator" w:id="1">
    <w:p w:rsidR="00DE6BD8" w:rsidRDefault="00DE6BD8"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E6BBA"/>
    <w:rsid w:val="001D3D22"/>
    <w:rsid w:val="002D1AF5"/>
    <w:rsid w:val="002F3764"/>
    <w:rsid w:val="003766BA"/>
    <w:rsid w:val="00440DA5"/>
    <w:rsid w:val="004931E5"/>
    <w:rsid w:val="004C1149"/>
    <w:rsid w:val="00546673"/>
    <w:rsid w:val="005B7C01"/>
    <w:rsid w:val="00636D73"/>
    <w:rsid w:val="00660544"/>
    <w:rsid w:val="00694317"/>
    <w:rsid w:val="006A084F"/>
    <w:rsid w:val="006C4A6B"/>
    <w:rsid w:val="00712544"/>
    <w:rsid w:val="00743F1D"/>
    <w:rsid w:val="00754E06"/>
    <w:rsid w:val="007E4DEC"/>
    <w:rsid w:val="008100BB"/>
    <w:rsid w:val="00864670"/>
    <w:rsid w:val="009353BA"/>
    <w:rsid w:val="00947AD7"/>
    <w:rsid w:val="00974E1A"/>
    <w:rsid w:val="009F0D03"/>
    <w:rsid w:val="00A10FE5"/>
    <w:rsid w:val="00A3584D"/>
    <w:rsid w:val="00A35F70"/>
    <w:rsid w:val="00A5295F"/>
    <w:rsid w:val="00A5779C"/>
    <w:rsid w:val="00AD4228"/>
    <w:rsid w:val="00B41EB0"/>
    <w:rsid w:val="00B446C1"/>
    <w:rsid w:val="00B6556E"/>
    <w:rsid w:val="00BD2731"/>
    <w:rsid w:val="00C01D0A"/>
    <w:rsid w:val="00C82460"/>
    <w:rsid w:val="00D40C8B"/>
    <w:rsid w:val="00D43D2C"/>
    <w:rsid w:val="00D8258E"/>
    <w:rsid w:val="00DB58E3"/>
    <w:rsid w:val="00DD1AE8"/>
    <w:rsid w:val="00DD1E9A"/>
    <w:rsid w:val="00DE5CEB"/>
    <w:rsid w:val="00DE6BD8"/>
    <w:rsid w:val="00E02F5A"/>
    <w:rsid w:val="00E305C8"/>
    <w:rsid w:val="00E801FD"/>
    <w:rsid w:val="00EA4410"/>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3859</Words>
  <Characters>22000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2020-05-12T07:05:00Z</cp:lastPrinted>
  <dcterms:created xsi:type="dcterms:W3CDTF">2020-05-12T08:04:00Z</dcterms:created>
  <dcterms:modified xsi:type="dcterms:W3CDTF">2020-05-12T08:04:00Z</dcterms:modified>
</cp:coreProperties>
</file>