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B8" w:rsidRDefault="006811DA">
      <w:pPr>
        <w:spacing w:before="106"/>
        <w:ind w:right="389"/>
        <w:jc w:val="right"/>
        <w:rPr>
          <w:b/>
          <w:sz w:val="28"/>
        </w:rPr>
      </w:pPr>
      <w:r>
        <w:rPr>
          <w:b/>
          <w:color w:val="000009"/>
          <w:sz w:val="28"/>
          <w:u w:val="thick" w:color="000009"/>
        </w:rPr>
        <w:t>REPORTABLE</w:t>
      </w:r>
    </w:p>
    <w:p w:rsidR="00A10EB8" w:rsidRDefault="00A10EB8">
      <w:pPr>
        <w:pStyle w:val="BodyText"/>
        <w:spacing w:before="5"/>
        <w:rPr>
          <w:b/>
        </w:rPr>
      </w:pPr>
    </w:p>
    <w:p w:rsidR="00A10EB8" w:rsidRDefault="006811DA">
      <w:pPr>
        <w:spacing w:before="116"/>
        <w:ind w:left="106"/>
        <w:jc w:val="center"/>
        <w:rPr>
          <w:b/>
          <w:sz w:val="28"/>
        </w:rPr>
      </w:pPr>
      <w:r>
        <w:rPr>
          <w:b/>
          <w:color w:val="000009"/>
          <w:sz w:val="28"/>
          <w:u w:val="thick" w:color="000009"/>
        </w:rPr>
        <w:t>IN THE SUPREME COURT OF INDIA</w:t>
      </w:r>
    </w:p>
    <w:p w:rsidR="00A10EB8" w:rsidRDefault="00A10EB8">
      <w:pPr>
        <w:pStyle w:val="BodyText"/>
        <w:spacing w:before="6"/>
        <w:rPr>
          <w:b/>
        </w:rPr>
      </w:pPr>
    </w:p>
    <w:p w:rsidR="00A10EB8" w:rsidRDefault="006811DA">
      <w:pPr>
        <w:spacing w:before="116"/>
        <w:ind w:left="107"/>
        <w:jc w:val="center"/>
        <w:rPr>
          <w:b/>
          <w:sz w:val="28"/>
        </w:rPr>
      </w:pPr>
      <w:r>
        <w:rPr>
          <w:b/>
          <w:color w:val="000009"/>
          <w:sz w:val="28"/>
          <w:u w:val="thick" w:color="000009"/>
        </w:rPr>
        <w:t>CIVIL APPELLATE</w:t>
      </w:r>
      <w:r>
        <w:rPr>
          <w:b/>
          <w:color w:val="000009"/>
          <w:spacing w:val="-11"/>
          <w:sz w:val="28"/>
          <w:u w:val="thick" w:color="000009"/>
        </w:rPr>
        <w:t xml:space="preserve"> </w:t>
      </w:r>
      <w:r>
        <w:rPr>
          <w:b/>
          <w:color w:val="000009"/>
          <w:sz w:val="28"/>
          <w:u w:val="thick" w:color="000009"/>
        </w:rPr>
        <w:t>JURISDICTION</w:t>
      </w:r>
    </w:p>
    <w:p w:rsidR="00A10EB8" w:rsidRDefault="00A10EB8">
      <w:pPr>
        <w:pStyle w:val="BodyText"/>
        <w:spacing w:before="5"/>
        <w:rPr>
          <w:b/>
        </w:rPr>
      </w:pPr>
    </w:p>
    <w:p w:rsidR="00A10EB8" w:rsidRDefault="006811DA">
      <w:pPr>
        <w:spacing w:before="117"/>
        <w:ind w:left="108"/>
        <w:jc w:val="center"/>
        <w:rPr>
          <w:b/>
          <w:sz w:val="28"/>
        </w:rPr>
      </w:pPr>
      <w:r>
        <w:rPr>
          <w:b/>
          <w:color w:val="000009"/>
          <w:sz w:val="28"/>
          <w:u w:val="thick" w:color="000009"/>
        </w:rPr>
        <w:t>CIVIL APPEAL NO. 2514 OF</w:t>
      </w:r>
      <w:r>
        <w:rPr>
          <w:b/>
          <w:color w:val="000009"/>
          <w:spacing w:val="-12"/>
          <w:sz w:val="28"/>
          <w:u w:val="thick" w:color="000009"/>
        </w:rPr>
        <w:t xml:space="preserve"> </w:t>
      </w:r>
      <w:r>
        <w:rPr>
          <w:b/>
          <w:color w:val="000009"/>
          <w:sz w:val="28"/>
          <w:u w:val="thick" w:color="000009"/>
        </w:rPr>
        <w:t>2020</w:t>
      </w:r>
    </w:p>
    <w:p w:rsidR="00A10EB8" w:rsidRDefault="006811DA">
      <w:pPr>
        <w:spacing w:before="37"/>
        <w:ind w:left="103"/>
        <w:jc w:val="center"/>
        <w:rPr>
          <w:b/>
          <w:sz w:val="28"/>
        </w:rPr>
      </w:pPr>
      <w:r>
        <w:rPr>
          <w:b/>
          <w:color w:val="000009"/>
          <w:sz w:val="28"/>
          <w:u w:val="thick" w:color="000009"/>
        </w:rPr>
        <w:t>(Arising out of SLP (C) No. 30209/2017)</w:t>
      </w:r>
    </w:p>
    <w:p w:rsidR="00A10EB8" w:rsidRDefault="00A10EB8">
      <w:pPr>
        <w:pStyle w:val="BodyText"/>
        <w:spacing w:before="1"/>
        <w:rPr>
          <w:b/>
          <w:sz w:val="22"/>
        </w:rPr>
      </w:pPr>
    </w:p>
    <w:p w:rsidR="00A10EB8" w:rsidRDefault="006811DA">
      <w:pPr>
        <w:tabs>
          <w:tab w:val="left" w:leader="dot" w:pos="7638"/>
        </w:tabs>
        <w:spacing w:before="98"/>
        <w:ind w:left="169"/>
        <w:jc w:val="center"/>
        <w:rPr>
          <w:sz w:val="28"/>
        </w:rPr>
      </w:pPr>
      <w:r>
        <w:rPr>
          <w:color w:val="000009"/>
          <w:sz w:val="28"/>
        </w:rPr>
        <w:t>Shakti Bhog Food</w:t>
      </w:r>
      <w:r>
        <w:rPr>
          <w:color w:val="000009"/>
          <w:spacing w:val="-7"/>
          <w:sz w:val="28"/>
        </w:rPr>
        <w:t xml:space="preserve"> </w:t>
      </w:r>
      <w:r>
        <w:rPr>
          <w:color w:val="000009"/>
          <w:sz w:val="28"/>
        </w:rPr>
        <w:t>Industries</w:t>
      </w:r>
      <w:r>
        <w:rPr>
          <w:color w:val="000009"/>
          <w:spacing w:val="-3"/>
          <w:sz w:val="28"/>
        </w:rPr>
        <w:t xml:space="preserve"> </w:t>
      </w:r>
      <w:r>
        <w:rPr>
          <w:color w:val="000009"/>
          <w:sz w:val="28"/>
        </w:rPr>
        <w:t>Ltd.</w:t>
      </w:r>
      <w:r>
        <w:rPr>
          <w:color w:val="000009"/>
          <w:sz w:val="28"/>
        </w:rPr>
        <w:tab/>
        <w:t>Appellant(s)</w:t>
      </w:r>
    </w:p>
    <w:p w:rsidR="00A10EB8" w:rsidRDefault="00A10EB8">
      <w:pPr>
        <w:pStyle w:val="BodyText"/>
        <w:spacing w:before="5"/>
        <w:rPr>
          <w:sz w:val="29"/>
        </w:rPr>
      </w:pPr>
    </w:p>
    <w:p w:rsidR="00A10EB8" w:rsidRDefault="006811DA">
      <w:pPr>
        <w:ind w:left="110"/>
        <w:jc w:val="center"/>
        <w:rPr>
          <w:sz w:val="28"/>
        </w:rPr>
      </w:pPr>
      <w:r>
        <w:rPr>
          <w:color w:val="000009"/>
          <w:sz w:val="28"/>
        </w:rPr>
        <w:t>Versus</w:t>
      </w:r>
    </w:p>
    <w:p w:rsidR="00A10EB8" w:rsidRDefault="00A10EB8">
      <w:pPr>
        <w:pStyle w:val="BodyText"/>
        <w:spacing w:before="5"/>
        <w:rPr>
          <w:sz w:val="29"/>
        </w:rPr>
      </w:pPr>
    </w:p>
    <w:p w:rsidR="00A10EB8" w:rsidRDefault="006811DA">
      <w:pPr>
        <w:tabs>
          <w:tab w:val="left" w:leader="dot" w:pos="7874"/>
        </w:tabs>
        <w:ind w:left="501"/>
        <w:rPr>
          <w:sz w:val="28"/>
        </w:rPr>
      </w:pPr>
      <w:r>
        <w:rPr>
          <w:color w:val="000009"/>
          <w:sz w:val="28"/>
        </w:rPr>
        <w:t>The Central Bank of India</w:t>
      </w:r>
      <w:r>
        <w:rPr>
          <w:color w:val="000009"/>
          <w:spacing w:val="-8"/>
          <w:sz w:val="28"/>
        </w:rPr>
        <w:t xml:space="preserve"> </w:t>
      </w:r>
      <w:r>
        <w:rPr>
          <w:color w:val="000009"/>
          <w:sz w:val="28"/>
        </w:rPr>
        <w:t>&amp;</w:t>
      </w:r>
      <w:r>
        <w:rPr>
          <w:color w:val="000009"/>
          <w:spacing w:val="-3"/>
          <w:sz w:val="28"/>
        </w:rPr>
        <w:t xml:space="preserve"> </w:t>
      </w:r>
      <w:r>
        <w:rPr>
          <w:color w:val="000009"/>
          <w:sz w:val="28"/>
        </w:rPr>
        <w:t>Anr</w:t>
      </w:r>
      <w:r>
        <w:rPr>
          <w:color w:val="000009"/>
          <w:sz w:val="28"/>
        </w:rPr>
        <w:tab/>
        <w:t>Respondent(s)</w:t>
      </w:r>
    </w:p>
    <w:p w:rsidR="00A10EB8" w:rsidRDefault="00A10EB8">
      <w:pPr>
        <w:pStyle w:val="BodyText"/>
        <w:spacing w:before="4"/>
        <w:rPr>
          <w:sz w:val="33"/>
        </w:rPr>
      </w:pPr>
    </w:p>
    <w:p w:rsidR="00A10EB8" w:rsidRDefault="006811DA">
      <w:pPr>
        <w:ind w:left="722"/>
        <w:jc w:val="center"/>
        <w:rPr>
          <w:b/>
          <w:sz w:val="28"/>
        </w:rPr>
      </w:pPr>
      <w:r>
        <w:rPr>
          <w:b/>
          <w:color w:val="000009"/>
          <w:sz w:val="28"/>
        </w:rPr>
        <w:t>With</w:t>
      </w:r>
    </w:p>
    <w:p w:rsidR="00A10EB8" w:rsidRDefault="00A10EB8">
      <w:pPr>
        <w:pStyle w:val="BodyText"/>
        <w:spacing w:before="4"/>
        <w:rPr>
          <w:b/>
          <w:sz w:val="34"/>
        </w:rPr>
      </w:pPr>
    </w:p>
    <w:p w:rsidR="00A10EB8" w:rsidRDefault="006811DA">
      <w:pPr>
        <w:ind w:left="108"/>
        <w:jc w:val="center"/>
        <w:rPr>
          <w:b/>
          <w:sz w:val="28"/>
        </w:rPr>
      </w:pPr>
      <w:r>
        <w:rPr>
          <w:b/>
          <w:color w:val="000009"/>
          <w:sz w:val="28"/>
          <w:u w:val="thick" w:color="000009"/>
        </w:rPr>
        <w:t>CIVIL APPEAL NO. 2515 OF 2020</w:t>
      </w:r>
    </w:p>
    <w:p w:rsidR="00A10EB8" w:rsidRDefault="006811DA">
      <w:pPr>
        <w:spacing w:before="37"/>
        <w:ind w:left="103"/>
        <w:jc w:val="center"/>
        <w:rPr>
          <w:b/>
          <w:sz w:val="28"/>
        </w:rPr>
      </w:pPr>
      <w:r>
        <w:rPr>
          <w:b/>
          <w:color w:val="000009"/>
          <w:sz w:val="28"/>
          <w:u w:val="thick" w:color="000009"/>
        </w:rPr>
        <w:t>(Arising out of SLP (C) No. 30210/2017)</w:t>
      </w:r>
    </w:p>
    <w:p w:rsidR="00A10EB8" w:rsidRDefault="00A10EB8">
      <w:pPr>
        <w:pStyle w:val="BodyText"/>
        <w:rPr>
          <w:b/>
          <w:sz w:val="20"/>
        </w:rPr>
      </w:pPr>
    </w:p>
    <w:p w:rsidR="00A10EB8" w:rsidRDefault="00A10EB8">
      <w:pPr>
        <w:pStyle w:val="BodyText"/>
        <w:rPr>
          <w:b/>
          <w:sz w:val="20"/>
        </w:rPr>
      </w:pPr>
    </w:p>
    <w:p w:rsidR="00A10EB8" w:rsidRDefault="00A10EB8">
      <w:pPr>
        <w:pStyle w:val="BodyText"/>
        <w:rPr>
          <w:b/>
          <w:sz w:val="20"/>
        </w:rPr>
      </w:pPr>
    </w:p>
    <w:p w:rsidR="00A10EB8" w:rsidRDefault="00A10EB8">
      <w:pPr>
        <w:pStyle w:val="BodyText"/>
        <w:spacing w:before="10"/>
        <w:rPr>
          <w:b/>
          <w:sz w:val="26"/>
        </w:rPr>
      </w:pPr>
    </w:p>
    <w:p w:rsidR="00A10EB8" w:rsidRDefault="006811DA">
      <w:pPr>
        <w:spacing w:before="116"/>
        <w:ind w:left="110"/>
        <w:jc w:val="center"/>
        <w:rPr>
          <w:b/>
          <w:sz w:val="28"/>
        </w:rPr>
      </w:pPr>
      <w:r>
        <w:rPr>
          <w:b/>
          <w:color w:val="000009"/>
          <w:sz w:val="28"/>
          <w:u w:val="thick" w:color="000009"/>
        </w:rPr>
        <w:t>J U D G M E N T</w:t>
      </w:r>
    </w:p>
    <w:p w:rsidR="00A10EB8" w:rsidRDefault="00A10EB8">
      <w:pPr>
        <w:pStyle w:val="BodyText"/>
        <w:spacing w:before="6"/>
        <w:rPr>
          <w:b/>
        </w:rPr>
      </w:pPr>
    </w:p>
    <w:p w:rsidR="00A10EB8" w:rsidRDefault="006811DA">
      <w:pPr>
        <w:spacing w:before="116"/>
        <w:ind w:left="501"/>
        <w:rPr>
          <w:b/>
          <w:sz w:val="28"/>
        </w:rPr>
      </w:pPr>
      <w:r>
        <w:rPr>
          <w:b/>
          <w:color w:val="000009"/>
          <w:sz w:val="28"/>
          <w:u w:val="thick" w:color="000009"/>
        </w:rPr>
        <w:t>A.M. Khanwilkar, J.</w:t>
      </w:r>
    </w:p>
    <w:p w:rsidR="00A10EB8" w:rsidRDefault="00A10EB8">
      <w:pPr>
        <w:pStyle w:val="BodyText"/>
        <w:spacing w:before="5"/>
        <w:rPr>
          <w:b/>
        </w:rPr>
      </w:pPr>
    </w:p>
    <w:p w:rsidR="00A10EB8" w:rsidRDefault="006811DA">
      <w:pPr>
        <w:spacing w:before="116"/>
        <w:ind w:left="108"/>
        <w:jc w:val="center"/>
        <w:rPr>
          <w:b/>
          <w:sz w:val="28"/>
        </w:rPr>
      </w:pPr>
      <w:r>
        <w:rPr>
          <w:b/>
          <w:color w:val="000009"/>
          <w:sz w:val="28"/>
          <w:u w:val="thick" w:color="000009"/>
        </w:rPr>
        <w:t>CIVIL APPEAL NO. 2514 OF 2020</w:t>
      </w:r>
    </w:p>
    <w:p w:rsidR="00A10EB8" w:rsidRDefault="006811DA">
      <w:pPr>
        <w:spacing w:before="38"/>
        <w:ind w:left="103"/>
        <w:jc w:val="center"/>
        <w:rPr>
          <w:b/>
          <w:sz w:val="28"/>
        </w:rPr>
      </w:pPr>
      <w:r>
        <w:rPr>
          <w:b/>
          <w:color w:val="000009"/>
          <w:sz w:val="28"/>
          <w:u w:val="thick" w:color="000009"/>
        </w:rPr>
        <w:t>(Arising out of SLP (C) No. 30209/2017)</w:t>
      </w:r>
    </w:p>
    <w:p w:rsidR="00A10EB8" w:rsidRDefault="00A10EB8">
      <w:pPr>
        <w:pStyle w:val="BodyText"/>
        <w:rPr>
          <w:b/>
          <w:sz w:val="20"/>
        </w:rPr>
      </w:pPr>
    </w:p>
    <w:p w:rsidR="00A10EB8" w:rsidRDefault="00A10EB8">
      <w:pPr>
        <w:pStyle w:val="BodyText"/>
        <w:rPr>
          <w:b/>
          <w:sz w:val="20"/>
        </w:rPr>
      </w:pPr>
    </w:p>
    <w:p w:rsidR="00A10EB8" w:rsidRDefault="006811DA">
      <w:pPr>
        <w:pStyle w:val="ListParagraph"/>
        <w:numPr>
          <w:ilvl w:val="0"/>
          <w:numId w:val="9"/>
        </w:numPr>
        <w:tabs>
          <w:tab w:val="left" w:pos="1221"/>
          <w:tab w:val="left" w:pos="1222"/>
        </w:tabs>
        <w:spacing w:before="224"/>
        <w:ind w:right="0" w:hanging="721"/>
        <w:rPr>
          <w:sz w:val="28"/>
        </w:rPr>
      </w:pPr>
      <w:r>
        <w:rPr>
          <w:color w:val="000009"/>
          <w:sz w:val="28"/>
        </w:rPr>
        <w:t>Leave</w:t>
      </w:r>
      <w:r>
        <w:rPr>
          <w:color w:val="000009"/>
          <w:spacing w:val="-1"/>
          <w:sz w:val="28"/>
        </w:rPr>
        <w:t xml:space="preserve"> </w:t>
      </w:r>
      <w:r>
        <w:rPr>
          <w:color w:val="000009"/>
          <w:sz w:val="28"/>
        </w:rPr>
        <w:t>granted.</w:t>
      </w:r>
    </w:p>
    <w:p w:rsidR="00A10EB8" w:rsidRDefault="006811DA">
      <w:pPr>
        <w:pStyle w:val="ListParagraph"/>
        <w:numPr>
          <w:ilvl w:val="0"/>
          <w:numId w:val="9"/>
        </w:numPr>
        <w:tabs>
          <w:tab w:val="left" w:pos="1221"/>
          <w:tab w:val="left" w:pos="1222"/>
        </w:tabs>
        <w:spacing w:before="4" w:line="670" w:lineRule="atLeast"/>
        <w:ind w:left="501" w:firstLine="0"/>
        <w:rPr>
          <w:sz w:val="28"/>
        </w:rPr>
      </w:pPr>
      <w:r>
        <w:rPr>
          <w:color w:val="000009"/>
          <w:sz w:val="28"/>
        </w:rPr>
        <w:t>This appeal takes exception to the judgment and order dated 2.1.2017 passed by the High Court of Delhi at New</w:t>
      </w:r>
      <w:r>
        <w:rPr>
          <w:color w:val="000009"/>
          <w:spacing w:val="4"/>
          <w:sz w:val="28"/>
        </w:rPr>
        <w:t xml:space="preserve"> </w:t>
      </w:r>
      <w:r>
        <w:rPr>
          <w:color w:val="000009"/>
          <w:sz w:val="28"/>
        </w:rPr>
        <w:t>Delhi</w:t>
      </w:r>
    </w:p>
    <w:p w:rsidR="00A10EB8" w:rsidRDefault="00A10EB8">
      <w:pPr>
        <w:spacing w:before="30"/>
        <w:ind w:left="100"/>
        <w:rPr>
          <w:rFonts w:ascii="Arial"/>
          <w:sz w:val="9"/>
        </w:rPr>
      </w:pPr>
      <w:r w:rsidRPr="00A10EB8">
        <w:pict>
          <v:group id="_x0000_s1043" style="position:absolute;left:0;text-align:left;margin-left:62.9pt;margin-top:3.75pt;width:21.85pt;height:31.5pt;z-index:-252193792;mso-position-horizontal-relative:page" coordorigin="1258,75" coordsize="437,630">
            <v:shape id="_x0000_s1046" style="position:absolute;left:1276;top:93;width:417;height:611" coordorigin="1277,94" coordsize="417,611" o:spt="100" adj="0,,0" path="m1677,193r-191,l1514,197r26,13l1560,235r8,41l1564,300r-10,22l1538,342r-22,18l1470,398r-26,37l1433,477r-3,53l1541,530r3,-38l1553,466r16,-20l1592,427r43,-34l1667,358r20,-39l1694,272r-17,-79xm1479,94r-70,10l1343,137r-48,61l1277,290r119,l1396,290r5,-32l1414,227r27,-24l1486,193r191,l1676,191r-43,-52l1576,109,1521,97r-42,-3xm1549,586r-122,l1427,704r122,l1549,586xe" fillcolor="black" stroked="f">
              <v:stroke joinstyle="round"/>
              <v:formulas/>
              <v:path arrowok="t" o:connecttype="segments"/>
            </v:shape>
            <v:shape id="_x0000_s1045" style="position:absolute;left:1258;top:75;width:417;height:611" coordorigin="1258,75" coordsize="417,611" o:spt="100" adj="0,,0" path="m1658,174r-190,l1495,178r27,13l1541,217r8,40l1545,282r-10,21l1519,323r-22,18l1451,379r-26,37l1414,458r-3,53l1522,511r3,-37l1534,447r16,-20l1573,408r44,-34l1648,339r20,-39l1675,254r-17,-80xm1460,75r-70,10l1325,119r-48,60l1258,272r119,l1377,271r5,-32l1396,208r26,-24l1468,174r190,l1657,172r-43,-52l1558,91,1502,78r-42,-3xm1530,568r-122,l1408,686r122,l1530,568xe" fillcolor="#ff6" stroked="f">
              <v:stroke joinstyle="round"/>
              <v:formulas/>
              <v:path arrowok="t" o:connecttype="segments"/>
            </v:shape>
            <v:shape id="_x0000_s1044" style="position:absolute;left:1480;top:-15500;width:11580;height:16960" coordorigin="1480,-15500" coordsize="11580,16960" o:spt="100" adj="0,,0" path="m1411,511r3,-53l1425,416r26,-37l1497,341r22,-18l1535,303r10,-21l1549,257r-8,-40l1522,191r-27,-13l1468,174r-46,10l1396,208r-14,31l1377,271r,1l1258,272r19,-93l1325,119r65,-34l1460,75r42,3l1558,91r56,29l1657,172r18,82l1668,300r-20,39l1617,374r-44,34l1550,427r-16,20l1525,474r-3,37l1411,511xm1408,568r122,l1530,686r-122,l1408,568xe" filled="f" strokecolor="#707070" strokeweight=".01525mm">
              <v:stroke joinstyle="round"/>
              <v:formulas/>
              <v:path arrowok="t" o:connecttype="segments"/>
            </v:shape>
            <w10:wrap anchorx="page"/>
          </v:group>
        </w:pict>
      </w:r>
      <w:r w:rsidR="006811DA">
        <w:rPr>
          <w:rFonts w:ascii="Arial"/>
          <w:w w:val="105"/>
          <w:sz w:val="9"/>
        </w:rPr>
        <w:t>Signature Not Verified</w:t>
      </w:r>
    </w:p>
    <w:p w:rsidR="00A10EB8" w:rsidRDefault="00A10EB8">
      <w:pPr>
        <w:pStyle w:val="BodyText"/>
        <w:spacing w:before="10"/>
        <w:rPr>
          <w:rFonts w:ascii="Arial"/>
          <w:sz w:val="11"/>
        </w:rPr>
      </w:pPr>
    </w:p>
    <w:p w:rsidR="00A10EB8" w:rsidRDefault="006811DA">
      <w:pPr>
        <w:spacing w:line="91" w:lineRule="exact"/>
        <w:ind w:left="100"/>
        <w:rPr>
          <w:rFonts w:ascii="Arial"/>
          <w:sz w:val="9"/>
        </w:rPr>
      </w:pPr>
      <w:r>
        <w:rPr>
          <w:rFonts w:ascii="Arial"/>
          <w:w w:val="105"/>
          <w:sz w:val="9"/>
        </w:rPr>
        <w:t>Digitally signed by</w:t>
      </w:r>
    </w:p>
    <w:p w:rsidR="00A10EB8" w:rsidRDefault="00A10EB8">
      <w:pPr>
        <w:pStyle w:val="Heading1"/>
        <w:spacing w:line="300" w:lineRule="exact"/>
        <w:ind w:left="100"/>
        <w:jc w:val="left"/>
      </w:pPr>
      <w:r>
        <w:pict>
          <v:shapetype id="_x0000_t202" coordsize="21600,21600" o:spt="202" path="m,l,21600r21600,l21600,xe">
            <v:stroke joinstyle="miter"/>
            <v:path gradientshapeok="t" o:connecttype="rect"/>
          </v:shapetype>
          <v:shape id="_x0000_s1042" type="#_x0000_t202" style="position:absolute;left:0;text-align:left;margin-left:52pt;margin-top:9.5pt;width:26.9pt;height:5.25pt;z-index:-252192768;mso-position-horizontal-relative:page" filled="f" stroked="f">
            <v:textbox inset="0,0,0,0">
              <w:txbxContent>
                <w:p w:rsidR="00A10EB8" w:rsidRDefault="006811DA">
                  <w:pPr>
                    <w:rPr>
                      <w:rFonts w:ascii="Arial"/>
                      <w:sz w:val="9"/>
                    </w:rPr>
                  </w:pPr>
                  <w:r>
                    <w:rPr>
                      <w:rFonts w:ascii="Arial"/>
                      <w:w w:val="105"/>
                      <w:sz w:val="9"/>
                    </w:rPr>
                    <w:t xml:space="preserve">16:28:59 </w:t>
                  </w:r>
                  <w:r>
                    <w:rPr>
                      <w:rFonts w:ascii="Arial"/>
                      <w:spacing w:val="-7"/>
                      <w:w w:val="105"/>
                      <w:sz w:val="9"/>
                    </w:rPr>
                    <w:t>IST</w:t>
                  </w:r>
                </w:p>
              </w:txbxContent>
            </v:textbox>
            <w10:wrap anchorx="page"/>
          </v:shape>
        </w:pict>
      </w:r>
      <w:r>
        <w:pict>
          <v:shape id="_x0000_s1041" type="#_x0000_t202" style="position:absolute;left:0;text-align:left;margin-left:52pt;margin-top:4.8pt;width:36pt;height:5.25pt;z-index:-252191744;mso-position-horizontal-relative:page" filled="f" stroked="f">
            <v:textbox inset="0,0,0,0">
              <w:txbxContent>
                <w:p w:rsidR="00A10EB8" w:rsidRDefault="006811DA">
                  <w:pPr>
                    <w:rPr>
                      <w:rFonts w:ascii="Arial"/>
                      <w:sz w:val="9"/>
                    </w:rPr>
                  </w:pPr>
                  <w:r>
                    <w:rPr>
                      <w:rFonts w:ascii="Arial"/>
                      <w:w w:val="105"/>
                      <w:sz w:val="9"/>
                    </w:rPr>
                    <w:t>Date:</w:t>
                  </w:r>
                  <w:r>
                    <w:rPr>
                      <w:rFonts w:ascii="Arial"/>
                      <w:spacing w:val="-15"/>
                      <w:w w:val="105"/>
                      <w:sz w:val="9"/>
                    </w:rPr>
                    <w:t xml:space="preserve"> </w:t>
                  </w:r>
                  <w:r>
                    <w:rPr>
                      <w:rFonts w:ascii="Arial"/>
                      <w:w w:val="105"/>
                      <w:sz w:val="9"/>
                    </w:rPr>
                    <w:t>2020.06.05</w:t>
                  </w:r>
                </w:p>
              </w:txbxContent>
            </v:textbox>
            <w10:wrap anchorx="page"/>
          </v:shape>
        </w:pict>
      </w:r>
      <w:r w:rsidR="006811DA">
        <w:rPr>
          <w:rFonts w:ascii="Arial" w:hAnsi="Arial"/>
          <w:w w:val="104"/>
          <w:position w:val="16"/>
          <w:sz w:val="9"/>
        </w:rPr>
        <w:t>DEEPAK</w:t>
      </w:r>
      <w:r w:rsidR="006811DA">
        <w:rPr>
          <w:rFonts w:ascii="Arial" w:hAnsi="Arial"/>
          <w:spacing w:val="-4"/>
          <w:position w:val="16"/>
          <w:sz w:val="9"/>
        </w:rPr>
        <w:t xml:space="preserve"> </w:t>
      </w:r>
      <w:r w:rsidR="006811DA">
        <w:rPr>
          <w:color w:val="000009"/>
          <w:spacing w:val="-80"/>
        </w:rPr>
        <w:t>(</w:t>
      </w:r>
      <w:r w:rsidR="006811DA">
        <w:rPr>
          <w:rFonts w:ascii="Arial" w:hAnsi="Arial"/>
          <w:w w:val="104"/>
          <w:position w:val="16"/>
          <w:sz w:val="9"/>
        </w:rPr>
        <w:t>S</w:t>
      </w:r>
      <w:r w:rsidR="006811DA">
        <w:rPr>
          <w:rFonts w:ascii="Arial" w:hAnsi="Arial"/>
          <w:spacing w:val="-10"/>
          <w:w w:val="104"/>
          <w:position w:val="16"/>
          <w:sz w:val="9"/>
        </w:rPr>
        <w:t>I</w:t>
      </w:r>
      <w:r w:rsidR="006811DA">
        <w:rPr>
          <w:color w:val="000009"/>
          <w:spacing w:val="-81"/>
        </w:rPr>
        <w:t>f</w:t>
      </w:r>
      <w:r w:rsidR="006811DA">
        <w:rPr>
          <w:rFonts w:ascii="Arial" w:hAnsi="Arial"/>
          <w:w w:val="104"/>
          <w:position w:val="16"/>
          <w:sz w:val="9"/>
        </w:rPr>
        <w:t>N</w:t>
      </w:r>
      <w:r w:rsidR="006811DA">
        <w:rPr>
          <w:rFonts w:ascii="Arial" w:hAnsi="Arial"/>
          <w:spacing w:val="-61"/>
          <w:w w:val="104"/>
          <w:position w:val="16"/>
          <w:sz w:val="9"/>
        </w:rPr>
        <w:t>G</w:t>
      </w:r>
      <w:r w:rsidR="006811DA">
        <w:rPr>
          <w:color w:val="000009"/>
          <w:spacing w:val="-97"/>
          <w:w w:val="99"/>
        </w:rPr>
        <w:t>o</w:t>
      </w:r>
      <w:r w:rsidR="006811DA">
        <w:rPr>
          <w:rFonts w:ascii="Arial" w:hAnsi="Arial"/>
          <w:w w:val="104"/>
          <w:position w:val="16"/>
          <w:sz w:val="9"/>
        </w:rPr>
        <w:t>H</w:t>
      </w:r>
      <w:r w:rsidR="006811DA">
        <w:rPr>
          <w:rFonts w:ascii="Arial" w:hAnsi="Arial"/>
          <w:spacing w:val="2"/>
          <w:position w:val="16"/>
          <w:sz w:val="9"/>
        </w:rPr>
        <w:t xml:space="preserve"> </w:t>
      </w:r>
      <w:r w:rsidR="006811DA">
        <w:rPr>
          <w:color w:val="000009"/>
        </w:rPr>
        <w:t>r</w:t>
      </w:r>
      <w:r w:rsidR="006811DA">
        <w:rPr>
          <w:color w:val="000009"/>
          <w:spacing w:val="6"/>
        </w:rPr>
        <w:t xml:space="preserve"> </w:t>
      </w:r>
      <w:r w:rsidR="006811DA">
        <w:rPr>
          <w:color w:val="000009"/>
          <w:w w:val="99"/>
        </w:rPr>
        <w:t>sh</w:t>
      </w:r>
      <w:r w:rsidR="006811DA">
        <w:rPr>
          <w:color w:val="000009"/>
          <w:spacing w:val="-1"/>
          <w:w w:val="99"/>
        </w:rPr>
        <w:t>o</w:t>
      </w:r>
      <w:r w:rsidR="006811DA">
        <w:rPr>
          <w:color w:val="000009"/>
        </w:rPr>
        <w:t>r</w:t>
      </w:r>
      <w:r w:rsidR="006811DA">
        <w:rPr>
          <w:color w:val="000009"/>
          <w:spacing w:val="-1"/>
        </w:rPr>
        <w:t>t</w:t>
      </w:r>
      <w:r w:rsidR="006811DA">
        <w:rPr>
          <w:color w:val="000009"/>
        </w:rPr>
        <w:t>,</w:t>
      </w:r>
      <w:r w:rsidR="006811DA">
        <w:rPr>
          <w:color w:val="000009"/>
          <w:spacing w:val="6"/>
        </w:rPr>
        <w:t xml:space="preserve"> </w:t>
      </w:r>
      <w:r w:rsidR="006811DA">
        <w:rPr>
          <w:color w:val="000009"/>
        </w:rPr>
        <w:t>“</w:t>
      </w:r>
      <w:r w:rsidR="006811DA">
        <w:rPr>
          <w:color w:val="000009"/>
          <w:spacing w:val="-1"/>
        </w:rPr>
        <w:t>t</w:t>
      </w:r>
      <w:r w:rsidR="006811DA">
        <w:rPr>
          <w:color w:val="000009"/>
          <w:spacing w:val="-1"/>
          <w:w w:val="99"/>
        </w:rPr>
        <w:t>h</w:t>
      </w:r>
      <w:r w:rsidR="006811DA">
        <w:rPr>
          <w:color w:val="000009"/>
          <w:w w:val="99"/>
        </w:rPr>
        <w:t>e</w:t>
      </w:r>
      <w:r w:rsidR="006811DA">
        <w:rPr>
          <w:color w:val="000009"/>
          <w:spacing w:val="8"/>
          <w:w w:val="99"/>
        </w:rPr>
        <w:t xml:space="preserve"> </w:t>
      </w:r>
      <w:r w:rsidR="006811DA">
        <w:rPr>
          <w:color w:val="000009"/>
        </w:rPr>
        <w:t>H</w:t>
      </w:r>
      <w:r w:rsidR="006811DA">
        <w:rPr>
          <w:color w:val="000009"/>
          <w:spacing w:val="-2"/>
        </w:rPr>
        <w:t>i</w:t>
      </w:r>
      <w:r w:rsidR="006811DA">
        <w:rPr>
          <w:color w:val="000009"/>
          <w:w w:val="99"/>
        </w:rPr>
        <w:t>gh</w:t>
      </w:r>
      <w:r w:rsidR="006811DA">
        <w:rPr>
          <w:color w:val="000009"/>
          <w:spacing w:val="7"/>
        </w:rPr>
        <w:t xml:space="preserve"> </w:t>
      </w:r>
      <w:r w:rsidR="006811DA">
        <w:rPr>
          <w:color w:val="000009"/>
        </w:rPr>
        <w:t>C</w:t>
      </w:r>
      <w:r w:rsidR="006811DA">
        <w:rPr>
          <w:color w:val="000009"/>
          <w:spacing w:val="-1"/>
          <w:w w:val="99"/>
        </w:rPr>
        <w:t>ou</w:t>
      </w:r>
      <w:r w:rsidR="006811DA">
        <w:rPr>
          <w:color w:val="000009"/>
        </w:rPr>
        <w:t>r</w:t>
      </w:r>
      <w:r w:rsidR="006811DA">
        <w:rPr>
          <w:color w:val="000009"/>
          <w:spacing w:val="-1"/>
        </w:rPr>
        <w:t>t</w:t>
      </w:r>
      <w:r w:rsidR="006811DA">
        <w:rPr>
          <w:color w:val="000009"/>
        </w:rPr>
        <w:t>”)</w:t>
      </w:r>
      <w:r w:rsidR="006811DA">
        <w:rPr>
          <w:color w:val="000009"/>
          <w:spacing w:val="5"/>
        </w:rPr>
        <w:t xml:space="preserve"> </w:t>
      </w:r>
      <w:r w:rsidR="006811DA">
        <w:rPr>
          <w:color w:val="000009"/>
        </w:rPr>
        <w:t>in</w:t>
      </w:r>
      <w:r w:rsidR="006811DA">
        <w:rPr>
          <w:color w:val="000009"/>
          <w:spacing w:val="7"/>
        </w:rPr>
        <w:t xml:space="preserve"> </w:t>
      </w:r>
      <w:r w:rsidR="006811DA">
        <w:rPr>
          <w:color w:val="000009"/>
          <w:w w:val="99"/>
        </w:rPr>
        <w:t>R.</w:t>
      </w:r>
      <w:r w:rsidR="006811DA">
        <w:rPr>
          <w:color w:val="000009"/>
          <w:spacing w:val="-1"/>
          <w:w w:val="99"/>
        </w:rPr>
        <w:t>S</w:t>
      </w:r>
      <w:r w:rsidR="006811DA">
        <w:rPr>
          <w:color w:val="000009"/>
        </w:rPr>
        <w:t>.</w:t>
      </w:r>
      <w:r w:rsidR="006811DA">
        <w:rPr>
          <w:color w:val="000009"/>
          <w:spacing w:val="-1"/>
        </w:rPr>
        <w:t>A</w:t>
      </w:r>
      <w:r w:rsidR="006811DA">
        <w:rPr>
          <w:color w:val="000009"/>
        </w:rPr>
        <w:t>.</w:t>
      </w:r>
      <w:r w:rsidR="006811DA">
        <w:rPr>
          <w:color w:val="000009"/>
          <w:spacing w:val="6"/>
        </w:rPr>
        <w:t xml:space="preserve"> </w:t>
      </w:r>
      <w:r w:rsidR="006811DA">
        <w:rPr>
          <w:color w:val="000009"/>
        </w:rPr>
        <w:t>N</w:t>
      </w:r>
      <w:r w:rsidR="006811DA">
        <w:rPr>
          <w:color w:val="000009"/>
          <w:spacing w:val="-1"/>
          <w:w w:val="99"/>
        </w:rPr>
        <w:t>o</w:t>
      </w:r>
      <w:r w:rsidR="006811DA">
        <w:rPr>
          <w:color w:val="000009"/>
        </w:rPr>
        <w:t>.</w:t>
      </w:r>
      <w:r w:rsidR="006811DA">
        <w:rPr>
          <w:color w:val="000009"/>
          <w:spacing w:val="8"/>
        </w:rPr>
        <w:t xml:space="preserve"> </w:t>
      </w:r>
      <w:r w:rsidR="006811DA">
        <w:rPr>
          <w:color w:val="000009"/>
          <w:spacing w:val="-2"/>
          <w:w w:val="99"/>
        </w:rPr>
        <w:t>3</w:t>
      </w:r>
      <w:r w:rsidR="006811DA">
        <w:rPr>
          <w:color w:val="000009"/>
          <w:w w:val="99"/>
        </w:rPr>
        <w:t>91/20</w:t>
      </w:r>
      <w:r w:rsidR="006811DA">
        <w:rPr>
          <w:color w:val="000009"/>
          <w:spacing w:val="-2"/>
          <w:w w:val="99"/>
        </w:rPr>
        <w:t>1</w:t>
      </w:r>
      <w:r w:rsidR="006811DA">
        <w:rPr>
          <w:color w:val="000009"/>
        </w:rPr>
        <w:t>6,</w:t>
      </w:r>
      <w:r w:rsidR="006811DA">
        <w:rPr>
          <w:color w:val="000009"/>
          <w:spacing w:val="8"/>
        </w:rPr>
        <w:t xml:space="preserve"> </w:t>
      </w:r>
      <w:r w:rsidR="006811DA">
        <w:rPr>
          <w:color w:val="000009"/>
          <w:spacing w:val="-1"/>
        </w:rPr>
        <w:t>w</w:t>
      </w:r>
      <w:r w:rsidR="006811DA">
        <w:rPr>
          <w:color w:val="000009"/>
          <w:spacing w:val="-1"/>
          <w:w w:val="99"/>
        </w:rPr>
        <w:t>h</w:t>
      </w:r>
      <w:r w:rsidR="006811DA">
        <w:rPr>
          <w:color w:val="000009"/>
        </w:rPr>
        <w:t>e</w:t>
      </w:r>
      <w:r w:rsidR="006811DA">
        <w:rPr>
          <w:color w:val="000009"/>
          <w:spacing w:val="-2"/>
        </w:rPr>
        <w:t>r</w:t>
      </w:r>
      <w:r w:rsidR="006811DA">
        <w:rPr>
          <w:color w:val="000009"/>
          <w:w w:val="99"/>
        </w:rPr>
        <w:t>eby</w:t>
      </w:r>
      <w:r w:rsidR="006811DA">
        <w:rPr>
          <w:color w:val="000009"/>
          <w:spacing w:val="6"/>
        </w:rPr>
        <w:t xml:space="preserve"> </w:t>
      </w:r>
      <w:r w:rsidR="006811DA">
        <w:rPr>
          <w:color w:val="000009"/>
          <w:spacing w:val="-1"/>
        </w:rPr>
        <w:t>t</w:t>
      </w:r>
      <w:r w:rsidR="006811DA">
        <w:rPr>
          <w:color w:val="000009"/>
          <w:spacing w:val="-1"/>
          <w:w w:val="99"/>
        </w:rPr>
        <w:t>h</w:t>
      </w:r>
      <w:r w:rsidR="006811DA">
        <w:rPr>
          <w:color w:val="000009"/>
          <w:w w:val="99"/>
        </w:rPr>
        <w:t>e</w:t>
      </w:r>
    </w:p>
    <w:p w:rsidR="00A10EB8" w:rsidRDefault="006811DA">
      <w:pPr>
        <w:spacing w:line="87" w:lineRule="exact"/>
        <w:ind w:left="100"/>
        <w:rPr>
          <w:rFonts w:ascii="Arial"/>
          <w:sz w:val="9"/>
        </w:rPr>
      </w:pPr>
      <w:r>
        <w:rPr>
          <w:rFonts w:ascii="Arial"/>
          <w:w w:val="105"/>
          <w:sz w:val="9"/>
        </w:rPr>
        <w:t>Reason:</w:t>
      </w:r>
    </w:p>
    <w:p w:rsidR="00A10EB8" w:rsidRDefault="00A10EB8">
      <w:pPr>
        <w:pStyle w:val="BodyText"/>
        <w:spacing w:before="4"/>
        <w:rPr>
          <w:rFonts w:ascii="Arial"/>
          <w:sz w:val="15"/>
        </w:rPr>
      </w:pPr>
    </w:p>
    <w:p w:rsidR="00A10EB8" w:rsidRDefault="006811DA">
      <w:pPr>
        <w:pStyle w:val="Heading1"/>
        <w:spacing w:before="98"/>
        <w:jc w:val="left"/>
      </w:pPr>
      <w:r>
        <w:rPr>
          <w:color w:val="000009"/>
        </w:rPr>
        <w:t>High Court affirmed the decision of the Court of Civil Judge–05,</w:t>
      </w:r>
    </w:p>
    <w:p w:rsidR="00A10EB8" w:rsidRDefault="00A10EB8">
      <w:pPr>
        <w:sectPr w:rsidR="00A10EB8">
          <w:headerReference w:type="default" r:id="rId7"/>
          <w:type w:val="continuous"/>
          <w:pgSz w:w="11900" w:h="16840"/>
          <w:pgMar w:top="1340" w:right="1040" w:bottom="280" w:left="940" w:header="708" w:footer="720" w:gutter="0"/>
          <w:pgNumType w:start="1"/>
          <w:cols w:space="720"/>
        </w:sectPr>
      </w:pPr>
    </w:p>
    <w:p w:rsidR="00A10EB8" w:rsidRDefault="006811DA">
      <w:pPr>
        <w:spacing w:before="88" w:line="491" w:lineRule="auto"/>
        <w:ind w:left="501" w:right="393"/>
        <w:jc w:val="both"/>
        <w:rPr>
          <w:sz w:val="28"/>
        </w:rPr>
      </w:pPr>
      <w:r>
        <w:rPr>
          <w:color w:val="000009"/>
          <w:sz w:val="28"/>
        </w:rPr>
        <w:lastRenderedPageBreak/>
        <w:t>Central District, Tis Hazari Courts, Delhi, dated 6.1.2016 in C.S. No. 950/2014 allowing the application filed by the respondents/defendants for rejection of the plaint under Order VII Rule 11 of the Code of Civil Procedure, 1908 (for short, “the CPC”), in</w:t>
      </w:r>
      <w:r>
        <w:rPr>
          <w:color w:val="000009"/>
          <w:sz w:val="28"/>
        </w:rPr>
        <w:t>stituted by the appellant/plaintiff. The Additional District &amp; Sessions Judge, Central, Tis Hazari Courts, Delhi, vide order dated 23.7.2016 in R.C.A. No. 61794/2016 had also affirmed the order of rejecting the plaint. The appellant had filed the stated su</w:t>
      </w:r>
      <w:r>
        <w:rPr>
          <w:color w:val="000009"/>
          <w:sz w:val="28"/>
        </w:rPr>
        <w:t>it on 23.2.2005 for a decree for rendition of true and correct accounts in respect of the interest/commission charged and deducted by the respondent­Bank relating to current account No. CCM 20225 of the appellant for the period between 1.4.1997 and 31.12.2</w:t>
      </w:r>
      <w:r>
        <w:rPr>
          <w:color w:val="000009"/>
          <w:sz w:val="28"/>
        </w:rPr>
        <w:t xml:space="preserve">000 and also for recovery of the excess amount charged by the respondent­Bank consequent to rendition of accounts with interest at the rate of 18% per annum from the date of deduction including interest </w:t>
      </w:r>
      <w:r>
        <w:rPr>
          <w:i/>
          <w:color w:val="000009"/>
          <w:sz w:val="28"/>
        </w:rPr>
        <w:t xml:space="preserve">pendente lite </w:t>
      </w:r>
      <w:r>
        <w:rPr>
          <w:color w:val="000009"/>
          <w:sz w:val="28"/>
        </w:rPr>
        <w:t>realization of the amount and future</w:t>
      </w:r>
      <w:r>
        <w:rPr>
          <w:color w:val="000009"/>
          <w:spacing w:val="1"/>
          <w:sz w:val="28"/>
        </w:rPr>
        <w:t xml:space="preserve"> </w:t>
      </w:r>
      <w:r>
        <w:rPr>
          <w:color w:val="000009"/>
          <w:sz w:val="28"/>
        </w:rPr>
        <w:t>in</w:t>
      </w:r>
      <w:r>
        <w:rPr>
          <w:color w:val="000009"/>
          <w:sz w:val="28"/>
        </w:rPr>
        <w:t>terest.</w:t>
      </w:r>
    </w:p>
    <w:p w:rsidR="00A10EB8" w:rsidRDefault="006811DA">
      <w:pPr>
        <w:pStyle w:val="ListParagraph"/>
        <w:numPr>
          <w:ilvl w:val="0"/>
          <w:numId w:val="9"/>
        </w:numPr>
        <w:tabs>
          <w:tab w:val="left" w:pos="1222"/>
        </w:tabs>
        <w:spacing w:before="25" w:line="491" w:lineRule="auto"/>
        <w:ind w:left="501" w:right="403" w:firstLine="0"/>
        <w:jc w:val="both"/>
        <w:rPr>
          <w:sz w:val="28"/>
        </w:rPr>
      </w:pPr>
      <w:r>
        <w:rPr>
          <w:color w:val="000009"/>
          <w:sz w:val="28"/>
        </w:rPr>
        <w:t>The plaint came to be rejected by the trial Court under Order VII Rule 11(d) of the CPC on the ground that it was barred by law of limitation, as it was filed beyond the period of three years</w:t>
      </w:r>
      <w:r>
        <w:rPr>
          <w:color w:val="000009"/>
          <w:spacing w:val="51"/>
          <w:sz w:val="28"/>
        </w:rPr>
        <w:t xml:space="preserve"> </w:t>
      </w:r>
      <w:r>
        <w:rPr>
          <w:color w:val="000009"/>
          <w:sz w:val="28"/>
        </w:rPr>
        <w:t>prescribed</w:t>
      </w:r>
      <w:r>
        <w:rPr>
          <w:color w:val="000009"/>
          <w:spacing w:val="49"/>
          <w:sz w:val="28"/>
        </w:rPr>
        <w:t xml:space="preserve"> </w:t>
      </w:r>
      <w:r>
        <w:rPr>
          <w:color w:val="000009"/>
          <w:sz w:val="28"/>
        </w:rPr>
        <w:t>in</w:t>
      </w:r>
      <w:r>
        <w:rPr>
          <w:color w:val="000009"/>
          <w:spacing w:val="50"/>
          <w:sz w:val="28"/>
        </w:rPr>
        <w:t xml:space="preserve"> </w:t>
      </w:r>
      <w:r>
        <w:rPr>
          <w:color w:val="000009"/>
          <w:sz w:val="28"/>
        </w:rPr>
        <w:t>Article</w:t>
      </w:r>
      <w:r>
        <w:rPr>
          <w:color w:val="000009"/>
          <w:spacing w:val="51"/>
          <w:sz w:val="28"/>
        </w:rPr>
        <w:t xml:space="preserve"> </w:t>
      </w:r>
      <w:r>
        <w:rPr>
          <w:color w:val="000009"/>
          <w:sz w:val="28"/>
        </w:rPr>
        <w:t>113</w:t>
      </w:r>
      <w:r>
        <w:rPr>
          <w:color w:val="000009"/>
          <w:spacing w:val="50"/>
          <w:sz w:val="28"/>
        </w:rPr>
        <w:t xml:space="preserve"> </w:t>
      </w:r>
      <w:r>
        <w:rPr>
          <w:color w:val="000009"/>
          <w:sz w:val="28"/>
        </w:rPr>
        <w:t>of</w:t>
      </w:r>
      <w:r>
        <w:rPr>
          <w:color w:val="000009"/>
          <w:spacing w:val="51"/>
          <w:sz w:val="28"/>
        </w:rPr>
        <w:t xml:space="preserve"> </w:t>
      </w:r>
      <w:r>
        <w:rPr>
          <w:color w:val="000009"/>
          <w:sz w:val="28"/>
        </w:rPr>
        <w:t>the</w:t>
      </w:r>
      <w:r>
        <w:rPr>
          <w:color w:val="000009"/>
          <w:spacing w:val="51"/>
          <w:sz w:val="28"/>
        </w:rPr>
        <w:t xml:space="preserve"> </w:t>
      </w:r>
      <w:r>
        <w:rPr>
          <w:color w:val="000009"/>
          <w:sz w:val="28"/>
        </w:rPr>
        <w:t>Limitation</w:t>
      </w:r>
      <w:r>
        <w:rPr>
          <w:color w:val="000009"/>
          <w:spacing w:val="50"/>
          <w:sz w:val="28"/>
        </w:rPr>
        <w:t xml:space="preserve"> </w:t>
      </w:r>
      <w:r>
        <w:rPr>
          <w:color w:val="000009"/>
          <w:sz w:val="28"/>
        </w:rPr>
        <w:t>Act,</w:t>
      </w:r>
      <w:r>
        <w:rPr>
          <w:color w:val="000009"/>
          <w:spacing w:val="49"/>
          <w:sz w:val="28"/>
        </w:rPr>
        <w:t xml:space="preserve"> </w:t>
      </w:r>
      <w:r>
        <w:rPr>
          <w:color w:val="000009"/>
          <w:sz w:val="28"/>
        </w:rPr>
        <w:t>1963</w:t>
      </w:r>
      <w:r>
        <w:rPr>
          <w:color w:val="000009"/>
          <w:spacing w:val="50"/>
          <w:sz w:val="28"/>
        </w:rPr>
        <w:t xml:space="preserve"> </w:t>
      </w:r>
      <w:r>
        <w:rPr>
          <w:color w:val="000009"/>
          <w:sz w:val="28"/>
        </w:rPr>
        <w:t>(for</w:t>
      </w:r>
    </w:p>
    <w:p w:rsidR="00A10EB8" w:rsidRDefault="00A10EB8">
      <w:pPr>
        <w:spacing w:line="491" w:lineRule="auto"/>
        <w:jc w:val="both"/>
        <w:rPr>
          <w:sz w:val="28"/>
        </w:rPr>
        <w:sectPr w:rsidR="00A10EB8">
          <w:pgSz w:w="11900" w:h="16840"/>
          <w:pgMar w:top="1340" w:right="1040" w:bottom="280" w:left="940" w:header="708" w:footer="0" w:gutter="0"/>
          <w:cols w:space="720"/>
        </w:sectPr>
      </w:pPr>
    </w:p>
    <w:p w:rsidR="00A10EB8" w:rsidRDefault="006811DA">
      <w:pPr>
        <w:spacing w:before="88" w:line="491" w:lineRule="auto"/>
        <w:ind w:left="501" w:right="403"/>
        <w:jc w:val="both"/>
        <w:rPr>
          <w:sz w:val="28"/>
        </w:rPr>
      </w:pPr>
      <w:r>
        <w:rPr>
          <w:color w:val="000009"/>
          <w:sz w:val="28"/>
        </w:rPr>
        <w:t xml:space="preserve">short, “the 1963 Act”), as applicable to the present case, from the date when the right to sue accrued to the appellant in October, 2000. The entire discussion of the trial Court in that regard can be traced to paragraphs 10 and 11, </w:t>
      </w:r>
      <w:r>
        <w:rPr>
          <w:color w:val="000009"/>
          <w:sz w:val="28"/>
        </w:rPr>
        <w:t>which read thus: ­</w:t>
      </w:r>
    </w:p>
    <w:p w:rsidR="00A10EB8" w:rsidRDefault="006811DA">
      <w:pPr>
        <w:pStyle w:val="BodyText"/>
        <w:spacing w:before="2" w:line="247" w:lineRule="auto"/>
        <w:ind w:left="1582" w:right="2113"/>
        <w:jc w:val="both"/>
      </w:pPr>
      <w:r>
        <w:rPr>
          <w:color w:val="000009"/>
        </w:rPr>
        <w:t>‘‘10. As stated above the plaintiff by way of present suit has sought two reliefs i.e. rendition of account and repayment of excess money. Limitation Act, 1963 does not provide any specific article with regard to time period within which</w:t>
      </w:r>
      <w:r>
        <w:rPr>
          <w:color w:val="000009"/>
        </w:rPr>
        <w:t xml:space="preserve"> accounts can be sought by party from its bank. As such, Article 113 of Limitation Act came into picture which provides a limitation period of three years for suits for which no limitation period is provided, from the date when right to sue</w:t>
      </w:r>
      <w:r>
        <w:rPr>
          <w:color w:val="000009"/>
          <w:spacing w:val="-4"/>
        </w:rPr>
        <w:t xml:space="preserve"> </w:t>
      </w:r>
      <w:r>
        <w:rPr>
          <w:color w:val="000009"/>
        </w:rPr>
        <w:t>accrues.</w:t>
      </w:r>
    </w:p>
    <w:p w:rsidR="00A10EB8" w:rsidRDefault="006811DA">
      <w:pPr>
        <w:pStyle w:val="BodyText"/>
        <w:spacing w:before="109" w:line="247" w:lineRule="auto"/>
        <w:ind w:left="1582" w:right="2112"/>
        <w:jc w:val="both"/>
      </w:pPr>
      <w:r>
        <w:rPr>
          <w:color w:val="000009"/>
        </w:rPr>
        <w:t>11. In</w:t>
      </w:r>
      <w:r>
        <w:rPr>
          <w:color w:val="000009"/>
        </w:rPr>
        <w:t xml:space="preserve"> the present case in hand, as per averments made by the plaintiff in his plaint, the facility was availed by the plaintiff from the defendants till October 2000. Further as per averments made in the plaint the alleged amount so charged by the defendant fro</w:t>
      </w:r>
      <w:r>
        <w:rPr>
          <w:color w:val="000009"/>
        </w:rPr>
        <w:t>m the plaintiff, in excess from agreed amount, was till October, 2000. As such, at best can be said right to sue accrues in favour of the plaintiff in October, 2000. Considering the law as stated in above paragraph, plaintiff could have filed the present s</w:t>
      </w:r>
      <w:r>
        <w:rPr>
          <w:color w:val="000009"/>
        </w:rPr>
        <w:t>uit i.e. for rendition of account and repayment of excess amount till October 2003</w:t>
      </w:r>
      <w:r>
        <w:rPr>
          <w:color w:val="000009"/>
          <w:spacing w:val="63"/>
        </w:rPr>
        <w:t xml:space="preserve"> </w:t>
      </w:r>
      <w:r>
        <w:rPr>
          <w:color w:val="000009"/>
        </w:rPr>
        <w:t>”</w:t>
      </w:r>
    </w:p>
    <w:p w:rsidR="00A10EB8" w:rsidRDefault="00A10EB8">
      <w:pPr>
        <w:pStyle w:val="BodyText"/>
        <w:rPr>
          <w:sz w:val="41"/>
        </w:rPr>
      </w:pPr>
    </w:p>
    <w:p w:rsidR="00A10EB8" w:rsidRDefault="006811DA">
      <w:pPr>
        <w:pStyle w:val="Heading1"/>
        <w:spacing w:before="1" w:line="491" w:lineRule="auto"/>
        <w:ind w:right="401"/>
      </w:pPr>
      <w:r>
        <w:rPr>
          <w:color w:val="000009"/>
        </w:rPr>
        <w:t>After so observing, the trial Court considered the submission of the appellant that the cause of action had accrued to the appellant only upon rejection of the representa</w:t>
      </w:r>
      <w:r>
        <w:rPr>
          <w:color w:val="000009"/>
        </w:rPr>
        <w:t>tion by the respondent­Bank entailing in refusal or denial of liability, communicated to the appellant vide letters dated 19.9.2002 and 3.6.2003</w:t>
      </w:r>
      <w:r>
        <w:rPr>
          <w:color w:val="000009"/>
          <w:spacing w:val="69"/>
        </w:rPr>
        <w:t xml:space="preserve"> </w:t>
      </w:r>
      <w:r>
        <w:rPr>
          <w:color w:val="000009"/>
        </w:rPr>
        <w:t>and</w:t>
      </w:r>
      <w:r>
        <w:rPr>
          <w:color w:val="000009"/>
          <w:spacing w:val="70"/>
        </w:rPr>
        <w:t xml:space="preserve"> </w:t>
      </w:r>
      <w:r>
        <w:rPr>
          <w:color w:val="000009"/>
        </w:rPr>
        <w:t>after</w:t>
      </w:r>
      <w:r>
        <w:rPr>
          <w:color w:val="000009"/>
          <w:spacing w:val="68"/>
        </w:rPr>
        <w:t xml:space="preserve"> </w:t>
      </w:r>
      <w:r>
        <w:rPr>
          <w:color w:val="000009"/>
        </w:rPr>
        <w:t>the</w:t>
      </w:r>
      <w:r>
        <w:rPr>
          <w:color w:val="000009"/>
          <w:spacing w:val="70"/>
        </w:rPr>
        <w:t xml:space="preserve"> </w:t>
      </w:r>
      <w:r>
        <w:rPr>
          <w:color w:val="000009"/>
        </w:rPr>
        <w:t>final</w:t>
      </w:r>
      <w:r>
        <w:rPr>
          <w:color w:val="000009"/>
          <w:spacing w:val="69"/>
        </w:rPr>
        <w:t xml:space="preserve"> </w:t>
      </w:r>
      <w:r>
        <w:rPr>
          <w:color w:val="000009"/>
        </w:rPr>
        <w:t>legal</w:t>
      </w:r>
      <w:r>
        <w:rPr>
          <w:color w:val="000009"/>
          <w:spacing w:val="70"/>
        </w:rPr>
        <w:t xml:space="preserve"> </w:t>
      </w:r>
      <w:r>
        <w:rPr>
          <w:color w:val="000009"/>
        </w:rPr>
        <w:t>notice</w:t>
      </w:r>
      <w:r>
        <w:rPr>
          <w:color w:val="000009"/>
          <w:spacing w:val="69"/>
        </w:rPr>
        <w:t xml:space="preserve"> </w:t>
      </w:r>
      <w:r>
        <w:rPr>
          <w:color w:val="000009"/>
        </w:rPr>
        <w:t>was</w:t>
      </w:r>
      <w:r>
        <w:rPr>
          <w:color w:val="000009"/>
          <w:spacing w:val="70"/>
        </w:rPr>
        <w:t xml:space="preserve"> </w:t>
      </w:r>
      <w:r>
        <w:rPr>
          <w:color w:val="000009"/>
        </w:rPr>
        <w:t>served</w:t>
      </w:r>
      <w:r>
        <w:rPr>
          <w:color w:val="000009"/>
          <w:spacing w:val="68"/>
        </w:rPr>
        <w:t xml:space="preserve"> </w:t>
      </w:r>
      <w:r>
        <w:rPr>
          <w:color w:val="000009"/>
        </w:rPr>
        <w:t>upon</w:t>
      </w:r>
      <w:r>
        <w:rPr>
          <w:color w:val="000009"/>
          <w:spacing w:val="68"/>
        </w:rPr>
        <w:t xml:space="preserve"> </w:t>
      </w:r>
      <w:r>
        <w:rPr>
          <w:color w:val="000009"/>
        </w:rPr>
        <w:t>the</w:t>
      </w:r>
    </w:p>
    <w:p w:rsidR="00A10EB8" w:rsidRDefault="00A10EB8">
      <w:pPr>
        <w:spacing w:line="491" w:lineRule="auto"/>
        <w:sectPr w:rsidR="00A10EB8">
          <w:pgSz w:w="11900" w:h="16840"/>
          <w:pgMar w:top="1340" w:right="1040" w:bottom="280" w:left="940" w:header="708" w:footer="0" w:gutter="0"/>
          <w:cols w:space="720"/>
        </w:sectPr>
      </w:pPr>
    </w:p>
    <w:p w:rsidR="00A10EB8" w:rsidRDefault="006811DA">
      <w:pPr>
        <w:spacing w:before="88" w:line="516" w:lineRule="auto"/>
        <w:ind w:left="501" w:right="395"/>
        <w:jc w:val="both"/>
        <w:rPr>
          <w:sz w:val="28"/>
        </w:rPr>
      </w:pPr>
      <w:r>
        <w:rPr>
          <w:color w:val="000009"/>
          <w:sz w:val="28"/>
        </w:rPr>
        <w:t>r</w:t>
      </w:r>
      <w:r>
        <w:rPr>
          <w:color w:val="000009"/>
          <w:w w:val="99"/>
          <w:sz w:val="28"/>
        </w:rPr>
        <w:t>e</w:t>
      </w:r>
      <w:r>
        <w:rPr>
          <w:color w:val="000009"/>
          <w:spacing w:val="-2"/>
          <w:w w:val="99"/>
          <w:sz w:val="28"/>
        </w:rPr>
        <w:t>s</w:t>
      </w:r>
      <w:r>
        <w:rPr>
          <w:color w:val="000009"/>
          <w:w w:val="99"/>
          <w:sz w:val="28"/>
        </w:rPr>
        <w:t>po</w:t>
      </w:r>
      <w:r>
        <w:rPr>
          <w:color w:val="000009"/>
          <w:spacing w:val="-1"/>
          <w:w w:val="99"/>
          <w:sz w:val="28"/>
        </w:rPr>
        <w:t>n</w:t>
      </w:r>
      <w:r>
        <w:rPr>
          <w:color w:val="000009"/>
          <w:w w:val="99"/>
          <w:sz w:val="28"/>
        </w:rPr>
        <w:t>de</w:t>
      </w:r>
      <w:r>
        <w:rPr>
          <w:color w:val="000009"/>
          <w:spacing w:val="-1"/>
          <w:w w:val="99"/>
          <w:sz w:val="28"/>
        </w:rPr>
        <w:t>n</w:t>
      </w:r>
      <w:r>
        <w:rPr>
          <w:color w:val="000009"/>
          <w:spacing w:val="-1"/>
          <w:sz w:val="28"/>
        </w:rPr>
        <w:t>t</w:t>
      </w:r>
      <w:r>
        <w:rPr>
          <w:color w:val="000009"/>
          <w:w w:val="99"/>
          <w:sz w:val="28"/>
        </w:rPr>
        <w:t>s</w:t>
      </w:r>
      <w:r>
        <w:rPr>
          <w:color w:val="000009"/>
          <w:spacing w:val="30"/>
          <w:w w:val="99"/>
          <w:sz w:val="28"/>
        </w:rPr>
        <w:t xml:space="preserve"> </w:t>
      </w:r>
      <w:r>
        <w:rPr>
          <w:color w:val="000009"/>
          <w:spacing w:val="-1"/>
          <w:w w:val="99"/>
          <w:sz w:val="28"/>
        </w:rPr>
        <w:t>o</w:t>
      </w:r>
      <w:r>
        <w:rPr>
          <w:color w:val="000009"/>
          <w:w w:val="99"/>
          <w:sz w:val="28"/>
        </w:rPr>
        <w:t>n</w:t>
      </w:r>
      <w:r>
        <w:rPr>
          <w:color w:val="000009"/>
          <w:spacing w:val="29"/>
          <w:sz w:val="28"/>
        </w:rPr>
        <w:t xml:space="preserve"> </w:t>
      </w:r>
      <w:r>
        <w:rPr>
          <w:color w:val="000009"/>
          <w:spacing w:val="-2"/>
          <w:w w:val="99"/>
          <w:sz w:val="28"/>
        </w:rPr>
        <w:t>7</w:t>
      </w:r>
      <w:r>
        <w:rPr>
          <w:color w:val="000009"/>
          <w:w w:val="99"/>
          <w:sz w:val="28"/>
        </w:rPr>
        <w:t>.1.20</w:t>
      </w:r>
      <w:r>
        <w:rPr>
          <w:color w:val="000009"/>
          <w:spacing w:val="-2"/>
          <w:w w:val="99"/>
          <w:sz w:val="28"/>
        </w:rPr>
        <w:t>0</w:t>
      </w:r>
      <w:r>
        <w:rPr>
          <w:color w:val="000009"/>
          <w:sz w:val="28"/>
        </w:rPr>
        <w:t xml:space="preserve">5.  </w:t>
      </w:r>
      <w:r>
        <w:rPr>
          <w:color w:val="000009"/>
          <w:spacing w:val="-32"/>
          <w:sz w:val="28"/>
        </w:rPr>
        <w:t xml:space="preserve"> </w:t>
      </w:r>
      <w:r>
        <w:rPr>
          <w:color w:val="000009"/>
          <w:w w:val="99"/>
          <w:sz w:val="28"/>
        </w:rPr>
        <w:t>T</w:t>
      </w:r>
      <w:r>
        <w:rPr>
          <w:color w:val="000009"/>
          <w:spacing w:val="-1"/>
          <w:w w:val="99"/>
          <w:sz w:val="28"/>
        </w:rPr>
        <w:t>ha</w:t>
      </w:r>
      <w:r>
        <w:rPr>
          <w:color w:val="000009"/>
          <w:sz w:val="28"/>
        </w:rPr>
        <w:t>t</w:t>
      </w:r>
      <w:r>
        <w:rPr>
          <w:color w:val="000009"/>
          <w:spacing w:val="29"/>
          <w:sz w:val="28"/>
        </w:rPr>
        <w:t xml:space="preserve"> </w:t>
      </w:r>
      <w:r>
        <w:rPr>
          <w:color w:val="000009"/>
          <w:sz w:val="28"/>
        </w:rPr>
        <w:t>c</w:t>
      </w:r>
      <w:r>
        <w:rPr>
          <w:color w:val="000009"/>
          <w:spacing w:val="-1"/>
          <w:sz w:val="28"/>
        </w:rPr>
        <w:t>o</w:t>
      </w:r>
      <w:r>
        <w:rPr>
          <w:color w:val="000009"/>
          <w:spacing w:val="-1"/>
          <w:w w:val="99"/>
          <w:sz w:val="28"/>
        </w:rPr>
        <w:t>n</w:t>
      </w:r>
      <w:r>
        <w:rPr>
          <w:color w:val="000009"/>
          <w:spacing w:val="-1"/>
          <w:sz w:val="28"/>
        </w:rPr>
        <w:t>t</w:t>
      </w:r>
      <w:r>
        <w:rPr>
          <w:color w:val="000009"/>
          <w:w w:val="99"/>
          <w:sz w:val="28"/>
        </w:rPr>
        <w:t>en</w:t>
      </w:r>
      <w:r>
        <w:rPr>
          <w:color w:val="000009"/>
          <w:spacing w:val="-1"/>
          <w:sz w:val="28"/>
        </w:rPr>
        <w:t>t</w:t>
      </w:r>
      <w:r>
        <w:rPr>
          <w:color w:val="000009"/>
          <w:sz w:val="28"/>
        </w:rPr>
        <w:t>i</w:t>
      </w:r>
      <w:r>
        <w:rPr>
          <w:color w:val="000009"/>
          <w:spacing w:val="-1"/>
          <w:sz w:val="28"/>
        </w:rPr>
        <w:t>o</w:t>
      </w:r>
      <w:r>
        <w:rPr>
          <w:color w:val="000009"/>
          <w:w w:val="99"/>
          <w:sz w:val="28"/>
        </w:rPr>
        <w:t>n</w:t>
      </w:r>
      <w:r>
        <w:rPr>
          <w:color w:val="000009"/>
          <w:spacing w:val="28"/>
          <w:sz w:val="28"/>
        </w:rPr>
        <w:t xml:space="preserve"> </w:t>
      </w:r>
      <w:r>
        <w:rPr>
          <w:color w:val="000009"/>
          <w:spacing w:val="-1"/>
          <w:w w:val="99"/>
          <w:sz w:val="28"/>
        </w:rPr>
        <w:t>ha</w:t>
      </w:r>
      <w:r>
        <w:rPr>
          <w:color w:val="000009"/>
          <w:w w:val="99"/>
          <w:sz w:val="28"/>
        </w:rPr>
        <w:t>s</w:t>
      </w:r>
      <w:r>
        <w:rPr>
          <w:color w:val="000009"/>
          <w:spacing w:val="30"/>
          <w:sz w:val="28"/>
        </w:rPr>
        <w:t xml:space="preserve"> </w:t>
      </w:r>
      <w:r>
        <w:rPr>
          <w:color w:val="000009"/>
          <w:w w:val="99"/>
          <w:sz w:val="28"/>
        </w:rPr>
        <w:t>been</w:t>
      </w:r>
      <w:r>
        <w:rPr>
          <w:color w:val="000009"/>
          <w:spacing w:val="26"/>
          <w:sz w:val="28"/>
        </w:rPr>
        <w:t xml:space="preserve"> </w:t>
      </w:r>
      <w:r>
        <w:rPr>
          <w:color w:val="000009"/>
          <w:sz w:val="28"/>
        </w:rPr>
        <w:t>rej</w:t>
      </w:r>
      <w:r>
        <w:rPr>
          <w:color w:val="000009"/>
          <w:spacing w:val="-2"/>
          <w:sz w:val="28"/>
        </w:rPr>
        <w:t>e</w:t>
      </w:r>
      <w:r>
        <w:rPr>
          <w:color w:val="000009"/>
          <w:sz w:val="28"/>
        </w:rPr>
        <w:t>c</w:t>
      </w:r>
      <w:r>
        <w:rPr>
          <w:color w:val="000009"/>
          <w:spacing w:val="-1"/>
          <w:sz w:val="28"/>
        </w:rPr>
        <w:t>t</w:t>
      </w:r>
      <w:r>
        <w:rPr>
          <w:color w:val="000009"/>
          <w:w w:val="99"/>
          <w:sz w:val="28"/>
        </w:rPr>
        <w:t>ed</w:t>
      </w:r>
      <w:r>
        <w:rPr>
          <w:color w:val="000009"/>
          <w:spacing w:val="30"/>
          <w:sz w:val="28"/>
        </w:rPr>
        <w:t xml:space="preserve"> </w:t>
      </w:r>
      <w:r>
        <w:rPr>
          <w:color w:val="000009"/>
          <w:spacing w:val="-2"/>
          <w:w w:val="99"/>
          <w:sz w:val="28"/>
        </w:rPr>
        <w:t>b</w:t>
      </w:r>
      <w:r>
        <w:rPr>
          <w:color w:val="000009"/>
          <w:w w:val="99"/>
          <w:sz w:val="28"/>
        </w:rPr>
        <w:t xml:space="preserve">y </w:t>
      </w:r>
      <w:r>
        <w:rPr>
          <w:color w:val="000009"/>
          <w:spacing w:val="-1"/>
          <w:w w:val="99"/>
          <w:sz w:val="28"/>
        </w:rPr>
        <w:t>a</w:t>
      </w:r>
      <w:r>
        <w:rPr>
          <w:color w:val="000009"/>
          <w:w w:val="99"/>
          <w:sz w:val="28"/>
        </w:rPr>
        <w:t>dver</w:t>
      </w:r>
      <w:r>
        <w:rPr>
          <w:color w:val="000009"/>
          <w:spacing w:val="-1"/>
          <w:sz w:val="28"/>
        </w:rPr>
        <w:t>t</w:t>
      </w:r>
      <w:r>
        <w:rPr>
          <w:color w:val="000009"/>
          <w:sz w:val="28"/>
        </w:rPr>
        <w:t>i</w:t>
      </w:r>
      <w:r>
        <w:rPr>
          <w:color w:val="000009"/>
          <w:spacing w:val="-1"/>
          <w:sz w:val="28"/>
        </w:rPr>
        <w:t>n</w:t>
      </w:r>
      <w:r>
        <w:rPr>
          <w:color w:val="000009"/>
          <w:w w:val="99"/>
          <w:sz w:val="28"/>
        </w:rPr>
        <w:t>g</w:t>
      </w:r>
      <w:r>
        <w:rPr>
          <w:color w:val="000009"/>
          <w:spacing w:val="28"/>
          <w:w w:val="99"/>
          <w:sz w:val="28"/>
        </w:rPr>
        <w:t xml:space="preserve"> </w:t>
      </w:r>
      <w:r>
        <w:rPr>
          <w:color w:val="000009"/>
          <w:spacing w:val="-1"/>
          <w:sz w:val="28"/>
        </w:rPr>
        <w:t>t</w:t>
      </w:r>
      <w:r>
        <w:rPr>
          <w:color w:val="000009"/>
          <w:w w:val="99"/>
          <w:sz w:val="28"/>
        </w:rPr>
        <w:t>o</w:t>
      </w:r>
      <w:r>
        <w:rPr>
          <w:color w:val="000009"/>
          <w:spacing w:val="28"/>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0"/>
          <w:w w:val="99"/>
          <w:sz w:val="28"/>
        </w:rPr>
        <w:t xml:space="preserve"> </w:t>
      </w:r>
      <w:r>
        <w:rPr>
          <w:color w:val="000009"/>
          <w:spacing w:val="-2"/>
          <w:w w:val="99"/>
          <w:sz w:val="28"/>
        </w:rPr>
        <w:t>d</w:t>
      </w:r>
      <w:r>
        <w:rPr>
          <w:color w:val="000009"/>
          <w:sz w:val="28"/>
        </w:rPr>
        <w:t>ecisi</w:t>
      </w:r>
      <w:r>
        <w:rPr>
          <w:color w:val="000009"/>
          <w:spacing w:val="-1"/>
          <w:sz w:val="28"/>
        </w:rPr>
        <w:t>o</w:t>
      </w:r>
      <w:r>
        <w:rPr>
          <w:color w:val="000009"/>
          <w:w w:val="99"/>
          <w:sz w:val="28"/>
        </w:rPr>
        <w:t>n</w:t>
      </w:r>
      <w:r>
        <w:rPr>
          <w:color w:val="000009"/>
          <w:spacing w:val="28"/>
          <w:sz w:val="28"/>
        </w:rPr>
        <w:t xml:space="preserve"> </w:t>
      </w:r>
      <w:r>
        <w:rPr>
          <w:color w:val="000009"/>
          <w:spacing w:val="-1"/>
          <w:w w:val="99"/>
          <w:sz w:val="28"/>
        </w:rPr>
        <w:t>o</w:t>
      </w:r>
      <w:r>
        <w:rPr>
          <w:color w:val="000009"/>
          <w:sz w:val="28"/>
        </w:rPr>
        <w:t>f</w:t>
      </w:r>
      <w:r>
        <w:rPr>
          <w:color w:val="000009"/>
          <w:spacing w:val="3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0"/>
          <w:w w:val="99"/>
          <w:sz w:val="28"/>
        </w:rPr>
        <w:t xml:space="preserve"> </w:t>
      </w:r>
      <w:r>
        <w:rPr>
          <w:color w:val="000009"/>
          <w:w w:val="99"/>
          <w:sz w:val="28"/>
        </w:rPr>
        <w:t>s</w:t>
      </w:r>
      <w:r>
        <w:rPr>
          <w:color w:val="000009"/>
          <w:spacing w:val="-3"/>
          <w:w w:val="99"/>
          <w:sz w:val="28"/>
        </w:rPr>
        <w:t>a</w:t>
      </w:r>
      <w:r>
        <w:rPr>
          <w:color w:val="000009"/>
          <w:sz w:val="28"/>
        </w:rPr>
        <w:t>me</w:t>
      </w:r>
      <w:r>
        <w:rPr>
          <w:color w:val="000009"/>
          <w:spacing w:val="28"/>
          <w:sz w:val="28"/>
        </w:rPr>
        <w:t xml:space="preserve"> </w:t>
      </w:r>
      <w:r>
        <w:rPr>
          <w:color w:val="000009"/>
          <w:sz w:val="28"/>
        </w:rPr>
        <w:t>Hig</w:t>
      </w:r>
      <w:r>
        <w:rPr>
          <w:color w:val="000009"/>
          <w:w w:val="99"/>
          <w:sz w:val="28"/>
        </w:rPr>
        <w:t>h</w:t>
      </w:r>
      <w:r>
        <w:rPr>
          <w:color w:val="000009"/>
          <w:spacing w:val="29"/>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29"/>
          <w:sz w:val="28"/>
        </w:rPr>
        <w:t xml:space="preserve"> </w:t>
      </w:r>
      <w:r>
        <w:rPr>
          <w:color w:val="000009"/>
          <w:sz w:val="28"/>
        </w:rPr>
        <w:t>in</w:t>
      </w:r>
      <w:r>
        <w:rPr>
          <w:color w:val="000009"/>
          <w:spacing w:val="39"/>
          <w:sz w:val="28"/>
        </w:rPr>
        <w:t xml:space="preserve"> </w:t>
      </w:r>
      <w:r>
        <w:rPr>
          <w:b/>
          <w:i/>
          <w:color w:val="000009"/>
          <w:sz w:val="28"/>
        </w:rPr>
        <w:t>C</w:t>
      </w:r>
      <w:r>
        <w:rPr>
          <w:b/>
          <w:i/>
          <w:color w:val="000009"/>
          <w:spacing w:val="-2"/>
          <w:sz w:val="28"/>
        </w:rPr>
        <w:t>.</w:t>
      </w:r>
      <w:r>
        <w:rPr>
          <w:b/>
          <w:i/>
          <w:color w:val="000009"/>
          <w:w w:val="99"/>
          <w:sz w:val="28"/>
        </w:rPr>
        <w:t>P</w:t>
      </w:r>
      <w:r>
        <w:rPr>
          <w:b/>
          <w:i/>
          <w:color w:val="000009"/>
          <w:sz w:val="28"/>
        </w:rPr>
        <w:t>.</w:t>
      </w:r>
      <w:r>
        <w:rPr>
          <w:b/>
          <w:i/>
          <w:color w:val="000009"/>
          <w:spacing w:val="29"/>
          <w:sz w:val="28"/>
        </w:rPr>
        <w:t xml:space="preserve"> </w:t>
      </w:r>
      <w:r>
        <w:rPr>
          <w:b/>
          <w:i/>
          <w:color w:val="000009"/>
          <w:spacing w:val="-1"/>
          <w:sz w:val="28"/>
        </w:rPr>
        <w:t>K</w:t>
      </w:r>
      <w:r>
        <w:rPr>
          <w:b/>
          <w:i/>
          <w:smallCaps/>
          <w:color w:val="000009"/>
          <w:spacing w:val="-1"/>
          <w:w w:val="118"/>
          <w:sz w:val="28"/>
        </w:rPr>
        <w:t>a</w:t>
      </w:r>
      <w:r>
        <w:rPr>
          <w:b/>
          <w:i/>
          <w:color w:val="000009"/>
          <w:w w:val="99"/>
          <w:sz w:val="28"/>
        </w:rPr>
        <w:t>p</w:t>
      </w:r>
      <w:r>
        <w:rPr>
          <w:b/>
          <w:i/>
          <w:color w:val="000009"/>
          <w:spacing w:val="-1"/>
          <w:w w:val="99"/>
          <w:sz w:val="28"/>
        </w:rPr>
        <w:t>u</w:t>
      </w:r>
      <w:r>
        <w:rPr>
          <w:b/>
          <w:i/>
          <w:color w:val="000009"/>
          <w:sz w:val="28"/>
        </w:rPr>
        <w:t>r v</w:t>
      </w:r>
      <w:r>
        <w:rPr>
          <w:b/>
          <w:i/>
          <w:color w:val="000009"/>
          <w:spacing w:val="-2"/>
          <w:sz w:val="28"/>
        </w:rPr>
        <w:t>s</w:t>
      </w:r>
      <w:r>
        <w:rPr>
          <w:b/>
          <w:i/>
          <w:color w:val="000009"/>
          <w:sz w:val="28"/>
        </w:rPr>
        <w:t>.</w:t>
      </w:r>
      <w:r>
        <w:rPr>
          <w:b/>
          <w:i/>
          <w:color w:val="000009"/>
          <w:spacing w:val="31"/>
          <w:sz w:val="28"/>
        </w:rPr>
        <w:t xml:space="preserve"> </w:t>
      </w:r>
      <w:r>
        <w:rPr>
          <w:b/>
          <w:i/>
          <w:color w:val="000009"/>
          <w:w w:val="99"/>
          <w:sz w:val="28"/>
        </w:rPr>
        <w:t>The</w:t>
      </w:r>
      <w:r>
        <w:rPr>
          <w:b/>
          <w:i/>
          <w:color w:val="000009"/>
          <w:spacing w:val="31"/>
          <w:sz w:val="28"/>
        </w:rPr>
        <w:t xml:space="preserve"> </w:t>
      </w:r>
      <w:r>
        <w:rPr>
          <w:b/>
          <w:i/>
          <w:smallCaps/>
          <w:color w:val="000009"/>
          <w:w w:val="108"/>
          <w:sz w:val="28"/>
        </w:rPr>
        <w:t>Ch</w:t>
      </w:r>
      <w:r>
        <w:rPr>
          <w:b/>
          <w:i/>
          <w:smallCaps/>
          <w:color w:val="000009"/>
          <w:spacing w:val="-1"/>
          <w:w w:val="108"/>
          <w:sz w:val="28"/>
        </w:rPr>
        <w:t>a</w:t>
      </w:r>
      <w:r>
        <w:rPr>
          <w:b/>
          <w:i/>
          <w:color w:val="000009"/>
          <w:spacing w:val="-1"/>
          <w:sz w:val="28"/>
        </w:rPr>
        <w:t>i</w:t>
      </w:r>
      <w:r>
        <w:rPr>
          <w:b/>
          <w:i/>
          <w:color w:val="000009"/>
          <w:sz w:val="28"/>
        </w:rPr>
        <w:t>r</w:t>
      </w:r>
      <w:r>
        <w:rPr>
          <w:b/>
          <w:i/>
          <w:color w:val="000009"/>
          <w:spacing w:val="-1"/>
          <w:sz w:val="28"/>
        </w:rPr>
        <w:t>m</w:t>
      </w:r>
      <w:r>
        <w:rPr>
          <w:b/>
          <w:i/>
          <w:smallCaps/>
          <w:color w:val="000009"/>
          <w:spacing w:val="-1"/>
          <w:w w:val="118"/>
          <w:sz w:val="28"/>
        </w:rPr>
        <w:t>a</w:t>
      </w:r>
      <w:r>
        <w:rPr>
          <w:b/>
          <w:i/>
          <w:color w:val="000009"/>
          <w:w w:val="99"/>
          <w:sz w:val="28"/>
        </w:rPr>
        <w:t>n</w:t>
      </w:r>
      <w:r>
        <w:rPr>
          <w:b/>
          <w:i/>
          <w:color w:val="000009"/>
          <w:spacing w:val="31"/>
          <w:sz w:val="28"/>
        </w:rPr>
        <w:t xml:space="preserve"> </w:t>
      </w:r>
      <w:r>
        <w:rPr>
          <w:b/>
          <w:i/>
          <w:color w:val="000009"/>
          <w:sz w:val="28"/>
        </w:rPr>
        <w:t>&amp;</w:t>
      </w:r>
      <w:r>
        <w:rPr>
          <w:b/>
          <w:i/>
          <w:color w:val="000009"/>
          <w:spacing w:val="30"/>
          <w:sz w:val="28"/>
        </w:rPr>
        <w:t xml:space="preserve"> </w:t>
      </w:r>
      <w:r>
        <w:rPr>
          <w:b/>
          <w:i/>
          <w:color w:val="000009"/>
          <w:spacing w:val="-1"/>
          <w:sz w:val="28"/>
        </w:rPr>
        <w:t>O</w:t>
      </w:r>
      <w:r>
        <w:rPr>
          <w:b/>
          <w:i/>
          <w:color w:val="000009"/>
          <w:w w:val="99"/>
          <w:sz w:val="28"/>
        </w:rPr>
        <w:t>rs</w:t>
      </w:r>
      <w:r>
        <w:rPr>
          <w:b/>
          <w:i/>
          <w:color w:val="000009"/>
          <w:spacing w:val="3"/>
          <w:sz w:val="28"/>
        </w:rPr>
        <w:t>.</w:t>
      </w:r>
      <w:hyperlink w:anchor="_bookmark0" w:history="1">
        <w:r>
          <w:rPr>
            <w:b/>
            <w:i/>
            <w:color w:val="000009"/>
            <w:spacing w:val="-1"/>
            <w:w w:val="101"/>
            <w:position w:val="12"/>
            <w:sz w:val="16"/>
          </w:rPr>
          <w:t>1</w:t>
        </w:r>
      </w:hyperlink>
      <w:r>
        <w:rPr>
          <w:color w:val="000009"/>
          <w:sz w:val="28"/>
        </w:rPr>
        <w:t>,</w:t>
      </w:r>
      <w:r>
        <w:rPr>
          <w:color w:val="000009"/>
          <w:spacing w:val="30"/>
          <w:sz w:val="28"/>
        </w:rPr>
        <w:t xml:space="preserve"> </w:t>
      </w:r>
      <w:r>
        <w:rPr>
          <w:color w:val="000009"/>
          <w:spacing w:val="-1"/>
          <w:sz w:val="28"/>
        </w:rPr>
        <w:t>w</w:t>
      </w:r>
      <w:r>
        <w:rPr>
          <w:color w:val="000009"/>
          <w:spacing w:val="-1"/>
          <w:w w:val="99"/>
          <w:sz w:val="28"/>
        </w:rPr>
        <w:t>h</w:t>
      </w:r>
      <w:r>
        <w:rPr>
          <w:color w:val="000009"/>
          <w:sz w:val="28"/>
        </w:rPr>
        <w:t>erein</w:t>
      </w:r>
      <w:r>
        <w:rPr>
          <w:color w:val="000009"/>
          <w:spacing w:val="31"/>
          <w:sz w:val="28"/>
        </w:rPr>
        <w:t xml:space="preserve"> </w:t>
      </w:r>
      <w:r>
        <w:rPr>
          <w:color w:val="000009"/>
          <w:sz w:val="28"/>
        </w:rPr>
        <w:t>it</w:t>
      </w:r>
      <w:r>
        <w:rPr>
          <w:color w:val="000009"/>
          <w:spacing w:val="29"/>
          <w:sz w:val="28"/>
        </w:rPr>
        <w:t xml:space="preserve"> </w:t>
      </w:r>
      <w:r>
        <w:rPr>
          <w:color w:val="000009"/>
          <w:sz w:val="28"/>
        </w:rPr>
        <w:t>is</w:t>
      </w:r>
      <w:r>
        <w:rPr>
          <w:color w:val="000009"/>
          <w:spacing w:val="30"/>
          <w:sz w:val="28"/>
        </w:rPr>
        <w:t xml:space="preserve"> </w:t>
      </w:r>
      <w:r>
        <w:rPr>
          <w:color w:val="000009"/>
          <w:spacing w:val="-1"/>
          <w:w w:val="99"/>
          <w:sz w:val="28"/>
        </w:rPr>
        <w:t>h</w:t>
      </w:r>
      <w:r>
        <w:rPr>
          <w:color w:val="000009"/>
          <w:sz w:val="28"/>
        </w:rPr>
        <w:t>eld</w:t>
      </w:r>
      <w:r>
        <w:rPr>
          <w:color w:val="000009"/>
          <w:spacing w:val="32"/>
          <w:sz w:val="28"/>
        </w:rPr>
        <w:t xml:space="preserve"> </w:t>
      </w:r>
      <w:r>
        <w:rPr>
          <w:color w:val="000009"/>
          <w:spacing w:val="-1"/>
          <w:sz w:val="28"/>
        </w:rPr>
        <w:t>t</w:t>
      </w:r>
      <w:r>
        <w:rPr>
          <w:color w:val="000009"/>
          <w:spacing w:val="-1"/>
          <w:w w:val="99"/>
          <w:sz w:val="28"/>
        </w:rPr>
        <w:t>ha</w:t>
      </w:r>
      <w:r>
        <w:rPr>
          <w:color w:val="000009"/>
          <w:sz w:val="28"/>
        </w:rPr>
        <w:t>t</w:t>
      </w:r>
      <w:r>
        <w:rPr>
          <w:color w:val="000009"/>
          <w:spacing w:val="31"/>
          <w:sz w:val="28"/>
        </w:rPr>
        <w:t xml:space="preserve"> </w:t>
      </w:r>
      <w:r>
        <w:rPr>
          <w:color w:val="000009"/>
          <w:sz w:val="28"/>
        </w:rPr>
        <w:t>e</w:t>
      </w:r>
      <w:r>
        <w:rPr>
          <w:color w:val="000009"/>
          <w:spacing w:val="-1"/>
          <w:sz w:val="28"/>
        </w:rPr>
        <w:t>x</w:t>
      </w:r>
      <w:r>
        <w:rPr>
          <w:color w:val="000009"/>
          <w:w w:val="99"/>
          <w:sz w:val="28"/>
        </w:rPr>
        <w:t>c</w:t>
      </w:r>
      <w:r>
        <w:rPr>
          <w:color w:val="000009"/>
          <w:spacing w:val="-1"/>
          <w:w w:val="99"/>
          <w:sz w:val="28"/>
        </w:rPr>
        <w:t>han</w:t>
      </w:r>
      <w:r>
        <w:rPr>
          <w:color w:val="000009"/>
          <w:w w:val="99"/>
          <w:sz w:val="28"/>
        </w:rPr>
        <w:t>ge</w:t>
      </w:r>
      <w:r>
        <w:rPr>
          <w:color w:val="000009"/>
          <w:spacing w:val="32"/>
          <w:w w:val="99"/>
          <w:sz w:val="28"/>
        </w:rPr>
        <w:t xml:space="preserve"> </w:t>
      </w:r>
      <w:r>
        <w:rPr>
          <w:color w:val="000009"/>
          <w:spacing w:val="-1"/>
          <w:w w:val="99"/>
          <w:sz w:val="28"/>
        </w:rPr>
        <w:t>o</w:t>
      </w:r>
      <w:r>
        <w:rPr>
          <w:color w:val="000009"/>
          <w:sz w:val="28"/>
        </w:rPr>
        <w:t xml:space="preserve">f </w:t>
      </w:r>
      <w:r>
        <w:rPr>
          <w:color w:val="000009"/>
          <w:w w:val="99"/>
          <w:sz w:val="28"/>
        </w:rPr>
        <w:t>c</w:t>
      </w:r>
      <w:r>
        <w:rPr>
          <w:color w:val="000009"/>
          <w:spacing w:val="-1"/>
          <w:w w:val="99"/>
          <w:sz w:val="28"/>
        </w:rPr>
        <w:t>o</w:t>
      </w:r>
      <w:r>
        <w:rPr>
          <w:color w:val="000009"/>
          <w:sz w:val="28"/>
        </w:rPr>
        <w:t>rr</w:t>
      </w:r>
      <w:r>
        <w:rPr>
          <w:color w:val="000009"/>
          <w:spacing w:val="-2"/>
          <w:w w:val="99"/>
          <w:sz w:val="28"/>
        </w:rPr>
        <w:t>e</w:t>
      </w:r>
      <w:r>
        <w:rPr>
          <w:color w:val="000009"/>
          <w:w w:val="99"/>
          <w:sz w:val="28"/>
        </w:rPr>
        <w:t>spo</w:t>
      </w:r>
      <w:r>
        <w:rPr>
          <w:color w:val="000009"/>
          <w:spacing w:val="-1"/>
          <w:w w:val="99"/>
          <w:sz w:val="28"/>
        </w:rPr>
        <w:t>n</w:t>
      </w:r>
      <w:r>
        <w:rPr>
          <w:color w:val="000009"/>
          <w:w w:val="99"/>
          <w:sz w:val="28"/>
        </w:rPr>
        <w:t>de</w:t>
      </w:r>
      <w:r>
        <w:rPr>
          <w:color w:val="000009"/>
          <w:spacing w:val="-1"/>
          <w:w w:val="99"/>
          <w:sz w:val="28"/>
        </w:rPr>
        <w:t>n</w:t>
      </w:r>
      <w:r>
        <w:rPr>
          <w:color w:val="000009"/>
          <w:w w:val="99"/>
          <w:sz w:val="28"/>
        </w:rPr>
        <w:t>ce</w:t>
      </w:r>
      <w:r>
        <w:rPr>
          <w:color w:val="000009"/>
          <w:spacing w:val="20"/>
          <w:w w:val="99"/>
          <w:sz w:val="28"/>
        </w:rPr>
        <w:t xml:space="preserve"> </w:t>
      </w:r>
      <w:r>
        <w:rPr>
          <w:color w:val="000009"/>
          <w:spacing w:val="-2"/>
          <w:w w:val="99"/>
          <w:sz w:val="28"/>
        </w:rPr>
        <w:t>b</w:t>
      </w:r>
      <w:r>
        <w:rPr>
          <w:color w:val="000009"/>
          <w:sz w:val="28"/>
        </w:rPr>
        <w:t>e</w:t>
      </w:r>
      <w:r>
        <w:rPr>
          <w:color w:val="000009"/>
          <w:spacing w:val="-1"/>
          <w:sz w:val="28"/>
        </w:rPr>
        <w:t>tw</w:t>
      </w:r>
      <w:r>
        <w:rPr>
          <w:color w:val="000009"/>
          <w:w w:val="99"/>
          <w:sz w:val="28"/>
        </w:rPr>
        <w:t>een</w:t>
      </w:r>
      <w:r>
        <w:rPr>
          <w:color w:val="000009"/>
          <w:spacing w:val="2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0"/>
          <w:w w:val="99"/>
          <w:sz w:val="28"/>
        </w:rPr>
        <w:t xml:space="preserve"> </w:t>
      </w:r>
      <w:r>
        <w:rPr>
          <w:color w:val="000009"/>
          <w:w w:val="99"/>
          <w:sz w:val="28"/>
        </w:rPr>
        <w:t>p</w:t>
      </w:r>
      <w:r>
        <w:rPr>
          <w:color w:val="000009"/>
          <w:spacing w:val="-3"/>
          <w:w w:val="99"/>
          <w:sz w:val="28"/>
        </w:rPr>
        <w:t>a</w:t>
      </w:r>
      <w:r>
        <w:rPr>
          <w:color w:val="000009"/>
          <w:sz w:val="28"/>
        </w:rPr>
        <w:t>r</w:t>
      </w:r>
      <w:r>
        <w:rPr>
          <w:color w:val="000009"/>
          <w:spacing w:val="-1"/>
          <w:sz w:val="28"/>
        </w:rPr>
        <w:t>t</w:t>
      </w:r>
      <w:r>
        <w:rPr>
          <w:color w:val="000009"/>
          <w:sz w:val="28"/>
        </w:rPr>
        <w:t>ies</w:t>
      </w:r>
      <w:r>
        <w:rPr>
          <w:color w:val="000009"/>
          <w:spacing w:val="20"/>
          <w:sz w:val="28"/>
        </w:rPr>
        <w:t xml:space="preserve"> </w:t>
      </w:r>
      <w:r>
        <w:rPr>
          <w:color w:val="000009"/>
          <w:sz w:val="28"/>
        </w:rPr>
        <w:t>c</w:t>
      </w:r>
      <w:r>
        <w:rPr>
          <w:color w:val="000009"/>
          <w:spacing w:val="-1"/>
          <w:sz w:val="28"/>
        </w:rPr>
        <w:t>a</w:t>
      </w:r>
      <w:r>
        <w:rPr>
          <w:color w:val="000009"/>
          <w:spacing w:val="-1"/>
          <w:w w:val="99"/>
          <w:sz w:val="28"/>
        </w:rPr>
        <w:t>n</w:t>
      </w:r>
      <w:r>
        <w:rPr>
          <w:color w:val="000009"/>
          <w:w w:val="99"/>
          <w:sz w:val="28"/>
        </w:rPr>
        <w:t>n</w:t>
      </w:r>
      <w:r>
        <w:rPr>
          <w:color w:val="000009"/>
          <w:spacing w:val="-1"/>
          <w:w w:val="99"/>
          <w:sz w:val="28"/>
        </w:rPr>
        <w:t>o</w:t>
      </w:r>
      <w:r>
        <w:rPr>
          <w:color w:val="000009"/>
          <w:sz w:val="28"/>
        </w:rPr>
        <w:t>t</w:t>
      </w:r>
      <w:r>
        <w:rPr>
          <w:color w:val="000009"/>
          <w:spacing w:val="19"/>
          <w:sz w:val="28"/>
        </w:rPr>
        <w:t xml:space="preserve"> </w:t>
      </w:r>
      <w:r>
        <w:rPr>
          <w:color w:val="000009"/>
          <w:sz w:val="28"/>
        </w:rPr>
        <w:t>e</w:t>
      </w:r>
      <w:r>
        <w:rPr>
          <w:color w:val="000009"/>
          <w:spacing w:val="-1"/>
          <w:sz w:val="28"/>
        </w:rPr>
        <w:t>x</w:t>
      </w:r>
      <w:r>
        <w:rPr>
          <w:color w:val="000009"/>
          <w:spacing w:val="-1"/>
          <w:sz w:val="28"/>
        </w:rPr>
        <w:t>t</w:t>
      </w:r>
      <w:r>
        <w:rPr>
          <w:color w:val="000009"/>
          <w:w w:val="99"/>
          <w:sz w:val="28"/>
        </w:rPr>
        <w:t>e</w:t>
      </w:r>
      <w:r>
        <w:rPr>
          <w:color w:val="000009"/>
          <w:spacing w:val="-1"/>
          <w:w w:val="99"/>
          <w:sz w:val="28"/>
        </w:rPr>
        <w:t>n</w:t>
      </w:r>
      <w:r>
        <w:rPr>
          <w:color w:val="000009"/>
          <w:w w:val="99"/>
          <w:sz w:val="28"/>
        </w:rPr>
        <w:t>d</w:t>
      </w:r>
      <w:r>
        <w:rPr>
          <w:color w:val="000009"/>
          <w:spacing w:val="22"/>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0"/>
          <w:w w:val="99"/>
          <w:sz w:val="28"/>
        </w:rPr>
        <w:t xml:space="preserve"> </w:t>
      </w:r>
      <w:r>
        <w:rPr>
          <w:color w:val="000009"/>
          <w:sz w:val="28"/>
        </w:rPr>
        <w:t>l</w:t>
      </w:r>
      <w:r>
        <w:rPr>
          <w:color w:val="000009"/>
          <w:spacing w:val="-2"/>
          <w:sz w:val="28"/>
        </w:rPr>
        <w:t>i</w:t>
      </w:r>
      <w:r>
        <w:rPr>
          <w:color w:val="000009"/>
          <w:sz w:val="28"/>
        </w:rPr>
        <w:t>mi</w:t>
      </w:r>
      <w:r>
        <w:rPr>
          <w:color w:val="000009"/>
          <w:spacing w:val="-1"/>
          <w:sz w:val="28"/>
        </w:rPr>
        <w:t>t</w:t>
      </w:r>
      <w:r>
        <w:rPr>
          <w:color w:val="000009"/>
          <w:spacing w:val="-1"/>
          <w:w w:val="99"/>
          <w:sz w:val="28"/>
        </w:rPr>
        <w:t>a</w:t>
      </w:r>
      <w:r>
        <w:rPr>
          <w:color w:val="000009"/>
          <w:spacing w:val="-1"/>
          <w:sz w:val="28"/>
        </w:rPr>
        <w:t>t</w:t>
      </w:r>
      <w:r>
        <w:rPr>
          <w:color w:val="000009"/>
          <w:spacing w:val="1"/>
          <w:sz w:val="28"/>
        </w:rPr>
        <w:t>i</w:t>
      </w:r>
      <w:r>
        <w:rPr>
          <w:color w:val="000009"/>
          <w:spacing w:val="-1"/>
          <w:w w:val="99"/>
          <w:sz w:val="28"/>
        </w:rPr>
        <w:t>o</w:t>
      </w:r>
      <w:r>
        <w:rPr>
          <w:color w:val="000009"/>
          <w:w w:val="99"/>
          <w:sz w:val="28"/>
        </w:rPr>
        <w:t>n per</w:t>
      </w:r>
      <w:r>
        <w:rPr>
          <w:color w:val="000009"/>
          <w:sz w:val="28"/>
        </w:rPr>
        <w:t>i</w:t>
      </w:r>
      <w:r>
        <w:rPr>
          <w:color w:val="000009"/>
          <w:spacing w:val="-1"/>
          <w:sz w:val="28"/>
        </w:rPr>
        <w:t>o</w:t>
      </w:r>
      <w:r>
        <w:rPr>
          <w:color w:val="000009"/>
          <w:w w:val="99"/>
          <w:sz w:val="28"/>
        </w:rPr>
        <w:t>d</w:t>
      </w:r>
      <w:r>
        <w:rPr>
          <w:color w:val="000009"/>
          <w:spacing w:val="8"/>
          <w:sz w:val="28"/>
        </w:rPr>
        <w:t xml:space="preserve"> </w:t>
      </w:r>
      <w:r>
        <w:rPr>
          <w:color w:val="000009"/>
          <w:sz w:val="28"/>
        </w:rPr>
        <w:t>f</w:t>
      </w:r>
      <w:r>
        <w:rPr>
          <w:color w:val="000009"/>
          <w:spacing w:val="-3"/>
          <w:sz w:val="28"/>
        </w:rPr>
        <w:t>o</w:t>
      </w:r>
      <w:r>
        <w:rPr>
          <w:color w:val="000009"/>
          <w:sz w:val="28"/>
        </w:rPr>
        <w:t>r</w:t>
      </w:r>
      <w:r>
        <w:rPr>
          <w:color w:val="000009"/>
          <w:spacing w:val="8"/>
          <w:sz w:val="28"/>
        </w:rPr>
        <w:t xml:space="preserve"> </w:t>
      </w:r>
      <w:r>
        <w:rPr>
          <w:color w:val="000009"/>
          <w:sz w:val="28"/>
        </w:rPr>
        <w:t>i</w:t>
      </w:r>
      <w:r>
        <w:rPr>
          <w:color w:val="000009"/>
          <w:spacing w:val="-1"/>
          <w:sz w:val="28"/>
        </w:rPr>
        <w:t>n</w:t>
      </w:r>
      <w:r>
        <w:rPr>
          <w:color w:val="000009"/>
          <w:sz w:val="28"/>
        </w:rPr>
        <w:t>s</w:t>
      </w:r>
      <w:r>
        <w:rPr>
          <w:color w:val="000009"/>
          <w:spacing w:val="-1"/>
          <w:sz w:val="28"/>
        </w:rPr>
        <w:t>t</w:t>
      </w:r>
      <w:r>
        <w:rPr>
          <w:color w:val="000009"/>
          <w:sz w:val="28"/>
        </w:rPr>
        <w:t>i</w:t>
      </w:r>
      <w:r>
        <w:rPr>
          <w:color w:val="000009"/>
          <w:spacing w:val="1"/>
          <w:sz w:val="28"/>
        </w:rPr>
        <w:t>t</w:t>
      </w:r>
      <w:r>
        <w:rPr>
          <w:color w:val="000009"/>
          <w:spacing w:val="-1"/>
          <w:w w:val="99"/>
          <w:sz w:val="28"/>
        </w:rPr>
        <w:t>u</w:t>
      </w:r>
      <w:r>
        <w:rPr>
          <w:color w:val="000009"/>
          <w:spacing w:val="-1"/>
          <w:sz w:val="28"/>
        </w:rPr>
        <w:t>t</w:t>
      </w:r>
      <w:r>
        <w:rPr>
          <w:color w:val="000009"/>
          <w:sz w:val="28"/>
        </w:rPr>
        <w:t>io</w:t>
      </w:r>
      <w:r>
        <w:rPr>
          <w:color w:val="000009"/>
          <w:w w:val="99"/>
          <w:sz w:val="28"/>
        </w:rPr>
        <w:t>n</w:t>
      </w:r>
      <w:r>
        <w:rPr>
          <w:color w:val="000009"/>
          <w:spacing w:val="7"/>
          <w:sz w:val="28"/>
        </w:rPr>
        <w:t xml:space="preserve"> </w:t>
      </w:r>
      <w:r>
        <w:rPr>
          <w:color w:val="000009"/>
          <w:spacing w:val="-1"/>
          <w:w w:val="99"/>
          <w:sz w:val="28"/>
        </w:rPr>
        <w:t>o</w:t>
      </w:r>
      <w:r>
        <w:rPr>
          <w:color w:val="000009"/>
          <w:sz w:val="28"/>
        </w:rPr>
        <w:t>f</w:t>
      </w:r>
      <w:r>
        <w:rPr>
          <w:color w:val="000009"/>
          <w:spacing w:val="8"/>
          <w:sz w:val="28"/>
        </w:rPr>
        <w:t xml:space="preserve"> </w:t>
      </w:r>
      <w:r>
        <w:rPr>
          <w:color w:val="000009"/>
          <w:w w:val="99"/>
          <w:sz w:val="28"/>
        </w:rPr>
        <w:t>a</w:t>
      </w:r>
      <w:r>
        <w:rPr>
          <w:color w:val="000009"/>
          <w:spacing w:val="7"/>
          <w:sz w:val="28"/>
        </w:rPr>
        <w:t xml:space="preserve"> </w:t>
      </w:r>
      <w:r>
        <w:rPr>
          <w:color w:val="000009"/>
          <w:w w:val="99"/>
          <w:sz w:val="28"/>
        </w:rPr>
        <w:t>s</w:t>
      </w:r>
      <w:r>
        <w:rPr>
          <w:color w:val="000009"/>
          <w:spacing w:val="-1"/>
          <w:w w:val="99"/>
          <w:sz w:val="28"/>
        </w:rPr>
        <w:t>u</w:t>
      </w:r>
      <w:r>
        <w:rPr>
          <w:color w:val="000009"/>
          <w:sz w:val="28"/>
        </w:rPr>
        <w:t>i</w:t>
      </w:r>
      <w:r>
        <w:rPr>
          <w:color w:val="000009"/>
          <w:spacing w:val="-1"/>
          <w:sz w:val="28"/>
        </w:rPr>
        <w:t>t</w:t>
      </w:r>
      <w:r>
        <w:rPr>
          <w:color w:val="000009"/>
          <w:sz w:val="28"/>
        </w:rPr>
        <w:t>,</w:t>
      </w:r>
      <w:r>
        <w:rPr>
          <w:color w:val="000009"/>
          <w:spacing w:val="8"/>
          <w:sz w:val="28"/>
        </w:rPr>
        <w:t xml:space="preserve"> </w:t>
      </w:r>
      <w:r>
        <w:rPr>
          <w:color w:val="000009"/>
          <w:spacing w:val="-1"/>
          <w:w w:val="99"/>
          <w:sz w:val="28"/>
        </w:rPr>
        <w:t>on</w:t>
      </w:r>
      <w:r>
        <w:rPr>
          <w:color w:val="000009"/>
          <w:w w:val="99"/>
          <w:sz w:val="28"/>
        </w:rPr>
        <w:t>ce</w:t>
      </w:r>
      <w:r>
        <w:rPr>
          <w:color w:val="000009"/>
          <w:spacing w:val="8"/>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sz w:val="28"/>
        </w:rPr>
        <w:t>rig</w:t>
      </w:r>
      <w:r>
        <w:rPr>
          <w:color w:val="000009"/>
          <w:spacing w:val="-1"/>
          <w:w w:val="99"/>
          <w:sz w:val="28"/>
        </w:rPr>
        <w:t>h</w:t>
      </w:r>
      <w:r>
        <w:rPr>
          <w:color w:val="000009"/>
          <w:sz w:val="28"/>
        </w:rPr>
        <w:t>t</w:t>
      </w:r>
      <w:r>
        <w:rPr>
          <w:color w:val="000009"/>
          <w:spacing w:val="7"/>
          <w:sz w:val="28"/>
        </w:rPr>
        <w:t xml:space="preserve"> </w:t>
      </w:r>
      <w:r>
        <w:rPr>
          <w:color w:val="000009"/>
          <w:spacing w:val="-1"/>
          <w:sz w:val="28"/>
        </w:rPr>
        <w:t>t</w:t>
      </w:r>
      <w:r>
        <w:rPr>
          <w:color w:val="000009"/>
          <w:w w:val="99"/>
          <w:sz w:val="28"/>
        </w:rPr>
        <w:t>o</w:t>
      </w:r>
      <w:r>
        <w:rPr>
          <w:color w:val="000009"/>
          <w:spacing w:val="7"/>
          <w:sz w:val="28"/>
        </w:rPr>
        <w:t xml:space="preserve"> </w:t>
      </w:r>
      <w:r>
        <w:rPr>
          <w:color w:val="000009"/>
          <w:w w:val="99"/>
          <w:sz w:val="28"/>
        </w:rPr>
        <w:t>s</w:t>
      </w:r>
      <w:r>
        <w:rPr>
          <w:color w:val="000009"/>
          <w:spacing w:val="-1"/>
          <w:w w:val="99"/>
          <w:sz w:val="28"/>
        </w:rPr>
        <w:t>u</w:t>
      </w:r>
      <w:r>
        <w:rPr>
          <w:color w:val="000009"/>
          <w:w w:val="99"/>
          <w:sz w:val="28"/>
        </w:rPr>
        <w:t>e</w:t>
      </w:r>
      <w:r>
        <w:rPr>
          <w:color w:val="000009"/>
          <w:spacing w:val="8"/>
          <w:w w:val="99"/>
          <w:sz w:val="28"/>
        </w:rPr>
        <w:t xml:space="preserve"> </w:t>
      </w:r>
      <w:r>
        <w:rPr>
          <w:color w:val="000009"/>
          <w:spacing w:val="-1"/>
          <w:w w:val="99"/>
          <w:sz w:val="28"/>
        </w:rPr>
        <w:t>ha</w:t>
      </w:r>
      <w:r>
        <w:rPr>
          <w:color w:val="000009"/>
          <w:w w:val="99"/>
          <w:sz w:val="28"/>
        </w:rPr>
        <w:t>d</w:t>
      </w:r>
      <w:r>
        <w:rPr>
          <w:color w:val="000009"/>
          <w:spacing w:val="8"/>
          <w:sz w:val="28"/>
        </w:rPr>
        <w:t xml:space="preserve"> </w:t>
      </w:r>
      <w:r>
        <w:rPr>
          <w:color w:val="000009"/>
          <w:spacing w:val="-1"/>
          <w:w w:val="99"/>
          <w:sz w:val="28"/>
        </w:rPr>
        <w:t>a</w:t>
      </w:r>
      <w:r>
        <w:rPr>
          <w:color w:val="000009"/>
          <w:sz w:val="28"/>
        </w:rPr>
        <w:t>ccr</w:t>
      </w:r>
      <w:r>
        <w:rPr>
          <w:color w:val="000009"/>
          <w:spacing w:val="-1"/>
          <w:w w:val="99"/>
          <w:sz w:val="28"/>
        </w:rPr>
        <w:t>u</w:t>
      </w:r>
      <w:r>
        <w:rPr>
          <w:color w:val="000009"/>
          <w:w w:val="99"/>
          <w:sz w:val="28"/>
        </w:rPr>
        <w:t>e</w:t>
      </w:r>
      <w:r>
        <w:rPr>
          <w:color w:val="000009"/>
          <w:spacing w:val="-2"/>
          <w:w w:val="99"/>
          <w:sz w:val="28"/>
        </w:rPr>
        <w:t>d</w:t>
      </w:r>
      <w:r>
        <w:rPr>
          <w:color w:val="000009"/>
          <w:sz w:val="28"/>
        </w:rPr>
        <w:t>,</w:t>
      </w:r>
    </w:p>
    <w:p w:rsidR="00A10EB8" w:rsidRDefault="006811DA">
      <w:pPr>
        <w:spacing w:line="295" w:lineRule="exact"/>
        <w:ind w:left="501"/>
        <w:jc w:val="both"/>
        <w:rPr>
          <w:sz w:val="28"/>
        </w:rPr>
      </w:pPr>
      <w:r>
        <w:rPr>
          <w:color w:val="000009"/>
          <w:sz w:val="28"/>
        </w:rPr>
        <w:t>which</w:t>
      </w:r>
      <w:r>
        <w:rPr>
          <w:color w:val="000009"/>
          <w:spacing w:val="46"/>
          <w:sz w:val="28"/>
        </w:rPr>
        <w:t xml:space="preserve"> </w:t>
      </w:r>
      <w:r>
        <w:rPr>
          <w:color w:val="000009"/>
          <w:sz w:val="28"/>
        </w:rPr>
        <w:t>in</w:t>
      </w:r>
      <w:r>
        <w:rPr>
          <w:color w:val="000009"/>
          <w:spacing w:val="47"/>
          <w:sz w:val="28"/>
        </w:rPr>
        <w:t xml:space="preserve"> </w:t>
      </w:r>
      <w:r>
        <w:rPr>
          <w:color w:val="000009"/>
          <w:sz w:val="28"/>
        </w:rPr>
        <w:t>this</w:t>
      </w:r>
      <w:r>
        <w:rPr>
          <w:color w:val="000009"/>
          <w:spacing w:val="48"/>
          <w:sz w:val="28"/>
        </w:rPr>
        <w:t xml:space="preserve"> </w:t>
      </w:r>
      <w:r>
        <w:rPr>
          <w:color w:val="000009"/>
          <w:sz w:val="28"/>
        </w:rPr>
        <w:t>case</w:t>
      </w:r>
      <w:r>
        <w:rPr>
          <w:color w:val="000009"/>
          <w:spacing w:val="47"/>
          <w:sz w:val="28"/>
        </w:rPr>
        <w:t xml:space="preserve"> </w:t>
      </w:r>
      <w:r>
        <w:rPr>
          <w:color w:val="000009"/>
          <w:sz w:val="28"/>
        </w:rPr>
        <w:t>had</w:t>
      </w:r>
      <w:r>
        <w:rPr>
          <w:color w:val="000009"/>
          <w:spacing w:val="48"/>
          <w:sz w:val="28"/>
        </w:rPr>
        <w:t xml:space="preserve"> </w:t>
      </w:r>
      <w:r>
        <w:rPr>
          <w:color w:val="000009"/>
          <w:sz w:val="28"/>
        </w:rPr>
        <w:t>accrued</w:t>
      </w:r>
      <w:r>
        <w:rPr>
          <w:color w:val="000009"/>
          <w:spacing w:val="48"/>
          <w:sz w:val="28"/>
        </w:rPr>
        <w:t xml:space="preserve"> </w:t>
      </w:r>
      <w:r>
        <w:rPr>
          <w:color w:val="000009"/>
          <w:sz w:val="28"/>
        </w:rPr>
        <w:t>in</w:t>
      </w:r>
      <w:r>
        <w:rPr>
          <w:color w:val="000009"/>
          <w:spacing w:val="48"/>
          <w:sz w:val="28"/>
        </w:rPr>
        <w:t xml:space="preserve"> </w:t>
      </w:r>
      <w:r>
        <w:rPr>
          <w:color w:val="000009"/>
          <w:sz w:val="28"/>
        </w:rPr>
        <w:t>October,</w:t>
      </w:r>
      <w:r>
        <w:rPr>
          <w:color w:val="000009"/>
          <w:spacing w:val="48"/>
          <w:sz w:val="28"/>
        </w:rPr>
        <w:t xml:space="preserve"> </w:t>
      </w:r>
      <w:r>
        <w:rPr>
          <w:color w:val="000009"/>
          <w:sz w:val="28"/>
        </w:rPr>
        <w:t>2000,</w:t>
      </w:r>
      <w:r>
        <w:rPr>
          <w:color w:val="000009"/>
          <w:spacing w:val="48"/>
          <w:sz w:val="28"/>
        </w:rPr>
        <w:t xml:space="preserve"> </w:t>
      </w:r>
      <w:r>
        <w:rPr>
          <w:color w:val="000009"/>
          <w:sz w:val="28"/>
        </w:rPr>
        <w:t>as</w:t>
      </w:r>
      <w:r>
        <w:rPr>
          <w:color w:val="000009"/>
          <w:spacing w:val="48"/>
          <w:sz w:val="28"/>
        </w:rPr>
        <w:t xml:space="preserve"> </w:t>
      </w:r>
      <w:r>
        <w:rPr>
          <w:color w:val="000009"/>
          <w:sz w:val="28"/>
        </w:rPr>
        <w:t>has</w:t>
      </w:r>
      <w:r>
        <w:rPr>
          <w:color w:val="000009"/>
          <w:spacing w:val="47"/>
          <w:sz w:val="28"/>
        </w:rPr>
        <w:t xml:space="preserve"> </w:t>
      </w:r>
      <w:r>
        <w:rPr>
          <w:color w:val="000009"/>
          <w:sz w:val="28"/>
        </w:rPr>
        <w:t>been</w:t>
      </w:r>
    </w:p>
    <w:p w:rsidR="00A10EB8" w:rsidRDefault="00A10EB8">
      <w:pPr>
        <w:pStyle w:val="BodyText"/>
        <w:spacing w:before="4"/>
        <w:rPr>
          <w:sz w:val="29"/>
        </w:rPr>
      </w:pPr>
    </w:p>
    <w:p w:rsidR="00A10EB8" w:rsidRDefault="006811DA">
      <w:pPr>
        <w:spacing w:before="1" w:line="491" w:lineRule="auto"/>
        <w:ind w:left="501" w:right="399"/>
        <w:jc w:val="both"/>
        <w:rPr>
          <w:sz w:val="28"/>
        </w:rPr>
      </w:pPr>
      <w:r>
        <w:rPr>
          <w:color w:val="000009"/>
          <w:sz w:val="28"/>
        </w:rPr>
        <w:t>asserted even in the plaint. Whereas, the suit was filed in February, 2005 beyond the period of three years from the date on which right to sue accrued to the appellant, as prescribed in Article 113 of the 1963 Act. The view so taken by the trial Court com</w:t>
      </w:r>
      <w:r>
        <w:rPr>
          <w:color w:val="000009"/>
          <w:sz w:val="28"/>
        </w:rPr>
        <w:t>mended to the District Court in first appeal and also the High Court in second appeal, which judgment is the subject matter of challenge in the present appeal.</w:t>
      </w:r>
    </w:p>
    <w:p w:rsidR="00A10EB8" w:rsidRDefault="006811DA">
      <w:pPr>
        <w:pStyle w:val="ListParagraph"/>
        <w:numPr>
          <w:ilvl w:val="0"/>
          <w:numId w:val="9"/>
        </w:numPr>
        <w:tabs>
          <w:tab w:val="left" w:pos="1334"/>
        </w:tabs>
        <w:spacing w:before="1" w:line="491" w:lineRule="auto"/>
        <w:ind w:left="501" w:right="405" w:firstLine="0"/>
        <w:jc w:val="both"/>
        <w:rPr>
          <w:sz w:val="28"/>
        </w:rPr>
      </w:pPr>
      <w:r>
        <w:rPr>
          <w:color w:val="000009"/>
          <w:sz w:val="28"/>
        </w:rPr>
        <w:t>We have heard Mr. Nischal Kumar Neeraj, learned counsel for the appellant and Mr. Anuj Jain, lea</w:t>
      </w:r>
      <w:r>
        <w:rPr>
          <w:color w:val="000009"/>
          <w:sz w:val="28"/>
        </w:rPr>
        <w:t>rned counsel for the respondents.</w:t>
      </w:r>
    </w:p>
    <w:p w:rsidR="00A10EB8" w:rsidRDefault="00A10EB8">
      <w:pPr>
        <w:pStyle w:val="ListParagraph"/>
        <w:numPr>
          <w:ilvl w:val="0"/>
          <w:numId w:val="9"/>
        </w:numPr>
        <w:tabs>
          <w:tab w:val="left" w:pos="1222"/>
        </w:tabs>
        <w:spacing w:before="1" w:line="491" w:lineRule="auto"/>
        <w:ind w:left="501" w:right="400" w:firstLine="0"/>
        <w:jc w:val="both"/>
        <w:rPr>
          <w:sz w:val="28"/>
        </w:rPr>
      </w:pPr>
      <w:r w:rsidRPr="00A10EB8">
        <w:pict>
          <v:line id="_x0000_s1040" style="position:absolute;left:0;text-align:left;z-index:-251655168;mso-wrap-distance-left:0;mso-wrap-distance-right:0;mso-position-horizontal-relative:page" from="1in,137.3pt" to="184.8pt,137.3pt" strokeweight=".5pt">
            <w10:wrap type="topAndBottom" anchorx="page"/>
          </v:line>
        </w:pict>
      </w:r>
      <w:r w:rsidR="006811DA">
        <w:rPr>
          <w:color w:val="000009"/>
          <w:sz w:val="28"/>
        </w:rPr>
        <w:t>Be it noted that the appellant had relied on Articles 2, 3 and 22 of the 1963 Act to urge that the suit filed in February, 2005 was within limitation. This plea, however, did not impress the trial Court, the first appella</w:t>
      </w:r>
      <w:r w:rsidR="006811DA">
        <w:rPr>
          <w:color w:val="000009"/>
          <w:sz w:val="28"/>
        </w:rPr>
        <w:t>te Court or the High Court.</w:t>
      </w:r>
      <w:r w:rsidR="006811DA">
        <w:rPr>
          <w:color w:val="000009"/>
          <w:spacing w:val="23"/>
          <w:sz w:val="28"/>
        </w:rPr>
        <w:t xml:space="preserve"> </w:t>
      </w:r>
      <w:r w:rsidR="006811DA">
        <w:rPr>
          <w:color w:val="000009"/>
          <w:sz w:val="28"/>
        </w:rPr>
        <w:t>The</w:t>
      </w:r>
    </w:p>
    <w:p w:rsidR="00A10EB8" w:rsidRDefault="006811DA">
      <w:pPr>
        <w:spacing w:before="27"/>
        <w:ind w:left="501"/>
        <w:jc w:val="both"/>
        <w:rPr>
          <w:rFonts w:ascii="Arial"/>
          <w:sz w:val="20"/>
        </w:rPr>
      </w:pPr>
      <w:bookmarkStart w:id="0" w:name="_bookmark0"/>
      <w:bookmarkEnd w:id="0"/>
      <w:r>
        <w:rPr>
          <w:rFonts w:ascii="Arial"/>
          <w:color w:val="000009"/>
          <w:w w:val="115"/>
          <w:sz w:val="20"/>
        </w:rPr>
        <w:t>1 (2013) 198 DLT 56</w:t>
      </w:r>
    </w:p>
    <w:p w:rsidR="00A10EB8" w:rsidRDefault="00A10EB8">
      <w:pPr>
        <w:jc w:val="both"/>
        <w:rPr>
          <w:rFonts w:ascii="Arial"/>
          <w:sz w:val="20"/>
        </w:rPr>
        <w:sectPr w:rsidR="00A10EB8">
          <w:pgSz w:w="11900" w:h="16840"/>
          <w:pgMar w:top="1340" w:right="1040" w:bottom="280" w:left="940" w:header="708" w:footer="0" w:gutter="0"/>
          <w:cols w:space="720"/>
        </w:sectPr>
      </w:pPr>
    </w:p>
    <w:p w:rsidR="00A10EB8" w:rsidRDefault="006811DA">
      <w:pPr>
        <w:pStyle w:val="Heading1"/>
        <w:spacing w:before="88" w:line="491" w:lineRule="auto"/>
        <w:ind w:right="398"/>
      </w:pPr>
      <w:r>
        <w:rPr>
          <w:color w:val="000009"/>
        </w:rPr>
        <w:t>Courts proceeded on the basis that Article 113 is attracted in the facts of the present case, as the reliefs claimed by the appellant were not covered under any specific Article with reg</w:t>
      </w:r>
      <w:r>
        <w:rPr>
          <w:color w:val="000009"/>
        </w:rPr>
        <w:t>ard to time period within which accounts can be sought by party from its bank, as noted by the trial Court in paragraph 10 of its judgment reproduced above.</w:t>
      </w:r>
    </w:p>
    <w:p w:rsidR="00A10EB8" w:rsidRDefault="006811DA">
      <w:pPr>
        <w:pStyle w:val="ListParagraph"/>
        <w:numPr>
          <w:ilvl w:val="0"/>
          <w:numId w:val="9"/>
        </w:numPr>
        <w:tabs>
          <w:tab w:val="left" w:pos="1222"/>
        </w:tabs>
        <w:spacing w:before="1" w:line="494" w:lineRule="auto"/>
        <w:ind w:left="501" w:firstLine="0"/>
        <w:jc w:val="both"/>
        <w:rPr>
          <w:sz w:val="28"/>
        </w:rPr>
      </w:pPr>
      <w:r>
        <w:rPr>
          <w:color w:val="000009"/>
          <w:sz w:val="28"/>
        </w:rPr>
        <w:t>The central question is: whether the plaint as filed by the appellant could have been rejected by i</w:t>
      </w:r>
      <w:r>
        <w:rPr>
          <w:color w:val="000009"/>
          <w:sz w:val="28"/>
        </w:rPr>
        <w:t>nvoking Order VII Rule 11(d) of the CPC? Indeed, Order VII Rule 11 of the CPC gives ample power to the Court to reject the plaint, if from the averments in the plaint, it is evident that the suit is barred by any law including the law of limitation. This p</w:t>
      </w:r>
      <w:r>
        <w:rPr>
          <w:color w:val="000009"/>
          <w:sz w:val="28"/>
        </w:rPr>
        <w:t xml:space="preserve">osition is no more </w:t>
      </w:r>
      <w:r>
        <w:rPr>
          <w:i/>
          <w:color w:val="000009"/>
          <w:sz w:val="28"/>
        </w:rPr>
        <w:t>res integra</w:t>
      </w:r>
      <w:r>
        <w:rPr>
          <w:color w:val="000009"/>
          <w:sz w:val="28"/>
        </w:rPr>
        <w:t>. We may usefully refer to the decision of this Court</w:t>
      </w:r>
      <w:r>
        <w:rPr>
          <w:color w:val="000009"/>
          <w:spacing w:val="52"/>
          <w:sz w:val="28"/>
        </w:rPr>
        <w:t xml:space="preserve"> </w:t>
      </w:r>
      <w:r>
        <w:rPr>
          <w:color w:val="000009"/>
          <w:sz w:val="28"/>
        </w:rPr>
        <w:t>in</w:t>
      </w:r>
    </w:p>
    <w:p w:rsidR="00A10EB8" w:rsidRDefault="006811DA">
      <w:pPr>
        <w:spacing w:before="43" w:line="499" w:lineRule="auto"/>
        <w:ind w:left="501" w:right="390"/>
        <w:jc w:val="both"/>
        <w:rPr>
          <w:sz w:val="28"/>
        </w:rPr>
      </w:pPr>
      <w:r>
        <w:rPr>
          <w:b/>
          <w:i/>
          <w:color w:val="000009"/>
          <w:sz w:val="28"/>
        </w:rPr>
        <w:t>R</w:t>
      </w:r>
      <w:r>
        <w:rPr>
          <w:b/>
          <w:i/>
          <w:smallCaps/>
          <w:color w:val="000009"/>
          <w:spacing w:val="-1"/>
          <w:w w:val="118"/>
          <w:sz w:val="28"/>
        </w:rPr>
        <w:t>a</w:t>
      </w:r>
      <w:r>
        <w:rPr>
          <w:b/>
          <w:i/>
          <w:color w:val="000009"/>
          <w:sz w:val="28"/>
        </w:rPr>
        <w:t xml:space="preserve">m </w:t>
      </w:r>
      <w:r>
        <w:rPr>
          <w:b/>
          <w:i/>
          <w:color w:val="000009"/>
          <w:spacing w:val="-8"/>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color w:val="000009"/>
          <w:w w:val="99"/>
          <w:sz w:val="28"/>
        </w:rPr>
        <w:t>h</w:t>
      </w:r>
      <w:r>
        <w:rPr>
          <w:b/>
          <w:i/>
          <w:color w:val="000009"/>
          <w:sz w:val="28"/>
        </w:rPr>
        <w:t xml:space="preserve"> </w:t>
      </w:r>
      <w:r>
        <w:rPr>
          <w:b/>
          <w:i/>
          <w:color w:val="000009"/>
          <w:spacing w:val="-9"/>
          <w:sz w:val="28"/>
        </w:rPr>
        <w:t xml:space="preserve"> </w:t>
      </w:r>
      <w:r>
        <w:rPr>
          <w:b/>
          <w:i/>
          <w:color w:val="000009"/>
          <w:spacing w:val="-1"/>
          <w:sz w:val="28"/>
        </w:rPr>
        <w:t>G</w:t>
      </w:r>
      <w:r>
        <w:rPr>
          <w:b/>
          <w:i/>
          <w:color w:val="000009"/>
          <w:spacing w:val="1"/>
          <w:w w:val="99"/>
          <w:sz w:val="28"/>
        </w:rPr>
        <w:t>u</w:t>
      </w:r>
      <w:r>
        <w:rPr>
          <w:b/>
          <w:i/>
          <w:color w:val="000009"/>
          <w:spacing w:val="-1"/>
          <w:w w:val="99"/>
          <w:sz w:val="28"/>
        </w:rPr>
        <w:t>p</w:t>
      </w:r>
      <w:r>
        <w:rPr>
          <w:b/>
          <w:i/>
          <w:color w:val="000009"/>
          <w:sz w:val="28"/>
        </w:rPr>
        <w:t>t</w:t>
      </w:r>
      <w:r>
        <w:rPr>
          <w:b/>
          <w:i/>
          <w:smallCaps/>
          <w:color w:val="000009"/>
          <w:w w:val="118"/>
          <w:sz w:val="28"/>
        </w:rPr>
        <w:t>a</w:t>
      </w:r>
      <w:r>
        <w:rPr>
          <w:b/>
          <w:i/>
          <w:color w:val="000009"/>
          <w:sz w:val="28"/>
        </w:rPr>
        <w:t xml:space="preserve"> </w:t>
      </w:r>
      <w:r>
        <w:rPr>
          <w:b/>
          <w:i/>
          <w:color w:val="000009"/>
          <w:spacing w:val="-10"/>
          <w:sz w:val="28"/>
        </w:rPr>
        <w:t xml:space="preserve"> </w:t>
      </w:r>
      <w:r>
        <w:rPr>
          <w:b/>
          <w:i/>
          <w:color w:val="000009"/>
          <w:spacing w:val="-2"/>
          <w:sz w:val="28"/>
        </w:rPr>
        <w:t>v</w:t>
      </w:r>
      <w:r>
        <w:rPr>
          <w:b/>
          <w:i/>
          <w:color w:val="000009"/>
          <w:sz w:val="28"/>
        </w:rPr>
        <w:t>s</w:t>
      </w:r>
      <w:r>
        <w:rPr>
          <w:b/>
          <w:i/>
          <w:color w:val="000009"/>
          <w:sz w:val="28"/>
        </w:rPr>
        <w:t>.</w:t>
      </w:r>
      <w:r>
        <w:rPr>
          <w:b/>
          <w:i/>
          <w:color w:val="000009"/>
          <w:sz w:val="28"/>
        </w:rPr>
        <w:t xml:space="preserve"> </w:t>
      </w:r>
      <w:r>
        <w:rPr>
          <w:b/>
          <w:i/>
          <w:color w:val="000009"/>
          <w:spacing w:val="-9"/>
          <w:sz w:val="28"/>
        </w:rPr>
        <w:t xml:space="preserve"> </w:t>
      </w:r>
      <w:r>
        <w:rPr>
          <w:b/>
          <w:i/>
          <w:color w:val="000009"/>
          <w:sz w:val="28"/>
        </w:rPr>
        <w:t>R</w:t>
      </w:r>
      <w:r>
        <w:rPr>
          <w:b/>
          <w:i/>
          <w:smallCaps/>
          <w:color w:val="000009"/>
          <w:spacing w:val="-3"/>
          <w:w w:val="118"/>
          <w:sz w:val="28"/>
        </w:rPr>
        <w:t>a</w:t>
      </w:r>
      <w:r>
        <w:rPr>
          <w:b/>
          <w:i/>
          <w:color w:val="000009"/>
          <w:sz w:val="28"/>
        </w:rPr>
        <w:t>j</w:t>
      </w:r>
      <w:r>
        <w:rPr>
          <w:b/>
          <w:i/>
          <w:color w:val="000009"/>
          <w:spacing w:val="-1"/>
          <w:sz w:val="28"/>
        </w:rPr>
        <w:t>i</w:t>
      </w:r>
      <w:r>
        <w:rPr>
          <w:b/>
          <w:i/>
          <w:color w:val="000009"/>
          <w:w w:val="99"/>
          <w:sz w:val="28"/>
        </w:rPr>
        <w:t xml:space="preserve">v </w:t>
      </w:r>
      <w:r>
        <w:rPr>
          <w:b/>
          <w:i/>
          <w:color w:val="000009"/>
          <w:spacing w:val="-9"/>
          <w:w w:val="99"/>
          <w:sz w:val="28"/>
        </w:rPr>
        <w:t xml:space="preserve"> </w:t>
      </w:r>
      <w:r>
        <w:rPr>
          <w:b/>
          <w:i/>
          <w:color w:val="000009"/>
          <w:spacing w:val="-1"/>
          <w:sz w:val="28"/>
        </w:rPr>
        <w:t>K</w:t>
      </w:r>
      <w:r>
        <w:rPr>
          <w:b/>
          <w:i/>
          <w:color w:val="000009"/>
          <w:spacing w:val="-1"/>
          <w:w w:val="99"/>
          <w:sz w:val="28"/>
        </w:rPr>
        <w:t>u</w:t>
      </w:r>
      <w:r>
        <w:rPr>
          <w:b/>
          <w:i/>
          <w:color w:val="000009"/>
          <w:sz w:val="28"/>
        </w:rPr>
        <w:t>m</w:t>
      </w:r>
      <w:r>
        <w:rPr>
          <w:b/>
          <w:i/>
          <w:smallCaps/>
          <w:color w:val="000009"/>
          <w:spacing w:val="-1"/>
          <w:w w:val="118"/>
          <w:sz w:val="28"/>
        </w:rPr>
        <w:t>a</w:t>
      </w:r>
      <w:r>
        <w:rPr>
          <w:b/>
          <w:i/>
          <w:color w:val="000009"/>
          <w:sz w:val="28"/>
        </w:rPr>
        <w:t xml:space="preserve">r </w:t>
      </w:r>
      <w:r>
        <w:rPr>
          <w:b/>
          <w:i/>
          <w:color w:val="000009"/>
          <w:spacing w:val="-9"/>
          <w:sz w:val="28"/>
        </w:rPr>
        <w:t xml:space="preserve"> </w:t>
      </w:r>
      <w:r>
        <w:rPr>
          <w:b/>
          <w:i/>
          <w:color w:val="000009"/>
          <w:spacing w:val="-1"/>
          <w:sz w:val="28"/>
        </w:rPr>
        <w:t>G</w:t>
      </w:r>
      <w:r>
        <w:rPr>
          <w:b/>
          <w:i/>
          <w:color w:val="000009"/>
          <w:spacing w:val="1"/>
          <w:w w:val="99"/>
          <w:sz w:val="28"/>
        </w:rPr>
        <w:t>u</w:t>
      </w:r>
      <w:r>
        <w:rPr>
          <w:b/>
          <w:i/>
          <w:color w:val="000009"/>
          <w:spacing w:val="-1"/>
          <w:w w:val="99"/>
          <w:sz w:val="28"/>
        </w:rPr>
        <w:t>p</w:t>
      </w:r>
      <w:r>
        <w:rPr>
          <w:b/>
          <w:i/>
          <w:color w:val="000009"/>
          <w:sz w:val="28"/>
        </w:rPr>
        <w:t>t</w:t>
      </w:r>
      <w:r>
        <w:rPr>
          <w:b/>
          <w:i/>
          <w:smallCaps/>
          <w:color w:val="000009"/>
          <w:w w:val="118"/>
          <w:sz w:val="28"/>
        </w:rPr>
        <w:t>a</w:t>
      </w:r>
      <w:r>
        <w:rPr>
          <w:b/>
          <w:i/>
          <w:color w:val="000009"/>
          <w:sz w:val="28"/>
        </w:rPr>
        <w:t xml:space="preserve"> </w:t>
      </w:r>
      <w:r>
        <w:rPr>
          <w:b/>
          <w:i/>
          <w:color w:val="000009"/>
          <w:spacing w:val="-10"/>
          <w:sz w:val="28"/>
        </w:rPr>
        <w:t xml:space="preserve"> </w:t>
      </w:r>
      <w:r>
        <w:rPr>
          <w:b/>
          <w:i/>
          <w:color w:val="000009"/>
          <w:sz w:val="28"/>
        </w:rPr>
        <w:t xml:space="preserve">&amp; </w:t>
      </w:r>
      <w:r>
        <w:rPr>
          <w:b/>
          <w:i/>
          <w:color w:val="000009"/>
          <w:spacing w:val="-10"/>
          <w:sz w:val="28"/>
        </w:rPr>
        <w:t xml:space="preserve"> </w:t>
      </w:r>
      <w:r>
        <w:rPr>
          <w:b/>
          <w:i/>
          <w:color w:val="000009"/>
          <w:spacing w:val="-1"/>
          <w:sz w:val="28"/>
        </w:rPr>
        <w:t>O</w:t>
      </w:r>
      <w:r>
        <w:rPr>
          <w:b/>
          <w:i/>
          <w:color w:val="000009"/>
          <w:w w:val="99"/>
          <w:sz w:val="28"/>
        </w:rPr>
        <w:t>rs</w:t>
      </w:r>
      <w:r>
        <w:rPr>
          <w:b/>
          <w:i/>
          <w:color w:val="000009"/>
          <w:spacing w:val="7"/>
          <w:sz w:val="28"/>
        </w:rPr>
        <w:t>.</w:t>
      </w:r>
      <w:hyperlink w:anchor="_bookmark1" w:history="1">
        <w:r>
          <w:rPr>
            <w:b/>
            <w:i/>
            <w:color w:val="000009"/>
            <w:spacing w:val="-1"/>
            <w:w w:val="101"/>
            <w:position w:val="12"/>
            <w:sz w:val="16"/>
          </w:rPr>
          <w:t>2</w:t>
        </w:r>
      </w:hyperlink>
      <w:r>
        <w:rPr>
          <w:color w:val="000009"/>
          <w:sz w:val="28"/>
        </w:rPr>
        <w:t>.</w:t>
      </w:r>
      <w:r>
        <w:rPr>
          <w:color w:val="000009"/>
          <w:sz w:val="28"/>
        </w:rPr>
        <w:t xml:space="preserve">   </w:t>
      </w:r>
      <w:r>
        <w:rPr>
          <w:color w:val="000009"/>
          <w:spacing w:val="-7"/>
          <w:sz w:val="28"/>
        </w:rPr>
        <w:t xml:space="preserve"> </w:t>
      </w:r>
      <w:r>
        <w:rPr>
          <w:color w:val="000009"/>
          <w:sz w:val="28"/>
        </w:rPr>
        <w:t>I</w:t>
      </w:r>
      <w:r>
        <w:rPr>
          <w:color w:val="000009"/>
          <w:w w:val="99"/>
          <w:sz w:val="28"/>
        </w:rPr>
        <w:t>n p</w:t>
      </w:r>
      <w:r>
        <w:rPr>
          <w:color w:val="000009"/>
          <w:spacing w:val="-1"/>
          <w:w w:val="99"/>
          <w:sz w:val="28"/>
        </w:rPr>
        <w:t>a</w:t>
      </w:r>
      <w:r>
        <w:rPr>
          <w:color w:val="000009"/>
          <w:sz w:val="28"/>
        </w:rPr>
        <w:t>r</w:t>
      </w:r>
      <w:r>
        <w:rPr>
          <w:color w:val="000009"/>
          <w:spacing w:val="-1"/>
          <w:w w:val="99"/>
          <w:sz w:val="28"/>
        </w:rPr>
        <w:t>a</w:t>
      </w:r>
      <w:r>
        <w:rPr>
          <w:color w:val="000009"/>
          <w:spacing w:val="-2"/>
          <w:w w:val="99"/>
          <w:sz w:val="28"/>
        </w:rPr>
        <w:t>g</w:t>
      </w:r>
      <w:r>
        <w:rPr>
          <w:color w:val="000009"/>
          <w:sz w:val="28"/>
        </w:rPr>
        <w:t>r</w:t>
      </w:r>
      <w:r>
        <w:rPr>
          <w:color w:val="000009"/>
          <w:spacing w:val="-1"/>
          <w:w w:val="99"/>
          <w:sz w:val="28"/>
        </w:rPr>
        <w:t>a</w:t>
      </w:r>
      <w:r>
        <w:rPr>
          <w:color w:val="000009"/>
          <w:w w:val="99"/>
          <w:sz w:val="28"/>
        </w:rPr>
        <w:t>ph</w:t>
      </w:r>
      <w:r>
        <w:rPr>
          <w:color w:val="000009"/>
          <w:sz w:val="28"/>
        </w:rPr>
        <w:t xml:space="preserve"> </w:t>
      </w:r>
      <w:r>
        <w:rPr>
          <w:color w:val="000009"/>
          <w:spacing w:val="-1"/>
          <w:sz w:val="28"/>
        </w:rPr>
        <w:t xml:space="preserve"> </w:t>
      </w:r>
      <w:r>
        <w:rPr>
          <w:color w:val="000009"/>
          <w:sz w:val="28"/>
        </w:rPr>
        <w:t>N</w:t>
      </w:r>
      <w:r>
        <w:rPr>
          <w:color w:val="000009"/>
          <w:spacing w:val="-1"/>
          <w:w w:val="99"/>
          <w:sz w:val="28"/>
        </w:rPr>
        <w:t>o</w:t>
      </w:r>
      <w:r>
        <w:rPr>
          <w:color w:val="000009"/>
          <w:sz w:val="28"/>
        </w:rPr>
        <w:t>s.</w:t>
      </w:r>
      <w:r>
        <w:rPr>
          <w:color w:val="000009"/>
          <w:sz w:val="28"/>
        </w:rPr>
        <w:t xml:space="preserve"> </w:t>
      </w:r>
      <w:r>
        <w:rPr>
          <w:color w:val="000009"/>
          <w:spacing w:val="-2"/>
          <w:sz w:val="28"/>
        </w:rPr>
        <w:t xml:space="preserve"> </w:t>
      </w:r>
      <w:r>
        <w:rPr>
          <w:color w:val="000009"/>
          <w:w w:val="99"/>
          <w:sz w:val="28"/>
        </w:rPr>
        <w:t>13</w:t>
      </w:r>
      <w:r>
        <w:rPr>
          <w:color w:val="000009"/>
          <w:sz w:val="28"/>
        </w:rPr>
        <w:t xml:space="preserve"> </w:t>
      </w:r>
      <w:r>
        <w:rPr>
          <w:color w:val="000009"/>
          <w:spacing w:val="-2"/>
          <w:sz w:val="28"/>
        </w:rPr>
        <w:t xml:space="preserve"> </w:t>
      </w:r>
      <w:r>
        <w:rPr>
          <w:color w:val="000009"/>
          <w:spacing w:val="-1"/>
          <w:sz w:val="28"/>
        </w:rPr>
        <w:t>t</w:t>
      </w:r>
      <w:r>
        <w:rPr>
          <w:color w:val="000009"/>
          <w:w w:val="99"/>
          <w:sz w:val="28"/>
        </w:rPr>
        <w:t>o</w:t>
      </w:r>
      <w:r>
        <w:rPr>
          <w:color w:val="000009"/>
          <w:sz w:val="28"/>
        </w:rPr>
        <w:t xml:space="preserve"> </w:t>
      </w:r>
      <w:r>
        <w:rPr>
          <w:color w:val="000009"/>
          <w:spacing w:val="-1"/>
          <w:sz w:val="28"/>
        </w:rPr>
        <w:t xml:space="preserve"> </w:t>
      </w:r>
      <w:r>
        <w:rPr>
          <w:color w:val="000009"/>
          <w:w w:val="99"/>
          <w:sz w:val="28"/>
        </w:rPr>
        <w:t>20</w:t>
      </w:r>
      <w:r>
        <w:rPr>
          <w:color w:val="000009"/>
          <w:sz w:val="28"/>
        </w:rPr>
        <w:t xml:space="preserve"> </w:t>
      </w:r>
      <w:r>
        <w:rPr>
          <w:color w:val="000009"/>
          <w:spacing w:val="-2"/>
          <w:sz w:val="28"/>
        </w:rPr>
        <w:t xml:space="preserve"> </w:t>
      </w:r>
      <w:r>
        <w:rPr>
          <w:color w:val="000009"/>
          <w:spacing w:val="-1"/>
          <w:w w:val="99"/>
          <w:sz w:val="28"/>
        </w:rPr>
        <w:t>o</w:t>
      </w:r>
      <w:r>
        <w:rPr>
          <w:color w:val="000009"/>
          <w:sz w:val="28"/>
        </w:rPr>
        <w:t>f</w:t>
      </w:r>
      <w:r>
        <w:rPr>
          <w:color w:val="000009"/>
          <w:sz w:val="28"/>
        </w:rPr>
        <w:t xml:space="preserve"> </w:t>
      </w:r>
      <w:r>
        <w:rPr>
          <w:color w:val="000009"/>
          <w:spacing w:val="-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
          <w:w w:val="99"/>
          <w:sz w:val="28"/>
        </w:rPr>
        <w:t xml:space="preserve"> </w:t>
      </w:r>
      <w:r>
        <w:rPr>
          <w:color w:val="000009"/>
          <w:sz w:val="28"/>
        </w:rPr>
        <w:t>r</w:t>
      </w:r>
      <w:r>
        <w:rPr>
          <w:color w:val="000009"/>
          <w:spacing w:val="-2"/>
          <w:w w:val="99"/>
          <w:sz w:val="28"/>
        </w:rPr>
        <w:t>e</w:t>
      </w:r>
      <w:r>
        <w:rPr>
          <w:color w:val="000009"/>
          <w:w w:val="99"/>
          <w:sz w:val="28"/>
        </w:rPr>
        <w:t>p</w:t>
      </w:r>
      <w:r>
        <w:rPr>
          <w:color w:val="000009"/>
          <w:spacing w:val="-1"/>
          <w:w w:val="99"/>
          <w:sz w:val="28"/>
        </w:rPr>
        <w:t>o</w:t>
      </w:r>
      <w:r>
        <w:rPr>
          <w:color w:val="000009"/>
          <w:sz w:val="28"/>
        </w:rPr>
        <w:t>r</w:t>
      </w:r>
      <w:r>
        <w:rPr>
          <w:color w:val="000009"/>
          <w:spacing w:val="-1"/>
          <w:sz w:val="28"/>
        </w:rPr>
        <w:t>t</w:t>
      </w:r>
      <w:r>
        <w:rPr>
          <w:color w:val="000009"/>
          <w:w w:val="99"/>
          <w:sz w:val="28"/>
        </w:rPr>
        <w:t>ed</w:t>
      </w:r>
      <w:r>
        <w:rPr>
          <w:color w:val="000009"/>
          <w:sz w:val="28"/>
        </w:rPr>
        <w:t xml:space="preserve">  </w:t>
      </w:r>
      <w:r>
        <w:rPr>
          <w:color w:val="000009"/>
          <w:spacing w:val="-2"/>
          <w:w w:val="99"/>
          <w:sz w:val="28"/>
        </w:rPr>
        <w:t>d</w:t>
      </w:r>
      <w:r>
        <w:rPr>
          <w:color w:val="000009"/>
          <w:sz w:val="28"/>
        </w:rPr>
        <w:t>ecisi</w:t>
      </w:r>
      <w:r>
        <w:rPr>
          <w:color w:val="000009"/>
          <w:spacing w:val="-1"/>
          <w:sz w:val="28"/>
        </w:rPr>
        <w:t>o</w:t>
      </w:r>
      <w:r>
        <w:rPr>
          <w:color w:val="000009"/>
          <w:spacing w:val="-1"/>
          <w:w w:val="99"/>
          <w:sz w:val="28"/>
        </w:rPr>
        <w:t>n</w:t>
      </w:r>
      <w:r>
        <w:rPr>
          <w:color w:val="000009"/>
          <w:sz w:val="28"/>
        </w:rPr>
        <w:t>,</w:t>
      </w:r>
      <w:r>
        <w:rPr>
          <w:color w:val="00000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z w:val="28"/>
        </w:rPr>
        <w:t>C</w:t>
      </w:r>
      <w:r>
        <w:rPr>
          <w:color w:val="000009"/>
          <w:spacing w:val="-1"/>
          <w:w w:val="99"/>
          <w:sz w:val="28"/>
        </w:rPr>
        <w:t>o</w:t>
      </w:r>
      <w:r>
        <w:rPr>
          <w:color w:val="000009"/>
          <w:spacing w:val="-3"/>
          <w:w w:val="99"/>
          <w:sz w:val="28"/>
        </w:rPr>
        <w:t>u</w:t>
      </w:r>
      <w:r>
        <w:rPr>
          <w:color w:val="000009"/>
          <w:sz w:val="28"/>
        </w:rPr>
        <w:t xml:space="preserve">rt </w:t>
      </w:r>
      <w:r>
        <w:rPr>
          <w:color w:val="000009"/>
          <w:spacing w:val="-1"/>
          <w:w w:val="99"/>
          <w:sz w:val="28"/>
        </w:rPr>
        <w:t>o</w:t>
      </w:r>
      <w:r>
        <w:rPr>
          <w:color w:val="000009"/>
          <w:w w:val="99"/>
          <w:sz w:val="28"/>
        </w:rPr>
        <w:t>bser</w:t>
      </w:r>
      <w:r>
        <w:rPr>
          <w:color w:val="000009"/>
          <w:spacing w:val="-2"/>
          <w:w w:val="99"/>
          <w:sz w:val="28"/>
        </w:rPr>
        <w:t>v</w:t>
      </w:r>
      <w:r>
        <w:rPr>
          <w:color w:val="000009"/>
          <w:w w:val="99"/>
          <w:sz w:val="28"/>
        </w:rPr>
        <w:t>ed</w:t>
      </w:r>
      <w:r>
        <w:rPr>
          <w:color w:val="000009"/>
          <w:sz w:val="28"/>
        </w:rPr>
        <w:t xml:space="preserve"> </w:t>
      </w:r>
      <w:r>
        <w:rPr>
          <w:color w:val="000009"/>
          <w:spacing w:val="-1"/>
          <w:w w:val="99"/>
          <w:sz w:val="28"/>
        </w:rPr>
        <w:t>a</w:t>
      </w:r>
      <w:r>
        <w:rPr>
          <w:color w:val="000009"/>
          <w:w w:val="99"/>
          <w:sz w:val="28"/>
        </w:rPr>
        <w:t>s</w:t>
      </w:r>
      <w:r>
        <w:rPr>
          <w:color w:val="000009"/>
          <w:sz w:val="28"/>
        </w:rPr>
        <w:t xml:space="preserve"> </w:t>
      </w:r>
      <w:r>
        <w:rPr>
          <w:color w:val="000009"/>
          <w:sz w:val="28"/>
        </w:rPr>
        <w:t>f</w:t>
      </w:r>
      <w:r>
        <w:rPr>
          <w:color w:val="000009"/>
          <w:spacing w:val="-1"/>
          <w:sz w:val="28"/>
        </w:rPr>
        <w:t>o</w:t>
      </w:r>
      <w:r>
        <w:rPr>
          <w:color w:val="000009"/>
          <w:sz w:val="28"/>
        </w:rPr>
        <w:t>ll</w:t>
      </w:r>
      <w:r>
        <w:rPr>
          <w:color w:val="000009"/>
          <w:spacing w:val="-1"/>
          <w:sz w:val="28"/>
        </w:rPr>
        <w:t>ow</w:t>
      </w:r>
      <w:r>
        <w:rPr>
          <w:color w:val="000009"/>
          <w:sz w:val="28"/>
        </w:rPr>
        <w:t>s:</w:t>
      </w:r>
      <w:r>
        <w:rPr>
          <w:color w:val="000009"/>
          <w:sz w:val="28"/>
        </w:rPr>
        <w:t xml:space="preserve"> </w:t>
      </w:r>
      <w:r>
        <w:rPr>
          <w:color w:val="000009"/>
          <w:sz w:val="28"/>
        </w:rPr>
        <w:t>­</w:t>
      </w:r>
    </w:p>
    <w:p w:rsidR="00A10EB8" w:rsidRDefault="006811DA">
      <w:pPr>
        <w:pStyle w:val="BodyText"/>
        <w:spacing w:before="45" w:line="254" w:lineRule="auto"/>
        <w:ind w:left="1582" w:right="2115"/>
        <w:jc w:val="both"/>
      </w:pPr>
      <w:r>
        <w:t>“</w:t>
      </w:r>
      <w:r>
        <w:rPr>
          <w:b/>
        </w:rPr>
        <w:t xml:space="preserve">13. </w:t>
      </w:r>
      <w:r>
        <w:t>As per Order 7 Rule 11, the plaint is liable to  be rejected in the following</w:t>
      </w:r>
      <w:r>
        <w:rPr>
          <w:spacing w:val="-5"/>
        </w:rPr>
        <w:t xml:space="preserve"> </w:t>
      </w:r>
      <w:r>
        <w:t>cases:</w:t>
      </w:r>
    </w:p>
    <w:p w:rsidR="00A10EB8" w:rsidRDefault="006811DA">
      <w:pPr>
        <w:pStyle w:val="BodyText"/>
        <w:spacing w:before="117" w:line="249" w:lineRule="auto"/>
        <w:ind w:left="1582" w:right="2309" w:firstLine="360"/>
        <w:jc w:val="both"/>
      </w:pPr>
      <w:r>
        <w:t>“(</w:t>
      </w:r>
      <w:r>
        <w:rPr>
          <w:i/>
        </w:rPr>
        <w:t>a</w:t>
      </w:r>
      <w:r>
        <w:t>) where it does not disclose a cause of  action;</w:t>
      </w:r>
    </w:p>
    <w:p w:rsidR="00A10EB8" w:rsidRDefault="006811DA">
      <w:pPr>
        <w:pStyle w:val="ListParagraph"/>
        <w:numPr>
          <w:ilvl w:val="1"/>
          <w:numId w:val="9"/>
        </w:numPr>
        <w:tabs>
          <w:tab w:val="left" w:pos="2662"/>
        </w:tabs>
        <w:spacing w:before="122" w:line="247" w:lineRule="auto"/>
        <w:ind w:right="2310"/>
        <w:jc w:val="both"/>
        <w:rPr>
          <w:sz w:val="24"/>
        </w:rPr>
      </w:pPr>
      <w:r>
        <w:rPr>
          <w:sz w:val="24"/>
        </w:rPr>
        <w:t>where the relief claimed is undervalued, and the plaintiff, on being required by the court to correct the valuation within</w:t>
      </w:r>
      <w:r>
        <w:rPr>
          <w:spacing w:val="7"/>
          <w:sz w:val="24"/>
        </w:rPr>
        <w:t xml:space="preserve"> </w:t>
      </w:r>
      <w:r>
        <w:rPr>
          <w:sz w:val="24"/>
        </w:rPr>
        <w:t>a</w:t>
      </w:r>
    </w:p>
    <w:p w:rsidR="00A10EB8" w:rsidRDefault="00A10EB8">
      <w:pPr>
        <w:pStyle w:val="BodyText"/>
        <w:rPr>
          <w:sz w:val="20"/>
        </w:rPr>
      </w:pPr>
    </w:p>
    <w:p w:rsidR="00A10EB8" w:rsidRDefault="00A10EB8">
      <w:pPr>
        <w:pStyle w:val="BodyText"/>
        <w:spacing w:before="11"/>
        <w:rPr>
          <w:sz w:val="13"/>
        </w:rPr>
      </w:pPr>
      <w:r w:rsidRPr="00A10EB8">
        <w:pict>
          <v:line id="_x0000_s1039" style="position:absolute;z-index:-251654144;mso-wrap-distance-left:0;mso-wrap-distance-right:0;mso-position-horizontal-relative:page" from="1in,10.4pt" to="184.8pt,10.4pt" strokeweight=".5pt">
            <w10:wrap type="topAndBottom" anchorx="page"/>
          </v:line>
        </w:pict>
      </w:r>
    </w:p>
    <w:p w:rsidR="00A10EB8" w:rsidRDefault="006811DA">
      <w:pPr>
        <w:spacing w:before="27"/>
        <w:ind w:left="501"/>
        <w:jc w:val="both"/>
        <w:rPr>
          <w:rFonts w:ascii="Arial"/>
          <w:sz w:val="20"/>
        </w:rPr>
      </w:pPr>
      <w:bookmarkStart w:id="1" w:name="_bookmark1"/>
      <w:bookmarkEnd w:id="1"/>
      <w:r>
        <w:rPr>
          <w:rFonts w:ascii="Arial"/>
          <w:color w:val="000009"/>
          <w:w w:val="110"/>
          <w:sz w:val="20"/>
        </w:rPr>
        <w:t>2 (2007) 10 SCC 59</w:t>
      </w:r>
    </w:p>
    <w:p w:rsidR="00A10EB8" w:rsidRDefault="00A10EB8">
      <w:pPr>
        <w:jc w:val="both"/>
        <w:rPr>
          <w:rFonts w:ascii="Arial"/>
          <w:sz w:val="20"/>
        </w:rPr>
        <w:sectPr w:rsidR="00A10EB8">
          <w:pgSz w:w="11900" w:h="16840"/>
          <w:pgMar w:top="1340" w:right="1040" w:bottom="280" w:left="940" w:header="708" w:footer="0" w:gutter="0"/>
          <w:cols w:space="720"/>
        </w:sectPr>
      </w:pPr>
    </w:p>
    <w:p w:rsidR="00A10EB8" w:rsidRDefault="006811DA">
      <w:pPr>
        <w:pStyle w:val="BodyText"/>
        <w:spacing w:before="89" w:line="244" w:lineRule="auto"/>
        <w:ind w:left="2662" w:right="2316"/>
        <w:jc w:val="both"/>
      </w:pPr>
      <w:r>
        <w:t>time to be fixed by the court, fails to do so;</w:t>
      </w:r>
    </w:p>
    <w:p w:rsidR="00A10EB8" w:rsidRDefault="006811DA">
      <w:pPr>
        <w:pStyle w:val="ListParagraph"/>
        <w:numPr>
          <w:ilvl w:val="1"/>
          <w:numId w:val="9"/>
        </w:numPr>
        <w:tabs>
          <w:tab w:val="left" w:pos="2662"/>
        </w:tabs>
        <w:spacing w:before="130" w:line="247" w:lineRule="auto"/>
        <w:ind w:right="2310"/>
        <w:jc w:val="both"/>
        <w:rPr>
          <w:sz w:val="24"/>
        </w:rPr>
      </w:pPr>
      <w:r>
        <w:rPr>
          <w:sz w:val="24"/>
        </w:rPr>
        <w:t xml:space="preserve">where the relief claimed is properly valued </w:t>
      </w:r>
      <w:r>
        <w:rPr>
          <w:sz w:val="24"/>
        </w:rPr>
        <w:t>but the plaint is written upon paper insufficiently stamped, and the plaintiff, on being required by the court to supply the requisite stamp paper within a time to be fixed by the court, fails to do so;</w:t>
      </w:r>
    </w:p>
    <w:p w:rsidR="00A10EB8" w:rsidRDefault="006811DA">
      <w:pPr>
        <w:pStyle w:val="ListParagraph"/>
        <w:numPr>
          <w:ilvl w:val="1"/>
          <w:numId w:val="9"/>
        </w:numPr>
        <w:tabs>
          <w:tab w:val="left" w:pos="2662"/>
        </w:tabs>
        <w:spacing w:before="120" w:line="247" w:lineRule="auto"/>
        <w:ind w:right="2311"/>
        <w:jc w:val="both"/>
        <w:rPr>
          <w:sz w:val="24"/>
        </w:rPr>
      </w:pPr>
      <w:r>
        <w:rPr>
          <w:sz w:val="24"/>
        </w:rPr>
        <w:t>where the suit appears from the statement in the plaint to be barred by any</w:t>
      </w:r>
      <w:r>
        <w:rPr>
          <w:spacing w:val="-2"/>
          <w:sz w:val="24"/>
        </w:rPr>
        <w:t xml:space="preserve"> </w:t>
      </w:r>
      <w:r>
        <w:rPr>
          <w:sz w:val="24"/>
        </w:rPr>
        <w:t>law;</w:t>
      </w:r>
    </w:p>
    <w:p w:rsidR="00A10EB8" w:rsidRDefault="006811DA">
      <w:pPr>
        <w:pStyle w:val="ListParagraph"/>
        <w:numPr>
          <w:ilvl w:val="1"/>
          <w:numId w:val="9"/>
        </w:numPr>
        <w:tabs>
          <w:tab w:val="left" w:pos="2662"/>
        </w:tabs>
        <w:spacing w:before="128"/>
        <w:ind w:right="0"/>
        <w:jc w:val="both"/>
        <w:rPr>
          <w:sz w:val="24"/>
        </w:rPr>
      </w:pPr>
      <w:r>
        <w:rPr>
          <w:sz w:val="24"/>
        </w:rPr>
        <w:t>where it is not filed in</w:t>
      </w:r>
      <w:r>
        <w:rPr>
          <w:spacing w:val="-4"/>
          <w:sz w:val="24"/>
        </w:rPr>
        <w:t xml:space="preserve"> </w:t>
      </w:r>
      <w:r>
        <w:rPr>
          <w:sz w:val="24"/>
        </w:rPr>
        <w:t>duplicate;</w:t>
      </w:r>
    </w:p>
    <w:p w:rsidR="00A10EB8" w:rsidRDefault="006811DA">
      <w:pPr>
        <w:pStyle w:val="ListParagraph"/>
        <w:numPr>
          <w:ilvl w:val="1"/>
          <w:numId w:val="9"/>
        </w:numPr>
        <w:tabs>
          <w:tab w:val="left" w:pos="2662"/>
        </w:tabs>
        <w:spacing w:before="136" w:line="249" w:lineRule="auto"/>
        <w:ind w:right="2311"/>
        <w:jc w:val="both"/>
        <w:rPr>
          <w:sz w:val="24"/>
        </w:rPr>
      </w:pPr>
      <w:r>
        <w:rPr>
          <w:sz w:val="24"/>
        </w:rPr>
        <w:t>where the plaintiff fails to comply with</w:t>
      </w:r>
      <w:r>
        <w:rPr>
          <w:spacing w:val="-17"/>
          <w:sz w:val="24"/>
        </w:rPr>
        <w:t xml:space="preserve"> </w:t>
      </w:r>
      <w:r>
        <w:rPr>
          <w:sz w:val="24"/>
        </w:rPr>
        <w:t>the provisions of Rule</w:t>
      </w:r>
      <w:r>
        <w:rPr>
          <w:spacing w:val="-1"/>
          <w:sz w:val="24"/>
        </w:rPr>
        <w:t xml:space="preserve"> </w:t>
      </w:r>
      <w:r>
        <w:rPr>
          <w:sz w:val="24"/>
        </w:rPr>
        <w:t>9.”</w:t>
      </w:r>
    </w:p>
    <w:p w:rsidR="00A10EB8" w:rsidRDefault="006811DA">
      <w:pPr>
        <w:pStyle w:val="ListParagraph"/>
        <w:numPr>
          <w:ilvl w:val="0"/>
          <w:numId w:val="8"/>
        </w:numPr>
        <w:tabs>
          <w:tab w:val="left" w:pos="2302"/>
        </w:tabs>
        <w:spacing w:before="131" w:line="249" w:lineRule="auto"/>
        <w:ind w:right="2107" w:firstLine="0"/>
        <w:jc w:val="both"/>
        <w:rPr>
          <w:sz w:val="24"/>
        </w:rPr>
      </w:pPr>
      <w:r>
        <w:rPr>
          <w:sz w:val="24"/>
        </w:rPr>
        <w:t xml:space="preserve">In </w:t>
      </w:r>
      <w:r>
        <w:rPr>
          <w:i/>
          <w:sz w:val="24"/>
        </w:rPr>
        <w:t xml:space="preserve">Saleem Bhai </w:t>
      </w:r>
      <w:r>
        <w:rPr>
          <w:sz w:val="24"/>
        </w:rPr>
        <w:t xml:space="preserve">v. </w:t>
      </w:r>
      <w:r>
        <w:rPr>
          <w:i/>
          <w:sz w:val="24"/>
        </w:rPr>
        <w:t xml:space="preserve">State of  Maharashtra </w:t>
      </w:r>
      <w:r>
        <w:rPr>
          <w:sz w:val="24"/>
        </w:rPr>
        <w:t>[(2003) 1 SCC 557] it was held with reference to Order 7 Rule 11 of the Code</w:t>
      </w:r>
      <w:r>
        <w:rPr>
          <w:spacing w:val="-2"/>
          <w:sz w:val="24"/>
        </w:rPr>
        <w:t xml:space="preserve"> </w:t>
      </w:r>
      <w:r>
        <w:rPr>
          <w:sz w:val="24"/>
        </w:rPr>
        <w:t>that</w:t>
      </w:r>
    </w:p>
    <w:p w:rsidR="00A10EB8" w:rsidRDefault="006811DA">
      <w:pPr>
        <w:pStyle w:val="BodyText"/>
        <w:spacing w:before="123" w:line="247" w:lineRule="auto"/>
        <w:ind w:left="2662" w:right="2217"/>
        <w:jc w:val="both"/>
      </w:pPr>
      <w:r>
        <w:t>“</w:t>
      </w:r>
      <w:r>
        <w:rPr>
          <w:i/>
        </w:rPr>
        <w:t>9</w:t>
      </w:r>
      <w:r>
        <w:t xml:space="preserve">. … the relevant facts which need to be looked into for deciding an application thereunder are the averments in the plaint. The trial court can exercise the power … at any </w:t>
      </w:r>
      <w:r>
        <w:t>stage of the suit — before registering the plaint or after issuing summons to the defendant at any time before the conclusion of the trial. For the purposes of deciding an application under Clauses (</w:t>
      </w:r>
      <w:r>
        <w:rPr>
          <w:i/>
        </w:rPr>
        <w:t>a</w:t>
      </w:r>
      <w:r>
        <w:t>) and (</w:t>
      </w:r>
      <w:r>
        <w:rPr>
          <w:i/>
        </w:rPr>
        <w:t>d</w:t>
      </w:r>
      <w:r>
        <w:t>) of Rule 11 of Order 7 CPC, the averments in th</w:t>
      </w:r>
      <w:r>
        <w:t>e plaint are germane; the pleas taken by the defendant in the written statement would be wholly irrelevant at that stage,…” (SCC p. 560, para</w:t>
      </w:r>
      <w:r>
        <w:rPr>
          <w:spacing w:val="-2"/>
        </w:rPr>
        <w:t xml:space="preserve"> </w:t>
      </w:r>
      <w:r>
        <w:t>9).</w:t>
      </w:r>
    </w:p>
    <w:p w:rsidR="00A10EB8" w:rsidRDefault="006811DA">
      <w:pPr>
        <w:pStyle w:val="ListParagraph"/>
        <w:numPr>
          <w:ilvl w:val="0"/>
          <w:numId w:val="8"/>
        </w:numPr>
        <w:tabs>
          <w:tab w:val="left" w:pos="2302"/>
        </w:tabs>
        <w:spacing w:before="131" w:line="249" w:lineRule="auto"/>
        <w:ind w:right="2109" w:firstLine="0"/>
        <w:jc w:val="both"/>
        <w:rPr>
          <w:sz w:val="24"/>
        </w:rPr>
      </w:pPr>
      <w:r>
        <w:rPr>
          <w:sz w:val="24"/>
        </w:rPr>
        <w:t xml:space="preserve">In </w:t>
      </w:r>
      <w:r>
        <w:rPr>
          <w:i/>
          <w:sz w:val="24"/>
        </w:rPr>
        <w:t xml:space="preserve">I.T.C. Ltd. </w:t>
      </w:r>
      <w:r>
        <w:rPr>
          <w:sz w:val="24"/>
        </w:rPr>
        <w:t xml:space="preserve">v. </w:t>
      </w:r>
      <w:r>
        <w:rPr>
          <w:i/>
          <w:sz w:val="24"/>
        </w:rPr>
        <w:t xml:space="preserve">Debts Recovery Appellate Tribunal </w:t>
      </w:r>
      <w:r>
        <w:rPr>
          <w:sz w:val="24"/>
        </w:rPr>
        <w:t>[(1998) 2 SCC 70] it was held that the basic question to b</w:t>
      </w:r>
      <w:r>
        <w:rPr>
          <w:sz w:val="24"/>
        </w:rPr>
        <w:t>e decided while dealing with an application filed under Order 7 Rule 11 of the Code is whether a real cause of action has been set out in the plaint or something purely illusory has been stated with a view to get out of Order 7 Rule 11 of the</w:t>
      </w:r>
      <w:r>
        <w:rPr>
          <w:spacing w:val="-1"/>
          <w:sz w:val="24"/>
        </w:rPr>
        <w:t xml:space="preserve"> </w:t>
      </w:r>
      <w:r>
        <w:rPr>
          <w:sz w:val="24"/>
        </w:rPr>
        <w:t>Code.</w:t>
      </w:r>
    </w:p>
    <w:p w:rsidR="00A10EB8" w:rsidRDefault="006811DA">
      <w:pPr>
        <w:pStyle w:val="ListParagraph"/>
        <w:numPr>
          <w:ilvl w:val="0"/>
          <w:numId w:val="8"/>
        </w:numPr>
        <w:tabs>
          <w:tab w:val="left" w:pos="2302"/>
        </w:tabs>
        <w:spacing w:before="124" w:line="249" w:lineRule="auto"/>
        <w:ind w:right="2109" w:firstLine="0"/>
        <w:jc w:val="both"/>
        <w:rPr>
          <w:sz w:val="24"/>
        </w:rPr>
      </w:pPr>
      <w:r>
        <w:rPr>
          <w:sz w:val="24"/>
        </w:rPr>
        <w:t>“The tr</w:t>
      </w:r>
      <w:r>
        <w:rPr>
          <w:sz w:val="24"/>
        </w:rPr>
        <w:t>ial court must remember that if on a meaningful—no formal—reading of the plaint it is manifestly vexatious and meritless in the sense</w:t>
      </w:r>
      <w:r>
        <w:rPr>
          <w:spacing w:val="-19"/>
          <w:sz w:val="24"/>
        </w:rPr>
        <w:t xml:space="preserve"> </w:t>
      </w:r>
      <w:r>
        <w:rPr>
          <w:sz w:val="24"/>
        </w:rPr>
        <w:t>of</w:t>
      </w:r>
    </w:p>
    <w:p w:rsidR="00A10EB8" w:rsidRDefault="00A10EB8">
      <w:pPr>
        <w:spacing w:line="249" w:lineRule="auto"/>
        <w:jc w:val="both"/>
        <w:rPr>
          <w:sz w:val="24"/>
        </w:rPr>
        <w:sectPr w:rsidR="00A10EB8">
          <w:pgSz w:w="11900" w:h="16840"/>
          <w:pgMar w:top="1340" w:right="1040" w:bottom="280" w:left="940" w:header="708" w:footer="0" w:gutter="0"/>
          <w:cols w:space="720"/>
        </w:sectPr>
      </w:pPr>
    </w:p>
    <w:p w:rsidR="00A10EB8" w:rsidRDefault="006811DA">
      <w:pPr>
        <w:pStyle w:val="BodyText"/>
        <w:spacing w:before="89" w:line="247" w:lineRule="auto"/>
        <w:ind w:left="1582" w:right="2110"/>
        <w:jc w:val="both"/>
      </w:pPr>
      <w:r>
        <w:t>not disclosing a clear right to sue, it should exercise its power under Order 7 Rule 11 CPC taking care to see that the ground mentioned therein is fulfilled. If clever drafting has created the illusion of a cause of action, [it has to be nipped] in the bu</w:t>
      </w:r>
      <w:r>
        <w:t>d at the first hearing by examining the party searchingly under Order 10 CPC.”</w:t>
      </w:r>
    </w:p>
    <w:p w:rsidR="00A10EB8" w:rsidRDefault="006811DA">
      <w:pPr>
        <w:spacing w:before="117" w:line="249" w:lineRule="auto"/>
        <w:ind w:left="1582" w:right="2111"/>
        <w:jc w:val="both"/>
        <w:rPr>
          <w:sz w:val="24"/>
        </w:rPr>
      </w:pPr>
      <w:r>
        <w:rPr>
          <w:sz w:val="24"/>
        </w:rPr>
        <w:t xml:space="preserve">(See </w:t>
      </w:r>
      <w:r>
        <w:rPr>
          <w:i/>
          <w:sz w:val="24"/>
        </w:rPr>
        <w:t xml:space="preserve">T. Arivandandam </w:t>
      </w:r>
      <w:r>
        <w:rPr>
          <w:sz w:val="24"/>
        </w:rPr>
        <w:t xml:space="preserve">v. </w:t>
      </w:r>
      <w:r>
        <w:rPr>
          <w:i/>
          <w:sz w:val="24"/>
        </w:rPr>
        <w:t xml:space="preserve">T.V. Satyapal </w:t>
      </w:r>
      <w:r>
        <w:rPr>
          <w:sz w:val="24"/>
        </w:rPr>
        <w:t>[(1977) 4 SCC 467], SCC p. 468.).</w:t>
      </w:r>
    </w:p>
    <w:p w:rsidR="00A10EB8" w:rsidRDefault="006811DA">
      <w:pPr>
        <w:pStyle w:val="ListParagraph"/>
        <w:numPr>
          <w:ilvl w:val="0"/>
          <w:numId w:val="8"/>
        </w:numPr>
        <w:tabs>
          <w:tab w:val="left" w:pos="2302"/>
        </w:tabs>
        <w:spacing w:before="132" w:line="249" w:lineRule="auto"/>
        <w:ind w:right="2106" w:firstLine="0"/>
        <w:jc w:val="both"/>
        <w:rPr>
          <w:sz w:val="24"/>
        </w:rPr>
      </w:pPr>
      <w:r>
        <w:rPr>
          <w:sz w:val="24"/>
        </w:rPr>
        <w:t>It is trite law that not any particular plea has to be considered, and the whole plaint has to be read. A</w:t>
      </w:r>
      <w:r>
        <w:rPr>
          <w:sz w:val="24"/>
        </w:rPr>
        <w:t xml:space="preserve">s was observed by this Court in </w:t>
      </w:r>
      <w:r>
        <w:rPr>
          <w:i/>
          <w:sz w:val="24"/>
        </w:rPr>
        <w:t xml:space="preserve">Roop Lal Sathi </w:t>
      </w:r>
      <w:r>
        <w:rPr>
          <w:sz w:val="24"/>
        </w:rPr>
        <w:t xml:space="preserve">v. </w:t>
      </w:r>
      <w:r>
        <w:rPr>
          <w:i/>
          <w:sz w:val="24"/>
        </w:rPr>
        <w:t xml:space="preserve">Nachhattar Singh Gill </w:t>
      </w:r>
      <w:r>
        <w:rPr>
          <w:sz w:val="24"/>
        </w:rPr>
        <w:t>[(1982) 3 SCC 487], only a part of the plaint cannot be rejected and if no cause of action is disclosed, the plaint as a whole must be</w:t>
      </w:r>
      <w:r>
        <w:rPr>
          <w:spacing w:val="-2"/>
          <w:sz w:val="24"/>
        </w:rPr>
        <w:t xml:space="preserve"> </w:t>
      </w:r>
      <w:r>
        <w:rPr>
          <w:sz w:val="24"/>
        </w:rPr>
        <w:t>rejected.</w:t>
      </w:r>
    </w:p>
    <w:p w:rsidR="00A10EB8" w:rsidRDefault="006811DA">
      <w:pPr>
        <w:pStyle w:val="ListParagraph"/>
        <w:numPr>
          <w:ilvl w:val="0"/>
          <w:numId w:val="8"/>
        </w:numPr>
        <w:tabs>
          <w:tab w:val="left" w:pos="2302"/>
        </w:tabs>
        <w:spacing w:before="137" w:line="252" w:lineRule="auto"/>
        <w:ind w:right="2109" w:firstLine="0"/>
        <w:jc w:val="both"/>
        <w:rPr>
          <w:sz w:val="24"/>
        </w:rPr>
      </w:pPr>
      <w:r>
        <w:rPr>
          <w:sz w:val="24"/>
        </w:rPr>
        <w:t xml:space="preserve">In </w:t>
      </w:r>
      <w:r>
        <w:rPr>
          <w:i/>
          <w:sz w:val="24"/>
        </w:rPr>
        <w:t xml:space="preserve">Raptakos Brett &amp; Co. Ltd. </w:t>
      </w:r>
      <w:r>
        <w:rPr>
          <w:sz w:val="24"/>
        </w:rPr>
        <w:t xml:space="preserve">v. </w:t>
      </w:r>
      <w:r>
        <w:rPr>
          <w:i/>
          <w:sz w:val="24"/>
        </w:rPr>
        <w:t xml:space="preserve">Ganesh </w:t>
      </w:r>
      <w:r>
        <w:rPr>
          <w:i/>
          <w:sz w:val="24"/>
        </w:rPr>
        <w:t xml:space="preserve">Property </w:t>
      </w:r>
      <w:r>
        <w:rPr>
          <w:sz w:val="24"/>
        </w:rPr>
        <w:t>[(1998) 7 SCC 184] it was observed that the averments in the plaint as a whole have to be seen to find out whether Clause (</w:t>
      </w:r>
      <w:r>
        <w:rPr>
          <w:i/>
          <w:sz w:val="24"/>
        </w:rPr>
        <w:t>d</w:t>
      </w:r>
      <w:r>
        <w:rPr>
          <w:sz w:val="24"/>
        </w:rPr>
        <w:t>) of Rule 11 of Order 7 was</w:t>
      </w:r>
      <w:r>
        <w:rPr>
          <w:spacing w:val="-3"/>
          <w:sz w:val="24"/>
        </w:rPr>
        <w:t xml:space="preserve"> </w:t>
      </w:r>
      <w:r>
        <w:rPr>
          <w:sz w:val="24"/>
        </w:rPr>
        <w:t>applicable.</w:t>
      </w:r>
    </w:p>
    <w:p w:rsidR="00A10EB8" w:rsidRDefault="006811DA">
      <w:pPr>
        <w:pStyle w:val="ListParagraph"/>
        <w:numPr>
          <w:ilvl w:val="0"/>
          <w:numId w:val="8"/>
        </w:numPr>
        <w:tabs>
          <w:tab w:val="left" w:pos="2302"/>
        </w:tabs>
        <w:spacing w:before="130" w:line="254" w:lineRule="auto"/>
        <w:ind w:right="2113" w:firstLine="0"/>
        <w:jc w:val="both"/>
        <w:rPr>
          <w:sz w:val="24"/>
        </w:rPr>
      </w:pPr>
      <w:r>
        <w:rPr>
          <w:sz w:val="24"/>
        </w:rPr>
        <w:t xml:space="preserve">In </w:t>
      </w:r>
      <w:r>
        <w:rPr>
          <w:i/>
          <w:sz w:val="24"/>
        </w:rPr>
        <w:t xml:space="preserve">Sopan Sukhdeo Sable </w:t>
      </w:r>
      <w:r>
        <w:rPr>
          <w:sz w:val="24"/>
        </w:rPr>
        <w:t xml:space="preserve">v. </w:t>
      </w:r>
      <w:r>
        <w:rPr>
          <w:i/>
          <w:sz w:val="24"/>
        </w:rPr>
        <w:t xml:space="preserve">Asstt. Charity Commr. </w:t>
      </w:r>
      <w:r>
        <w:rPr>
          <w:sz w:val="24"/>
        </w:rPr>
        <w:t xml:space="preserve">[(2004) 3 SCC 137] this Court held </w:t>
      </w:r>
      <w:r>
        <w:rPr>
          <w:sz w:val="24"/>
        </w:rPr>
        <w:t>thus: (SCC pp. 146­47, para</w:t>
      </w:r>
      <w:r>
        <w:rPr>
          <w:spacing w:val="-1"/>
          <w:sz w:val="24"/>
        </w:rPr>
        <w:t xml:space="preserve"> </w:t>
      </w:r>
      <w:r>
        <w:rPr>
          <w:sz w:val="24"/>
        </w:rPr>
        <w:t>15)</w:t>
      </w:r>
    </w:p>
    <w:p w:rsidR="00A10EB8" w:rsidRDefault="006811DA">
      <w:pPr>
        <w:pStyle w:val="BodyText"/>
        <w:tabs>
          <w:tab w:val="left" w:pos="4491"/>
          <w:tab w:val="left" w:pos="6102"/>
          <w:tab w:val="left" w:pos="6357"/>
          <w:tab w:val="left" w:pos="7183"/>
        </w:tabs>
        <w:spacing w:before="116" w:line="247" w:lineRule="auto"/>
        <w:ind w:left="2302" w:right="2308"/>
        <w:jc w:val="both"/>
      </w:pPr>
      <w:r>
        <w:t>“</w:t>
      </w:r>
      <w:r>
        <w:rPr>
          <w:i/>
        </w:rPr>
        <w:t>15</w:t>
      </w:r>
      <w:r>
        <w:t xml:space="preserve">.  </w:t>
      </w:r>
      <w:r>
        <w:rPr>
          <w:spacing w:val="16"/>
        </w:rPr>
        <w:t xml:space="preserve"> </w:t>
      </w:r>
      <w:r>
        <w:t>There</w:t>
      </w:r>
      <w:r>
        <w:tab/>
        <w:t>cannot</w:t>
      </w:r>
      <w:r>
        <w:tab/>
        <w:t>be</w:t>
      </w:r>
      <w:r>
        <w:tab/>
      </w:r>
      <w:r>
        <w:rPr>
          <w:spacing w:val="-7"/>
        </w:rPr>
        <w:t xml:space="preserve">any </w:t>
      </w:r>
      <w:r>
        <w:t>compartmentalisation,</w:t>
      </w:r>
      <w:r>
        <w:tab/>
      </w:r>
      <w:r>
        <w:tab/>
      </w:r>
      <w:r>
        <w:rPr>
          <w:spacing w:val="-3"/>
        </w:rPr>
        <w:t xml:space="preserve">dissection, </w:t>
      </w:r>
      <w:r>
        <w:t>segregation and inversions of the language of various paragraphs in the plaint. If such a course is adopted it would run counter to the cardinal canon of interpretation according to which a pleading has to be read as a whole to ascertain its true import. I</w:t>
      </w:r>
      <w:r>
        <w:t>t is not permissible to cull out a sentence or a passage and to read it out of the context in isolation. Although it is the substance and not merely the form that has to be looked into, the pleading has to be construed as it stands without addition or subt</w:t>
      </w:r>
      <w:r>
        <w:t>raction or words or change of its apparent grammatical sense. The intention of the party concerned is to be gathered primarily from the tenor and terms of his pleadings taken as a whole. At the same time it should be borne in mind that no pedantic approach</w:t>
      </w:r>
      <w:r>
        <w:t xml:space="preserve"> should</w:t>
      </w:r>
      <w:r>
        <w:rPr>
          <w:spacing w:val="32"/>
        </w:rPr>
        <w:t xml:space="preserve"> </w:t>
      </w:r>
      <w:r>
        <w:t>be</w:t>
      </w:r>
    </w:p>
    <w:p w:rsidR="00A10EB8" w:rsidRDefault="00A10EB8">
      <w:pPr>
        <w:spacing w:line="247" w:lineRule="auto"/>
        <w:jc w:val="both"/>
        <w:sectPr w:rsidR="00A10EB8">
          <w:pgSz w:w="11900" w:h="16840"/>
          <w:pgMar w:top="1340" w:right="1040" w:bottom="280" w:left="940" w:header="708" w:footer="0" w:gutter="0"/>
          <w:cols w:space="720"/>
        </w:sectPr>
      </w:pPr>
    </w:p>
    <w:p w:rsidR="00A10EB8" w:rsidRDefault="006811DA">
      <w:pPr>
        <w:pStyle w:val="BodyText"/>
        <w:spacing w:before="89" w:line="244" w:lineRule="auto"/>
        <w:ind w:left="2302" w:right="2313"/>
        <w:jc w:val="both"/>
      </w:pPr>
      <w:r>
        <w:t>adopted to defeat justice on hair­splitting technicalities.”</w:t>
      </w:r>
    </w:p>
    <w:p w:rsidR="00A10EB8" w:rsidRDefault="006811DA">
      <w:pPr>
        <w:pStyle w:val="ListParagraph"/>
        <w:numPr>
          <w:ilvl w:val="0"/>
          <w:numId w:val="8"/>
        </w:numPr>
        <w:tabs>
          <w:tab w:val="left" w:pos="2302"/>
        </w:tabs>
        <w:spacing w:before="138" w:line="247" w:lineRule="auto"/>
        <w:ind w:right="2108" w:firstLine="0"/>
        <w:jc w:val="both"/>
        <w:rPr>
          <w:sz w:val="24"/>
        </w:rPr>
      </w:pPr>
      <w:r>
        <w:rPr>
          <w:sz w:val="24"/>
        </w:rPr>
        <w:t>For our purpose, Clause (</w:t>
      </w:r>
      <w:r>
        <w:rPr>
          <w:i/>
          <w:sz w:val="24"/>
        </w:rPr>
        <w:t>d</w:t>
      </w:r>
      <w:r>
        <w:rPr>
          <w:sz w:val="24"/>
        </w:rPr>
        <w:t>) is relevant. It makes it clear that if the plaint does not contain necessary averments relating to limitation, the same is liable to be rejected. For the said purpose, it is the duty of the person who files such an application to satisfy the court that t</w:t>
      </w:r>
      <w:r>
        <w:rPr>
          <w:sz w:val="24"/>
        </w:rPr>
        <w:t xml:space="preserve">he plaint does not disclose how the same is in time. In order to answer the said question, it is incumbent on the part of the court to verify the entire plaint. Order 7 Rule 12 mandates where a plaint is rejected, the court has to record the order to that </w:t>
      </w:r>
      <w:r>
        <w:rPr>
          <w:sz w:val="24"/>
        </w:rPr>
        <w:t>effect with the reasons for such order.”</w:t>
      </w:r>
    </w:p>
    <w:p w:rsidR="00A10EB8" w:rsidRDefault="00A10EB8">
      <w:pPr>
        <w:pStyle w:val="BodyText"/>
        <w:spacing w:before="8"/>
        <w:rPr>
          <w:sz w:val="31"/>
        </w:rPr>
      </w:pPr>
    </w:p>
    <w:p w:rsidR="00A10EB8" w:rsidRDefault="006811DA">
      <w:pPr>
        <w:spacing w:line="540" w:lineRule="auto"/>
        <w:ind w:left="501" w:right="422"/>
        <w:jc w:val="both"/>
        <w:rPr>
          <w:sz w:val="28"/>
        </w:rPr>
      </w:pPr>
      <w:r>
        <w:rPr>
          <w:color w:val="000009"/>
          <w:sz w:val="28"/>
        </w:rPr>
        <w:t>On</w:t>
      </w:r>
      <w:r>
        <w:rPr>
          <w:color w:val="000009"/>
          <w:spacing w:val="37"/>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6"/>
          <w:w w:val="99"/>
          <w:sz w:val="28"/>
        </w:rPr>
        <w:t xml:space="preserve"> </w:t>
      </w:r>
      <w:r>
        <w:rPr>
          <w:color w:val="000009"/>
          <w:w w:val="99"/>
          <w:sz w:val="28"/>
        </w:rPr>
        <w:t>s</w:t>
      </w:r>
      <w:r>
        <w:rPr>
          <w:color w:val="000009"/>
          <w:spacing w:val="-3"/>
          <w:w w:val="99"/>
          <w:sz w:val="28"/>
        </w:rPr>
        <w:t>a</w:t>
      </w:r>
      <w:r>
        <w:rPr>
          <w:color w:val="000009"/>
          <w:sz w:val="28"/>
        </w:rPr>
        <w:t>me</w:t>
      </w:r>
      <w:r>
        <w:rPr>
          <w:color w:val="000009"/>
          <w:spacing w:val="36"/>
          <w:sz w:val="28"/>
        </w:rPr>
        <w:t xml:space="preserve"> </w:t>
      </w:r>
      <w:r>
        <w:rPr>
          <w:color w:val="000009"/>
          <w:sz w:val="28"/>
        </w:rPr>
        <w:t>li</w:t>
      </w:r>
      <w:r>
        <w:rPr>
          <w:color w:val="000009"/>
          <w:spacing w:val="-1"/>
          <w:sz w:val="28"/>
        </w:rPr>
        <w:t>n</w:t>
      </w:r>
      <w:r>
        <w:rPr>
          <w:color w:val="000009"/>
          <w:sz w:val="28"/>
        </w:rPr>
        <w:t>es,</w:t>
      </w:r>
      <w:r>
        <w:rPr>
          <w:color w:val="000009"/>
          <w:spacing w:val="36"/>
          <w:sz w:val="28"/>
        </w:rPr>
        <w:t xml:space="preserve"> </w:t>
      </w:r>
      <w:r>
        <w:rPr>
          <w:color w:val="000009"/>
          <w:spacing w:val="-1"/>
          <w:sz w:val="28"/>
        </w:rPr>
        <w:t>t</w:t>
      </w:r>
      <w:r>
        <w:rPr>
          <w:color w:val="000009"/>
          <w:spacing w:val="-1"/>
          <w:w w:val="99"/>
          <w:sz w:val="28"/>
        </w:rPr>
        <w:t>h</w:t>
      </w:r>
      <w:r>
        <w:rPr>
          <w:color w:val="000009"/>
          <w:sz w:val="28"/>
        </w:rPr>
        <w:t>is</w:t>
      </w:r>
      <w:r>
        <w:rPr>
          <w:color w:val="000009"/>
          <w:spacing w:val="36"/>
          <w:sz w:val="28"/>
        </w:rPr>
        <w:t xml:space="preserve"> </w:t>
      </w:r>
      <w:r>
        <w:rPr>
          <w:color w:val="000009"/>
          <w:sz w:val="28"/>
        </w:rPr>
        <w:t>C</w:t>
      </w:r>
      <w:r>
        <w:rPr>
          <w:color w:val="000009"/>
          <w:spacing w:val="-1"/>
          <w:w w:val="99"/>
          <w:sz w:val="28"/>
        </w:rPr>
        <w:t>ou</w:t>
      </w:r>
      <w:r>
        <w:rPr>
          <w:color w:val="000009"/>
          <w:sz w:val="28"/>
        </w:rPr>
        <w:t>rt</w:t>
      </w:r>
      <w:r>
        <w:rPr>
          <w:color w:val="000009"/>
          <w:spacing w:val="35"/>
          <w:sz w:val="28"/>
        </w:rPr>
        <w:t xml:space="preserve"> </w:t>
      </w:r>
      <w:r>
        <w:rPr>
          <w:color w:val="000009"/>
          <w:sz w:val="28"/>
        </w:rPr>
        <w:t>in</w:t>
      </w:r>
      <w:r>
        <w:rPr>
          <w:color w:val="000009"/>
          <w:spacing w:val="43"/>
          <w:sz w:val="28"/>
        </w:rPr>
        <w:t xml:space="preserve"> </w:t>
      </w:r>
      <w:r>
        <w:rPr>
          <w:b/>
          <w:i/>
          <w:color w:val="000009"/>
          <w:w w:val="99"/>
          <w:sz w:val="28"/>
        </w:rPr>
        <w:t>Ch</w:t>
      </w:r>
      <w:r>
        <w:rPr>
          <w:b/>
          <w:i/>
          <w:color w:val="000009"/>
          <w:spacing w:val="-1"/>
          <w:w w:val="99"/>
          <w:sz w:val="28"/>
        </w:rPr>
        <w:t>u</w:t>
      </w:r>
      <w:r>
        <w:rPr>
          <w:b/>
          <w:i/>
          <w:color w:val="000009"/>
          <w:w w:val="99"/>
          <w:sz w:val="28"/>
        </w:rPr>
        <w:t>r</w:t>
      </w:r>
      <w:r>
        <w:rPr>
          <w:b/>
          <w:i/>
          <w:color w:val="000009"/>
          <w:spacing w:val="-1"/>
          <w:w w:val="99"/>
          <w:sz w:val="28"/>
        </w:rPr>
        <w:t>c</w:t>
      </w:r>
      <w:r>
        <w:rPr>
          <w:b/>
          <w:i/>
          <w:color w:val="000009"/>
          <w:w w:val="99"/>
          <w:sz w:val="28"/>
        </w:rPr>
        <w:t>h</w:t>
      </w:r>
      <w:r>
        <w:rPr>
          <w:b/>
          <w:i/>
          <w:color w:val="000009"/>
          <w:spacing w:val="36"/>
          <w:sz w:val="28"/>
        </w:rPr>
        <w:t xml:space="preserve"> </w:t>
      </w:r>
      <w:r>
        <w:rPr>
          <w:b/>
          <w:i/>
          <w:color w:val="000009"/>
          <w:sz w:val="28"/>
        </w:rPr>
        <w:t>of</w:t>
      </w:r>
      <w:r>
        <w:rPr>
          <w:b/>
          <w:i/>
          <w:color w:val="000009"/>
          <w:spacing w:val="36"/>
          <w:sz w:val="28"/>
        </w:rPr>
        <w:t xml:space="preserve"> </w:t>
      </w:r>
      <w:r>
        <w:rPr>
          <w:b/>
          <w:i/>
          <w:color w:val="000009"/>
          <w:w w:val="99"/>
          <w:sz w:val="28"/>
        </w:rPr>
        <w:t>Chr</w:t>
      </w:r>
      <w:r>
        <w:rPr>
          <w:b/>
          <w:i/>
          <w:color w:val="000009"/>
          <w:spacing w:val="-1"/>
          <w:w w:val="99"/>
          <w:sz w:val="28"/>
        </w:rPr>
        <w:t>i</w:t>
      </w:r>
      <w:r>
        <w:rPr>
          <w:b/>
          <w:i/>
          <w:color w:val="000009"/>
          <w:spacing w:val="-2"/>
          <w:w w:val="99"/>
          <w:sz w:val="28"/>
        </w:rPr>
        <w:t>s</w:t>
      </w:r>
      <w:r>
        <w:rPr>
          <w:b/>
          <w:i/>
          <w:color w:val="000009"/>
          <w:sz w:val="28"/>
        </w:rPr>
        <w:t>t</w:t>
      </w:r>
      <w:r>
        <w:rPr>
          <w:b/>
          <w:i/>
          <w:color w:val="000009"/>
          <w:spacing w:val="37"/>
          <w:sz w:val="28"/>
        </w:rPr>
        <w:t xml:space="preserve"> </w:t>
      </w:r>
      <w:r>
        <w:rPr>
          <w:b/>
          <w:i/>
          <w:smallCaps/>
          <w:color w:val="000009"/>
          <w:w w:val="108"/>
          <w:sz w:val="28"/>
        </w:rPr>
        <w:t>Ch</w:t>
      </w:r>
      <w:r>
        <w:rPr>
          <w:b/>
          <w:i/>
          <w:smallCaps/>
          <w:color w:val="000009"/>
          <w:spacing w:val="-1"/>
          <w:w w:val="108"/>
          <w:sz w:val="28"/>
        </w:rPr>
        <w:t>a</w:t>
      </w:r>
      <w:r>
        <w:rPr>
          <w:b/>
          <w:i/>
          <w:color w:val="000009"/>
          <w:sz w:val="28"/>
        </w:rPr>
        <w:t>r</w:t>
      </w:r>
      <w:r>
        <w:rPr>
          <w:b/>
          <w:i/>
          <w:color w:val="000009"/>
          <w:spacing w:val="-1"/>
          <w:sz w:val="28"/>
        </w:rPr>
        <w:t>i</w:t>
      </w:r>
      <w:r>
        <w:rPr>
          <w:b/>
          <w:i/>
          <w:color w:val="000009"/>
          <w:sz w:val="28"/>
        </w:rPr>
        <w:t>t</w:t>
      </w:r>
      <w:r>
        <w:rPr>
          <w:b/>
          <w:i/>
          <w:smallCaps/>
          <w:color w:val="000009"/>
          <w:spacing w:val="-1"/>
          <w:w w:val="118"/>
          <w:sz w:val="28"/>
        </w:rPr>
        <w:t>a</w:t>
      </w:r>
      <w:r>
        <w:rPr>
          <w:b/>
          <w:i/>
          <w:color w:val="000009"/>
          <w:sz w:val="28"/>
        </w:rPr>
        <w:t>b</w:t>
      </w:r>
      <w:r>
        <w:rPr>
          <w:b/>
          <w:i/>
          <w:color w:val="000009"/>
          <w:spacing w:val="-1"/>
          <w:sz w:val="28"/>
        </w:rPr>
        <w:t>l</w:t>
      </w:r>
      <w:r>
        <w:rPr>
          <w:b/>
          <w:i/>
          <w:color w:val="000009"/>
          <w:w w:val="99"/>
          <w:sz w:val="28"/>
        </w:rPr>
        <w:t>e Tr</w:t>
      </w:r>
      <w:r>
        <w:rPr>
          <w:b/>
          <w:i/>
          <w:color w:val="000009"/>
          <w:spacing w:val="-1"/>
          <w:w w:val="99"/>
          <w:sz w:val="28"/>
        </w:rPr>
        <w:t>u</w:t>
      </w:r>
      <w:r>
        <w:rPr>
          <w:b/>
          <w:i/>
          <w:color w:val="000009"/>
          <w:w w:val="99"/>
          <w:sz w:val="28"/>
        </w:rPr>
        <w:t>s</w:t>
      </w:r>
      <w:r>
        <w:rPr>
          <w:b/>
          <w:i/>
          <w:color w:val="000009"/>
          <w:sz w:val="28"/>
        </w:rPr>
        <w:t>t</w:t>
      </w:r>
      <w:r>
        <w:rPr>
          <w:b/>
          <w:i/>
          <w:color w:val="000009"/>
          <w:sz w:val="28"/>
        </w:rPr>
        <w:t xml:space="preserve"> </w:t>
      </w:r>
      <w:r>
        <w:rPr>
          <w:b/>
          <w:i/>
          <w:color w:val="000009"/>
          <w:spacing w:val="-5"/>
          <w:sz w:val="28"/>
        </w:rPr>
        <w:t xml:space="preserve"> </w:t>
      </w:r>
      <w:r>
        <w:rPr>
          <w:b/>
          <w:i/>
          <w:color w:val="000009"/>
          <w:sz w:val="28"/>
        </w:rPr>
        <w:t xml:space="preserve">&amp; </w:t>
      </w:r>
      <w:r>
        <w:rPr>
          <w:b/>
          <w:i/>
          <w:color w:val="000009"/>
          <w:spacing w:val="-6"/>
          <w:sz w:val="28"/>
        </w:rPr>
        <w:t xml:space="preserve"> </w:t>
      </w:r>
      <w:r>
        <w:rPr>
          <w:b/>
          <w:i/>
          <w:color w:val="000009"/>
          <w:w w:val="99"/>
          <w:sz w:val="28"/>
        </w:rPr>
        <w:t>E</w:t>
      </w:r>
      <w:r>
        <w:rPr>
          <w:b/>
          <w:i/>
          <w:color w:val="000009"/>
          <w:spacing w:val="-1"/>
          <w:w w:val="99"/>
          <w:sz w:val="28"/>
        </w:rPr>
        <w:t>duc</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smallCaps/>
          <w:color w:val="000009"/>
          <w:spacing w:val="-1"/>
          <w:w w:val="118"/>
          <w:sz w:val="28"/>
        </w:rPr>
        <w:t>a</w:t>
      </w:r>
      <w:r>
        <w:rPr>
          <w:b/>
          <w:i/>
          <w:color w:val="000009"/>
          <w:sz w:val="28"/>
        </w:rPr>
        <w:t>l</w:t>
      </w:r>
      <w:r>
        <w:rPr>
          <w:b/>
          <w:i/>
          <w:color w:val="000009"/>
          <w:sz w:val="28"/>
        </w:rPr>
        <w:t xml:space="preserve"> </w:t>
      </w:r>
      <w:r>
        <w:rPr>
          <w:b/>
          <w:i/>
          <w:color w:val="000009"/>
          <w:spacing w:val="-4"/>
          <w:sz w:val="28"/>
        </w:rPr>
        <w:t xml:space="preserve"> </w:t>
      </w:r>
      <w:r>
        <w:rPr>
          <w:b/>
          <w:i/>
          <w:smallCaps/>
          <w:color w:val="000009"/>
          <w:w w:val="108"/>
          <w:sz w:val="28"/>
        </w:rPr>
        <w:t>Ch</w:t>
      </w:r>
      <w:r>
        <w:rPr>
          <w:b/>
          <w:i/>
          <w:smallCaps/>
          <w:color w:val="000009"/>
          <w:spacing w:val="-1"/>
          <w:w w:val="108"/>
          <w:sz w:val="28"/>
        </w:rPr>
        <w:t>a</w:t>
      </w:r>
      <w:r>
        <w:rPr>
          <w:b/>
          <w:i/>
          <w:color w:val="000009"/>
          <w:sz w:val="28"/>
        </w:rPr>
        <w:t>r</w:t>
      </w:r>
      <w:r>
        <w:rPr>
          <w:b/>
          <w:i/>
          <w:color w:val="000009"/>
          <w:spacing w:val="-1"/>
          <w:sz w:val="28"/>
        </w:rPr>
        <w:t>i</w:t>
      </w:r>
      <w:r>
        <w:rPr>
          <w:b/>
          <w:i/>
          <w:color w:val="000009"/>
          <w:sz w:val="28"/>
        </w:rPr>
        <w:t>t</w:t>
      </w:r>
      <w:r>
        <w:rPr>
          <w:b/>
          <w:i/>
          <w:smallCaps/>
          <w:color w:val="000009"/>
          <w:spacing w:val="-1"/>
          <w:w w:val="118"/>
          <w:sz w:val="28"/>
        </w:rPr>
        <w:t>a</w:t>
      </w:r>
      <w:r>
        <w:rPr>
          <w:b/>
          <w:i/>
          <w:color w:val="000009"/>
          <w:sz w:val="28"/>
        </w:rPr>
        <w:t>b</w:t>
      </w:r>
      <w:r>
        <w:rPr>
          <w:b/>
          <w:i/>
          <w:color w:val="000009"/>
          <w:spacing w:val="-1"/>
          <w:sz w:val="28"/>
        </w:rPr>
        <w:t>l</w:t>
      </w:r>
      <w:r>
        <w:rPr>
          <w:b/>
          <w:i/>
          <w:color w:val="000009"/>
          <w:w w:val="99"/>
          <w:sz w:val="28"/>
        </w:rPr>
        <w:t>e</w:t>
      </w:r>
      <w:r>
        <w:rPr>
          <w:b/>
          <w:i/>
          <w:color w:val="000009"/>
          <w:sz w:val="28"/>
        </w:rPr>
        <w:t xml:space="preserve"> </w:t>
      </w:r>
      <w:r>
        <w:rPr>
          <w:b/>
          <w:i/>
          <w:color w:val="000009"/>
          <w:spacing w:val="-4"/>
          <w:sz w:val="28"/>
        </w:rPr>
        <w:t xml:space="preserve"> </w:t>
      </w:r>
      <w:r>
        <w:rPr>
          <w:b/>
          <w:i/>
          <w:color w:val="000009"/>
          <w:w w:val="99"/>
          <w:sz w:val="28"/>
        </w:rPr>
        <w:t>So</w:t>
      </w:r>
      <w:r>
        <w:rPr>
          <w:b/>
          <w:i/>
          <w:color w:val="000009"/>
          <w:spacing w:val="-1"/>
          <w:w w:val="99"/>
          <w:sz w:val="28"/>
        </w:rPr>
        <w:t>c</w:t>
      </w:r>
      <w:r>
        <w:rPr>
          <w:b/>
          <w:i/>
          <w:color w:val="000009"/>
          <w:spacing w:val="-1"/>
          <w:sz w:val="28"/>
        </w:rPr>
        <w:t>i</w:t>
      </w:r>
      <w:r>
        <w:rPr>
          <w:b/>
          <w:i/>
          <w:color w:val="000009"/>
          <w:spacing w:val="-1"/>
          <w:w w:val="99"/>
          <w:sz w:val="28"/>
        </w:rPr>
        <w:t>e</w:t>
      </w:r>
      <w:r>
        <w:rPr>
          <w:b/>
          <w:i/>
          <w:color w:val="000009"/>
          <w:sz w:val="28"/>
        </w:rPr>
        <w:t>t</w:t>
      </w:r>
      <w:r>
        <w:rPr>
          <w:b/>
          <w:i/>
          <w:color w:val="000009"/>
          <w:w w:val="99"/>
          <w:sz w:val="28"/>
        </w:rPr>
        <w:t>y</w:t>
      </w:r>
      <w:r>
        <w:rPr>
          <w:b/>
          <w:i/>
          <w:color w:val="000009"/>
          <w:sz w:val="28"/>
        </w:rPr>
        <w:t xml:space="preserve"> </w:t>
      </w:r>
      <w:r>
        <w:rPr>
          <w:b/>
          <w:i/>
          <w:color w:val="000009"/>
          <w:spacing w:val="-5"/>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5"/>
          <w:sz w:val="28"/>
        </w:rPr>
        <w:t xml:space="preserve"> </w:t>
      </w:r>
      <w:r>
        <w:rPr>
          <w:b/>
          <w:i/>
          <w:color w:val="000009"/>
          <w:w w:val="99"/>
          <w:sz w:val="28"/>
        </w:rPr>
        <w:t>Po</w:t>
      </w:r>
      <w:r>
        <w:rPr>
          <w:b/>
          <w:i/>
          <w:color w:val="000009"/>
          <w:spacing w:val="-1"/>
          <w:w w:val="99"/>
          <w:sz w:val="28"/>
        </w:rPr>
        <w:t>nn</w:t>
      </w:r>
      <w:r>
        <w:rPr>
          <w:b/>
          <w:i/>
          <w:color w:val="000009"/>
          <w:spacing w:val="-1"/>
          <w:sz w:val="28"/>
        </w:rPr>
        <w:t>i</w:t>
      </w:r>
      <w:r>
        <w:rPr>
          <w:b/>
          <w:i/>
          <w:smallCaps/>
          <w:color w:val="000009"/>
          <w:spacing w:val="-1"/>
          <w:w w:val="118"/>
          <w:sz w:val="28"/>
        </w:rPr>
        <w:t>a</w:t>
      </w:r>
      <w:r>
        <w:rPr>
          <w:b/>
          <w:i/>
          <w:color w:val="000009"/>
          <w:sz w:val="28"/>
        </w:rPr>
        <w:t>m</w:t>
      </w:r>
      <w:r>
        <w:rPr>
          <w:b/>
          <w:i/>
          <w:color w:val="000009"/>
          <w:spacing w:val="-1"/>
          <w:sz w:val="28"/>
        </w:rPr>
        <w:t>m</w:t>
      </w:r>
      <w:r>
        <w:rPr>
          <w:b/>
          <w:i/>
          <w:smallCaps/>
          <w:color w:val="000009"/>
          <w:spacing w:val="-1"/>
          <w:w w:val="118"/>
          <w:sz w:val="28"/>
        </w:rPr>
        <w:t>a</w:t>
      </w:r>
      <w:r>
        <w:rPr>
          <w:b/>
          <w:i/>
          <w:color w:val="000009"/>
          <w:w w:val="99"/>
          <w:sz w:val="28"/>
        </w:rPr>
        <w:t>n E</w:t>
      </w:r>
      <w:r>
        <w:rPr>
          <w:b/>
          <w:i/>
          <w:color w:val="000009"/>
          <w:spacing w:val="-1"/>
          <w:w w:val="99"/>
          <w:sz w:val="28"/>
        </w:rPr>
        <w:t>du</w:t>
      </w:r>
      <w:r>
        <w:rPr>
          <w:b/>
          <w:i/>
          <w:color w:val="000009"/>
          <w:w w:val="99"/>
          <w:sz w:val="28"/>
        </w:rPr>
        <w:t>c</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smallCaps/>
          <w:color w:val="000009"/>
          <w:spacing w:val="-1"/>
          <w:w w:val="118"/>
          <w:sz w:val="28"/>
        </w:rPr>
        <w:t>a</w:t>
      </w:r>
      <w:r>
        <w:rPr>
          <w:b/>
          <w:i/>
          <w:color w:val="000009"/>
          <w:sz w:val="28"/>
        </w:rPr>
        <w:t>l</w:t>
      </w:r>
      <w:r>
        <w:rPr>
          <w:b/>
          <w:i/>
          <w:color w:val="000009"/>
          <w:sz w:val="28"/>
        </w:rPr>
        <w:t xml:space="preserve"> </w:t>
      </w:r>
      <w:r>
        <w:rPr>
          <w:b/>
          <w:i/>
          <w:color w:val="000009"/>
          <w:w w:val="99"/>
          <w:sz w:val="28"/>
        </w:rPr>
        <w:t>Tr</w:t>
      </w:r>
      <w:r>
        <w:rPr>
          <w:b/>
          <w:i/>
          <w:color w:val="000009"/>
          <w:spacing w:val="-1"/>
          <w:w w:val="99"/>
          <w:sz w:val="28"/>
        </w:rPr>
        <w:t>u</w:t>
      </w:r>
      <w:r>
        <w:rPr>
          <w:b/>
          <w:i/>
          <w:color w:val="000009"/>
          <w:spacing w:val="-2"/>
          <w:w w:val="99"/>
          <w:sz w:val="28"/>
        </w:rPr>
        <w:t>s</w:t>
      </w:r>
      <w:r>
        <w:rPr>
          <w:b/>
          <w:i/>
          <w:color w:val="000009"/>
          <w:spacing w:val="1"/>
          <w:sz w:val="28"/>
        </w:rPr>
        <w:t>t</w:t>
      </w:r>
      <w:hyperlink w:anchor="_bookmark2" w:history="1">
        <w:r>
          <w:rPr>
            <w:b/>
            <w:i/>
            <w:color w:val="000009"/>
            <w:spacing w:val="-1"/>
            <w:w w:val="101"/>
            <w:position w:val="12"/>
            <w:sz w:val="16"/>
          </w:rPr>
          <w:t>3</w:t>
        </w:r>
      </w:hyperlink>
      <w:r>
        <w:rPr>
          <w:color w:val="000009"/>
          <w:sz w:val="28"/>
        </w:rPr>
        <w:t>,</w:t>
      </w:r>
      <w:r>
        <w:rPr>
          <w:color w:val="000009"/>
          <w:sz w:val="28"/>
        </w:rPr>
        <w:t xml:space="preserve"> </w:t>
      </w:r>
      <w:r>
        <w:rPr>
          <w:color w:val="000009"/>
          <w:spacing w:val="-1"/>
          <w:w w:val="99"/>
          <w:sz w:val="28"/>
        </w:rPr>
        <w:t>o</w:t>
      </w:r>
      <w:r>
        <w:rPr>
          <w:color w:val="000009"/>
          <w:w w:val="99"/>
          <w:sz w:val="28"/>
        </w:rPr>
        <w:t>bs</w:t>
      </w:r>
      <w:r>
        <w:rPr>
          <w:color w:val="000009"/>
          <w:spacing w:val="-2"/>
          <w:w w:val="99"/>
          <w:sz w:val="28"/>
        </w:rPr>
        <w:t>e</w:t>
      </w:r>
      <w:r>
        <w:rPr>
          <w:color w:val="000009"/>
          <w:sz w:val="28"/>
        </w:rPr>
        <w:t>r</w:t>
      </w:r>
      <w:r>
        <w:rPr>
          <w:color w:val="000009"/>
          <w:w w:val="99"/>
          <w:sz w:val="28"/>
        </w:rPr>
        <w:t xml:space="preserve">ved </w:t>
      </w:r>
      <w:r>
        <w:rPr>
          <w:color w:val="000009"/>
          <w:spacing w:val="-1"/>
          <w:w w:val="99"/>
          <w:sz w:val="28"/>
        </w:rPr>
        <w:t>a</w:t>
      </w:r>
      <w:r>
        <w:rPr>
          <w:color w:val="000009"/>
          <w:w w:val="99"/>
          <w:sz w:val="28"/>
        </w:rPr>
        <w:t xml:space="preserve">s </w:t>
      </w:r>
      <w:r>
        <w:rPr>
          <w:color w:val="000009"/>
          <w:sz w:val="28"/>
        </w:rPr>
        <w:t>f</w:t>
      </w:r>
      <w:r>
        <w:rPr>
          <w:color w:val="000009"/>
          <w:spacing w:val="-1"/>
          <w:sz w:val="28"/>
        </w:rPr>
        <w:t>o</w:t>
      </w:r>
      <w:r>
        <w:rPr>
          <w:color w:val="000009"/>
          <w:sz w:val="28"/>
        </w:rPr>
        <w:t>ll</w:t>
      </w:r>
      <w:r>
        <w:rPr>
          <w:color w:val="000009"/>
          <w:spacing w:val="-1"/>
          <w:sz w:val="28"/>
        </w:rPr>
        <w:t>ow</w:t>
      </w:r>
      <w:r>
        <w:rPr>
          <w:color w:val="000009"/>
          <w:sz w:val="28"/>
        </w:rPr>
        <w:t>s:</w:t>
      </w:r>
      <w:r>
        <w:rPr>
          <w:color w:val="000009"/>
          <w:sz w:val="28"/>
        </w:rPr>
        <w:t xml:space="preserve"> </w:t>
      </w:r>
      <w:r>
        <w:rPr>
          <w:color w:val="000009"/>
          <w:sz w:val="28"/>
        </w:rPr>
        <w:t>­</w:t>
      </w:r>
    </w:p>
    <w:p w:rsidR="00A10EB8" w:rsidRDefault="006811DA">
      <w:pPr>
        <w:pStyle w:val="BodyText"/>
        <w:spacing w:before="144" w:line="247" w:lineRule="auto"/>
        <w:ind w:left="1582" w:right="1501"/>
        <w:jc w:val="both"/>
      </w:pPr>
      <w:r>
        <w:t>“10 … It is clear from the above that where the plaint does not disclose a cause of action, the relief claimed is undervalued and not corrected within the time allowed by the court, insufficiently stamped and not rectified within the time fixed by the cour</w:t>
      </w:r>
      <w:r>
        <w:t>t, barred by any law, failed to enclose the required copies and the plaintiff fails to comply with the provisions of Rule 9, the court has no other option except to reject the same. A reading of the above provision also makes it clear that power under Orde</w:t>
      </w:r>
      <w:r>
        <w:t>r 7 Rule 11 of the Code can be exercised at any stage of the suit either before registering the plaint or after the issuance of summons to the defendants or at any time before the conclusion of the</w:t>
      </w:r>
      <w:r>
        <w:rPr>
          <w:spacing w:val="-4"/>
        </w:rPr>
        <w:t xml:space="preserve"> </w:t>
      </w:r>
      <w:r>
        <w:t>trial.</w:t>
      </w:r>
    </w:p>
    <w:p w:rsidR="00A10EB8" w:rsidRDefault="00A10EB8">
      <w:pPr>
        <w:pStyle w:val="BodyText"/>
        <w:spacing w:before="4"/>
        <w:rPr>
          <w:sz w:val="23"/>
        </w:rPr>
      </w:pPr>
    </w:p>
    <w:p w:rsidR="00A10EB8" w:rsidRDefault="006811DA">
      <w:pPr>
        <w:pStyle w:val="ListParagraph"/>
        <w:numPr>
          <w:ilvl w:val="0"/>
          <w:numId w:val="7"/>
        </w:numPr>
        <w:tabs>
          <w:tab w:val="left" w:pos="2302"/>
        </w:tabs>
        <w:spacing w:line="249" w:lineRule="auto"/>
        <w:ind w:right="1497" w:firstLine="0"/>
        <w:jc w:val="both"/>
        <w:rPr>
          <w:sz w:val="24"/>
        </w:rPr>
      </w:pPr>
      <w:r>
        <w:rPr>
          <w:sz w:val="24"/>
        </w:rPr>
        <w:t xml:space="preserve">This position was explained by this Court in  </w:t>
      </w:r>
      <w:r>
        <w:rPr>
          <w:i/>
          <w:sz w:val="24"/>
        </w:rPr>
        <w:t>Sale</w:t>
      </w:r>
      <w:r>
        <w:rPr>
          <w:i/>
          <w:sz w:val="24"/>
        </w:rPr>
        <w:t>em Bhai vs. State of Maharashtra</w:t>
      </w:r>
      <w:r>
        <w:rPr>
          <w:sz w:val="24"/>
        </w:rPr>
        <w:t>, (2003) 1 SCC 557, in which, while considering Order 7 Rule 11 of the Code, it was held as under: (SCC p. 560, para</w:t>
      </w:r>
      <w:r>
        <w:rPr>
          <w:spacing w:val="-7"/>
          <w:sz w:val="24"/>
        </w:rPr>
        <w:t xml:space="preserve"> </w:t>
      </w:r>
      <w:r>
        <w:rPr>
          <w:sz w:val="24"/>
        </w:rPr>
        <w:t>9)</w:t>
      </w:r>
    </w:p>
    <w:p w:rsidR="00A10EB8" w:rsidRDefault="00A10EB8">
      <w:pPr>
        <w:pStyle w:val="BodyText"/>
        <w:spacing w:before="9"/>
        <w:rPr>
          <w:sz w:val="15"/>
        </w:rPr>
      </w:pPr>
    </w:p>
    <w:p w:rsidR="00A10EB8" w:rsidRDefault="00A10EB8">
      <w:pPr>
        <w:rPr>
          <w:sz w:val="15"/>
        </w:rPr>
        <w:sectPr w:rsidR="00A10EB8">
          <w:pgSz w:w="11900" w:h="16840"/>
          <w:pgMar w:top="1340" w:right="1040" w:bottom="280" w:left="940" w:header="708" w:footer="0" w:gutter="0"/>
          <w:cols w:space="720"/>
        </w:sectPr>
      </w:pPr>
    </w:p>
    <w:p w:rsidR="00A10EB8" w:rsidRDefault="00A10EB8">
      <w:pPr>
        <w:pStyle w:val="BodyText"/>
        <w:rPr>
          <w:sz w:val="22"/>
        </w:rPr>
      </w:pPr>
    </w:p>
    <w:p w:rsidR="00A10EB8" w:rsidRDefault="00A10EB8">
      <w:pPr>
        <w:pStyle w:val="BodyText"/>
        <w:rPr>
          <w:sz w:val="22"/>
        </w:rPr>
      </w:pPr>
    </w:p>
    <w:p w:rsidR="00A10EB8" w:rsidRDefault="00A10EB8">
      <w:pPr>
        <w:pStyle w:val="BodyText"/>
        <w:rPr>
          <w:sz w:val="22"/>
        </w:rPr>
      </w:pPr>
    </w:p>
    <w:p w:rsidR="00A10EB8" w:rsidRDefault="00A10EB8">
      <w:pPr>
        <w:pStyle w:val="BodyText"/>
        <w:rPr>
          <w:sz w:val="22"/>
        </w:rPr>
      </w:pPr>
    </w:p>
    <w:p w:rsidR="00A10EB8" w:rsidRDefault="00A10EB8">
      <w:pPr>
        <w:pStyle w:val="BodyText"/>
        <w:rPr>
          <w:sz w:val="30"/>
        </w:rPr>
      </w:pPr>
    </w:p>
    <w:p w:rsidR="00A10EB8" w:rsidRDefault="00A10EB8">
      <w:pPr>
        <w:ind w:left="501"/>
        <w:rPr>
          <w:rFonts w:ascii="Arial"/>
          <w:sz w:val="20"/>
        </w:rPr>
      </w:pPr>
      <w:r w:rsidRPr="00A10EB8">
        <w:pict>
          <v:line id="_x0000_s1038" style="position:absolute;left:0;text-align:left;z-index:251663360;mso-position-horizontal-relative:page" from="1in,-3.05pt" to="184.8pt,-3.05pt" strokeweight=".5pt">
            <w10:wrap anchorx="page"/>
          </v:line>
        </w:pict>
      </w:r>
      <w:bookmarkStart w:id="2" w:name="_bookmark2"/>
      <w:bookmarkEnd w:id="2"/>
      <w:r w:rsidR="006811DA">
        <w:rPr>
          <w:rFonts w:ascii="Arial"/>
          <w:color w:val="000009"/>
          <w:w w:val="110"/>
          <w:sz w:val="20"/>
        </w:rPr>
        <w:t>3 (2012) 8 SCC 706</w:t>
      </w:r>
    </w:p>
    <w:p w:rsidR="00A10EB8" w:rsidRDefault="006811DA">
      <w:pPr>
        <w:pStyle w:val="BodyText"/>
        <w:spacing w:before="99" w:line="244" w:lineRule="auto"/>
        <w:ind w:left="160" w:right="2220"/>
        <w:jc w:val="both"/>
      </w:pPr>
      <w:r>
        <w:br w:type="column"/>
      </w:r>
      <w:r>
        <w:t>“9. A perusal of Order 7 Rule 11 CPC makes it clear that the relevant facts which need to be looked into for deciding an application thereunder are</w:t>
      </w:r>
      <w:r>
        <w:rPr>
          <w:spacing w:val="69"/>
        </w:rPr>
        <w:t xml:space="preserve"> </w:t>
      </w:r>
      <w:r>
        <w:t>the</w:t>
      </w:r>
    </w:p>
    <w:p w:rsidR="00A10EB8" w:rsidRDefault="00A10EB8">
      <w:pPr>
        <w:spacing w:line="244" w:lineRule="auto"/>
        <w:jc w:val="both"/>
        <w:sectPr w:rsidR="00A10EB8">
          <w:type w:val="continuous"/>
          <w:pgSz w:w="11900" w:h="16840"/>
          <w:pgMar w:top="1340" w:right="1040" w:bottom="280" w:left="940" w:header="720" w:footer="720" w:gutter="0"/>
          <w:cols w:num="2" w:space="720" w:equalWidth="0">
            <w:col w:w="2462" w:space="40"/>
            <w:col w:w="7418"/>
          </w:cols>
        </w:sectPr>
      </w:pPr>
    </w:p>
    <w:p w:rsidR="00A10EB8" w:rsidRDefault="006811DA">
      <w:pPr>
        <w:pStyle w:val="BodyText"/>
        <w:spacing w:before="89" w:line="247" w:lineRule="auto"/>
        <w:ind w:left="2662" w:right="2219"/>
        <w:jc w:val="both"/>
      </w:pPr>
      <w:r>
        <w:t>averments in the plaint. The trial court can exercise the power under Order 7 Rule 11 CPC at any stage of the suit — before registering the plaint or after issuing summons to the defendant at any time before the conclusion of the trial. For the purposes of</w:t>
      </w:r>
      <w:r>
        <w:t xml:space="preserve"> deciding an application under clauses (a) and (d) of Rule 11 of Order 7 CPC, the averments in the plaint are germane; the pleas taken by the defendant in the written statement would be wholly irrelevant at that stage, therefore, a direction to file the wr</w:t>
      </w:r>
      <w:r>
        <w:t>itten statement without deciding the application under Order 7 Rule 11 CPC cannot but be procedural irregularity touching the exercise of jurisdiction by the trial</w:t>
      </w:r>
      <w:r>
        <w:rPr>
          <w:spacing w:val="-14"/>
        </w:rPr>
        <w:t xml:space="preserve"> </w:t>
      </w:r>
      <w:r>
        <w:t>court.”</w:t>
      </w:r>
    </w:p>
    <w:p w:rsidR="00A10EB8" w:rsidRDefault="00A10EB8">
      <w:pPr>
        <w:pStyle w:val="BodyText"/>
        <w:spacing w:before="11"/>
        <w:rPr>
          <w:sz w:val="22"/>
        </w:rPr>
      </w:pPr>
    </w:p>
    <w:p w:rsidR="00A10EB8" w:rsidRDefault="006811DA">
      <w:pPr>
        <w:pStyle w:val="BodyText"/>
        <w:spacing w:line="247" w:lineRule="auto"/>
        <w:ind w:left="1582" w:right="1501"/>
        <w:jc w:val="both"/>
      </w:pPr>
      <w:r>
        <w:t>It is clear that in order to consider Order 7 Rule 11, the court has to look into t</w:t>
      </w:r>
      <w:r>
        <w:t>he averments in the plaint and the same can be exercised by the trial court at any stage of the suit. It is also clear that the averments in the written statement are immaterial and it is the duty of the Court to scrutinize the averments/pleas in the plain</w:t>
      </w:r>
      <w:r>
        <w:t>t. In other words, what needs to be looked into in deciding such an application are the averments in the plaint. At that stage, the pleas taken by the defendant in the written statement are wholly irrelevant and the matter is to be decided only on the plai</w:t>
      </w:r>
      <w:r>
        <w:t xml:space="preserve">nt averments. These principles have been reiterated in </w:t>
      </w:r>
      <w:r>
        <w:rPr>
          <w:i/>
        </w:rPr>
        <w:t xml:space="preserve">Raptakos Brett &amp; Co. Ltd. vs. Ganesh Property, </w:t>
      </w:r>
      <w:r>
        <w:t xml:space="preserve">(1998) 7 SCC 184 and </w:t>
      </w:r>
      <w:r>
        <w:rPr>
          <w:i/>
        </w:rPr>
        <w:t>Mayar (H.K.) Ltd. vs. Vessel M.V. Fortune Express</w:t>
      </w:r>
      <w:r>
        <w:t>, (2006) 3 SCC</w:t>
      </w:r>
      <w:r>
        <w:rPr>
          <w:spacing w:val="-4"/>
        </w:rPr>
        <w:t xml:space="preserve"> </w:t>
      </w:r>
      <w:r>
        <w:t>100.</w:t>
      </w:r>
    </w:p>
    <w:p w:rsidR="00A10EB8" w:rsidRDefault="00A10EB8">
      <w:pPr>
        <w:pStyle w:val="BodyText"/>
        <w:spacing w:before="2"/>
        <w:rPr>
          <w:sz w:val="26"/>
        </w:rPr>
      </w:pPr>
    </w:p>
    <w:p w:rsidR="00A10EB8" w:rsidRDefault="006811DA">
      <w:pPr>
        <w:pStyle w:val="ListParagraph"/>
        <w:numPr>
          <w:ilvl w:val="0"/>
          <w:numId w:val="7"/>
        </w:numPr>
        <w:tabs>
          <w:tab w:val="left" w:pos="2302"/>
        </w:tabs>
        <w:spacing w:line="247" w:lineRule="auto"/>
        <w:ind w:right="1499" w:firstLine="0"/>
        <w:jc w:val="both"/>
        <w:rPr>
          <w:sz w:val="24"/>
        </w:rPr>
      </w:pPr>
      <w:r>
        <w:rPr>
          <w:sz w:val="24"/>
        </w:rPr>
        <w:t xml:space="preserve">It is also useful to refer the judgment in </w:t>
      </w:r>
      <w:r>
        <w:rPr>
          <w:i/>
          <w:sz w:val="24"/>
        </w:rPr>
        <w:t xml:space="preserve">T. Arivandandam vs. </w:t>
      </w:r>
      <w:r>
        <w:rPr>
          <w:i/>
          <w:sz w:val="24"/>
        </w:rPr>
        <w:t>T.V. Satyapal</w:t>
      </w:r>
      <w:r>
        <w:rPr>
          <w:sz w:val="24"/>
        </w:rPr>
        <w:t>, (1977) 4 SCC 467, wherein while considering the very same provision i.e. Order 7 Rule 11 and the duty of the trial court in considering such application, this Court has reminded the trial Judges with the following observation: (SCC p. 470, p</w:t>
      </w:r>
      <w:r>
        <w:rPr>
          <w:sz w:val="24"/>
        </w:rPr>
        <w:t>ara</w:t>
      </w:r>
      <w:r>
        <w:rPr>
          <w:spacing w:val="-2"/>
          <w:sz w:val="24"/>
        </w:rPr>
        <w:t xml:space="preserve"> </w:t>
      </w:r>
      <w:r>
        <w:rPr>
          <w:sz w:val="24"/>
        </w:rPr>
        <w:t>5)</w:t>
      </w:r>
    </w:p>
    <w:p w:rsidR="00A10EB8" w:rsidRDefault="00A10EB8">
      <w:pPr>
        <w:pStyle w:val="BodyText"/>
        <w:spacing w:before="1"/>
        <w:rPr>
          <w:sz w:val="25"/>
        </w:rPr>
      </w:pPr>
    </w:p>
    <w:p w:rsidR="00A10EB8" w:rsidRDefault="006811DA">
      <w:pPr>
        <w:pStyle w:val="BodyText"/>
        <w:spacing w:line="247" w:lineRule="auto"/>
        <w:ind w:left="2662" w:right="2220"/>
        <w:jc w:val="both"/>
      </w:pPr>
      <w:r>
        <w:t xml:space="preserve">“5. … The learned Munsif must remember that if on a meaningful – not formal – reading of the plaint it is manifestly vexatious, and meritless, in the sense of not disclosing a clear right to sue, he should exercise his power under Order 7, Rule 11 </w:t>
      </w:r>
      <w:r>
        <w:t>C.P.C. taking care to see that the</w:t>
      </w:r>
    </w:p>
    <w:p w:rsidR="00A10EB8" w:rsidRDefault="00A10EB8">
      <w:pPr>
        <w:spacing w:line="247" w:lineRule="auto"/>
        <w:jc w:val="both"/>
        <w:sectPr w:rsidR="00A10EB8">
          <w:pgSz w:w="11900" w:h="16840"/>
          <w:pgMar w:top="1340" w:right="1040" w:bottom="280" w:left="940" w:header="708" w:footer="0" w:gutter="0"/>
          <w:cols w:space="720"/>
        </w:sectPr>
      </w:pPr>
    </w:p>
    <w:p w:rsidR="00A10EB8" w:rsidRDefault="006811DA">
      <w:pPr>
        <w:pStyle w:val="BodyText"/>
        <w:spacing w:before="89" w:line="247" w:lineRule="auto"/>
        <w:ind w:left="2662" w:right="2218"/>
        <w:jc w:val="both"/>
      </w:pPr>
      <w:r>
        <w:t>ground mentioned therein is fulfilled. And, if clever drafting has created the illusion of a cause of action, nip it in the bud at the first hearing by examining the party searchingly under Order 10, C.P</w:t>
      </w:r>
      <w:r>
        <w:t>.C. An activist Judge is the answer to irresponsible law suits. The trial courts would insist imperatively on examining the party at the first hearing so that bogus litigation can be shot down at the earliest stage. The Penal Code is also resourceful enoug</w:t>
      </w:r>
      <w:r>
        <w:t>h to meet such men, (Chapter XI) and must be triggered against</w:t>
      </w:r>
      <w:r>
        <w:rPr>
          <w:spacing w:val="-6"/>
        </w:rPr>
        <w:t xml:space="preserve"> </w:t>
      </w:r>
      <w:r>
        <w:t>them.”</w:t>
      </w:r>
    </w:p>
    <w:p w:rsidR="00A10EB8" w:rsidRDefault="00A10EB8">
      <w:pPr>
        <w:pStyle w:val="BodyText"/>
        <w:spacing w:before="4"/>
        <w:rPr>
          <w:sz w:val="23"/>
        </w:rPr>
      </w:pPr>
    </w:p>
    <w:p w:rsidR="00A10EB8" w:rsidRDefault="006811DA">
      <w:pPr>
        <w:pStyle w:val="BodyText"/>
        <w:spacing w:line="247" w:lineRule="auto"/>
        <w:ind w:left="1582" w:right="1504"/>
        <w:jc w:val="both"/>
      </w:pPr>
      <w:r>
        <w:t>It is clear that if the allegations are vexatious and meritless and not disclosing a clear right or material(s) to sue, it is the duty of the trial Judge to exercise his power under Ord</w:t>
      </w:r>
      <w:r>
        <w:t>er 7 Rule 11. If clever drafting has created the illusion of a cause of action as observed by Krishna Iyer J., in the above referred decision, it should be nipped in the bud at the first hearing by examining the parties under Order 10 of the Code.”</w:t>
      </w:r>
    </w:p>
    <w:p w:rsidR="00A10EB8" w:rsidRDefault="00A10EB8">
      <w:pPr>
        <w:pStyle w:val="BodyText"/>
        <w:spacing w:before="1"/>
        <w:rPr>
          <w:sz w:val="31"/>
        </w:rPr>
      </w:pPr>
    </w:p>
    <w:p w:rsidR="00A10EB8" w:rsidRDefault="006811DA">
      <w:pPr>
        <w:spacing w:line="520" w:lineRule="auto"/>
        <w:ind w:left="501" w:right="394"/>
        <w:jc w:val="both"/>
        <w:rPr>
          <w:sz w:val="28"/>
        </w:rPr>
      </w:pPr>
      <w:r>
        <w:rPr>
          <w:color w:val="000009"/>
          <w:spacing w:val="-1"/>
          <w:sz w:val="28"/>
        </w:rPr>
        <w:t>W</w:t>
      </w:r>
      <w:r>
        <w:rPr>
          <w:color w:val="000009"/>
          <w:sz w:val="28"/>
        </w:rPr>
        <w:t>e</w:t>
      </w:r>
      <w:r>
        <w:rPr>
          <w:color w:val="000009"/>
          <w:spacing w:val="24"/>
          <w:sz w:val="28"/>
        </w:rPr>
        <w:t xml:space="preserve"> </w:t>
      </w:r>
      <w:r>
        <w:rPr>
          <w:color w:val="000009"/>
          <w:sz w:val="28"/>
        </w:rPr>
        <w:t>m</w:t>
      </w:r>
      <w:r>
        <w:rPr>
          <w:color w:val="000009"/>
          <w:spacing w:val="-3"/>
          <w:w w:val="99"/>
          <w:sz w:val="28"/>
        </w:rPr>
        <w:t>a</w:t>
      </w:r>
      <w:r>
        <w:rPr>
          <w:color w:val="000009"/>
          <w:w w:val="99"/>
          <w:sz w:val="28"/>
        </w:rPr>
        <w:t>y</w:t>
      </w:r>
      <w:r>
        <w:rPr>
          <w:color w:val="000009"/>
          <w:spacing w:val="24"/>
          <w:sz w:val="28"/>
        </w:rPr>
        <w:t xml:space="preserve"> </w:t>
      </w:r>
      <w:r>
        <w:rPr>
          <w:color w:val="000009"/>
          <w:spacing w:val="-1"/>
          <w:w w:val="99"/>
          <w:sz w:val="28"/>
        </w:rPr>
        <w:t>a</w:t>
      </w:r>
      <w:r>
        <w:rPr>
          <w:color w:val="000009"/>
          <w:sz w:val="28"/>
        </w:rPr>
        <w:t>lso</w:t>
      </w:r>
      <w:r>
        <w:rPr>
          <w:color w:val="000009"/>
          <w:spacing w:val="21"/>
          <w:sz w:val="28"/>
        </w:rPr>
        <w:t xml:space="preserve"> </w:t>
      </w:r>
      <w:r>
        <w:rPr>
          <w:color w:val="000009"/>
          <w:spacing w:val="-1"/>
          <w:w w:val="99"/>
          <w:sz w:val="28"/>
        </w:rPr>
        <w:t>a</w:t>
      </w:r>
      <w:r>
        <w:rPr>
          <w:color w:val="000009"/>
          <w:w w:val="99"/>
          <w:sz w:val="28"/>
        </w:rPr>
        <w:t>dver</w:t>
      </w:r>
      <w:r>
        <w:rPr>
          <w:color w:val="000009"/>
          <w:sz w:val="28"/>
        </w:rPr>
        <w:t>t</w:t>
      </w:r>
      <w:r>
        <w:rPr>
          <w:color w:val="000009"/>
          <w:spacing w:val="21"/>
          <w:sz w:val="28"/>
        </w:rPr>
        <w:t xml:space="preserve"> </w:t>
      </w:r>
      <w:r>
        <w:rPr>
          <w:color w:val="000009"/>
          <w:spacing w:val="-1"/>
          <w:sz w:val="28"/>
        </w:rPr>
        <w:t>t</w:t>
      </w:r>
      <w:r>
        <w:rPr>
          <w:color w:val="000009"/>
          <w:w w:val="99"/>
          <w:sz w:val="28"/>
        </w:rPr>
        <w:t>o</w:t>
      </w:r>
      <w:r>
        <w:rPr>
          <w:color w:val="000009"/>
          <w:spacing w:val="23"/>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4"/>
          <w:w w:val="99"/>
          <w:sz w:val="28"/>
        </w:rPr>
        <w:t xml:space="preserve"> </w:t>
      </w:r>
      <w:r>
        <w:rPr>
          <w:color w:val="000009"/>
          <w:w w:val="99"/>
          <w:sz w:val="28"/>
        </w:rPr>
        <w:t>e</w:t>
      </w:r>
      <w:r>
        <w:rPr>
          <w:color w:val="000009"/>
          <w:spacing w:val="-1"/>
          <w:w w:val="99"/>
          <w:sz w:val="28"/>
        </w:rPr>
        <w:t>x</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z w:val="28"/>
        </w:rPr>
        <w:t>io</w:t>
      </w:r>
      <w:r>
        <w:rPr>
          <w:color w:val="000009"/>
          <w:w w:val="99"/>
          <w:sz w:val="28"/>
        </w:rPr>
        <w:t>n</w:t>
      </w:r>
      <w:r>
        <w:rPr>
          <w:color w:val="000009"/>
          <w:spacing w:val="21"/>
          <w:sz w:val="28"/>
        </w:rPr>
        <w:t xml:space="preserve"> </w:t>
      </w:r>
      <w:r>
        <w:rPr>
          <w:color w:val="000009"/>
          <w:spacing w:val="-1"/>
          <w:w w:val="99"/>
          <w:sz w:val="28"/>
        </w:rPr>
        <w:t>o</w:t>
      </w:r>
      <w:r>
        <w:rPr>
          <w:color w:val="000009"/>
          <w:sz w:val="28"/>
        </w:rPr>
        <w:t>f</w:t>
      </w:r>
      <w:r>
        <w:rPr>
          <w:color w:val="000009"/>
          <w:spacing w:val="24"/>
          <w:sz w:val="28"/>
        </w:rPr>
        <w:t xml:space="preserve"> </w:t>
      </w:r>
      <w:r>
        <w:rPr>
          <w:color w:val="000009"/>
          <w:spacing w:val="-1"/>
          <w:sz w:val="28"/>
        </w:rPr>
        <w:t>t</w:t>
      </w:r>
      <w:r>
        <w:rPr>
          <w:color w:val="000009"/>
          <w:spacing w:val="-1"/>
          <w:w w:val="99"/>
          <w:sz w:val="28"/>
        </w:rPr>
        <w:t>h</w:t>
      </w:r>
      <w:r>
        <w:rPr>
          <w:color w:val="000009"/>
          <w:sz w:val="28"/>
        </w:rPr>
        <w:t>is</w:t>
      </w:r>
      <w:r>
        <w:rPr>
          <w:color w:val="000009"/>
          <w:spacing w:val="24"/>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23"/>
          <w:sz w:val="28"/>
        </w:rPr>
        <w:t xml:space="preserve"> </w:t>
      </w:r>
      <w:r>
        <w:rPr>
          <w:color w:val="000009"/>
          <w:sz w:val="28"/>
        </w:rPr>
        <w:t>in</w:t>
      </w:r>
      <w:r>
        <w:rPr>
          <w:color w:val="000009"/>
          <w:spacing w:val="40"/>
          <w:sz w:val="28"/>
        </w:rPr>
        <w:t xml:space="preserve"> </w:t>
      </w:r>
      <w:r>
        <w:rPr>
          <w:b/>
          <w:i/>
          <w:color w:val="000009"/>
          <w:spacing w:val="-1"/>
          <w:sz w:val="28"/>
        </w:rPr>
        <w:t>M</w:t>
      </w:r>
      <w:r>
        <w:rPr>
          <w:b/>
          <w:i/>
          <w:smallCaps/>
          <w:color w:val="000009"/>
          <w:spacing w:val="-1"/>
          <w:w w:val="118"/>
          <w:sz w:val="28"/>
        </w:rPr>
        <w:t>a</w:t>
      </w:r>
      <w:r>
        <w:rPr>
          <w:b/>
          <w:i/>
          <w:color w:val="000009"/>
          <w:spacing w:val="-1"/>
          <w:w w:val="99"/>
          <w:sz w:val="28"/>
        </w:rPr>
        <w:t>d</w:t>
      </w:r>
      <w:r>
        <w:rPr>
          <w:b/>
          <w:i/>
          <w:smallCaps/>
          <w:color w:val="000009"/>
          <w:spacing w:val="-1"/>
          <w:w w:val="118"/>
          <w:sz w:val="28"/>
        </w:rPr>
        <w:t>a</w:t>
      </w:r>
      <w:r>
        <w:rPr>
          <w:b/>
          <w:i/>
          <w:color w:val="000009"/>
          <w:spacing w:val="1"/>
          <w:w w:val="99"/>
          <w:sz w:val="28"/>
        </w:rPr>
        <w:t>n</w:t>
      </w:r>
      <w:r>
        <w:rPr>
          <w:b/>
          <w:i/>
          <w:color w:val="000009"/>
          <w:spacing w:val="-1"/>
          <w:w w:val="99"/>
          <w:sz w:val="28"/>
        </w:rPr>
        <w:t>u</w:t>
      </w:r>
      <w:r>
        <w:rPr>
          <w:b/>
          <w:i/>
          <w:color w:val="000009"/>
          <w:sz w:val="28"/>
        </w:rPr>
        <w:t xml:space="preserve">ri </w:t>
      </w:r>
      <w:r>
        <w:rPr>
          <w:b/>
          <w:i/>
          <w:color w:val="000009"/>
          <w:w w:val="99"/>
          <w:sz w:val="28"/>
        </w:rPr>
        <w:t>Sri</w:t>
      </w:r>
      <w:r>
        <w:rPr>
          <w:b/>
          <w:i/>
          <w:color w:val="000009"/>
          <w:spacing w:val="15"/>
          <w:w w:val="99"/>
          <w:sz w:val="28"/>
        </w:rPr>
        <w:t xml:space="preserve"> </w:t>
      </w:r>
      <w:r>
        <w:rPr>
          <w:b/>
          <w:i/>
          <w:color w:val="000009"/>
          <w:spacing w:val="-2"/>
          <w:sz w:val="28"/>
        </w:rPr>
        <w:t>R</w:t>
      </w:r>
      <w:r>
        <w:rPr>
          <w:b/>
          <w:i/>
          <w:smallCaps/>
          <w:color w:val="000009"/>
          <w:spacing w:val="-1"/>
          <w:w w:val="118"/>
          <w:sz w:val="28"/>
        </w:rPr>
        <w:t>a</w:t>
      </w:r>
      <w:r>
        <w:rPr>
          <w:b/>
          <w:i/>
          <w:color w:val="000009"/>
          <w:spacing w:val="-1"/>
          <w:sz w:val="28"/>
        </w:rPr>
        <w:t>m</w:t>
      </w:r>
      <w:r>
        <w:rPr>
          <w:b/>
          <w:i/>
          <w:smallCaps/>
          <w:color w:val="000009"/>
          <w:w w:val="118"/>
          <w:sz w:val="28"/>
        </w:rPr>
        <w:t>a</w:t>
      </w:r>
      <w:r>
        <w:rPr>
          <w:b/>
          <w:i/>
          <w:color w:val="000009"/>
          <w:spacing w:val="15"/>
          <w:sz w:val="28"/>
        </w:rPr>
        <w:t xml:space="preserve"> </w:t>
      </w:r>
      <w:r>
        <w:rPr>
          <w:b/>
          <w:i/>
          <w:smallCaps/>
          <w:color w:val="000009"/>
          <w:w w:val="108"/>
          <w:sz w:val="28"/>
        </w:rPr>
        <w:t>Ch</w:t>
      </w:r>
      <w:r>
        <w:rPr>
          <w:b/>
          <w:i/>
          <w:smallCaps/>
          <w:color w:val="000009"/>
          <w:spacing w:val="-1"/>
          <w:w w:val="108"/>
          <w:sz w:val="28"/>
        </w:rPr>
        <w:t>a</w:t>
      </w:r>
      <w:r>
        <w:rPr>
          <w:b/>
          <w:i/>
          <w:color w:val="000009"/>
          <w:spacing w:val="-1"/>
          <w:w w:val="99"/>
          <w:sz w:val="28"/>
        </w:rPr>
        <w:t>nd</w:t>
      </w:r>
      <w:r>
        <w:rPr>
          <w:b/>
          <w:i/>
          <w:smallCaps/>
          <w:color w:val="000009"/>
          <w:w w:val="101"/>
          <w:sz w:val="28"/>
        </w:rPr>
        <w:t>ra</w:t>
      </w:r>
      <w:r>
        <w:rPr>
          <w:b/>
          <w:i/>
          <w:color w:val="000009"/>
          <w:spacing w:val="15"/>
          <w:sz w:val="28"/>
        </w:rPr>
        <w:t xml:space="preserve"> </w:t>
      </w:r>
      <w:r>
        <w:rPr>
          <w:b/>
          <w:i/>
          <w:color w:val="000009"/>
          <w:spacing w:val="-1"/>
          <w:sz w:val="28"/>
        </w:rPr>
        <w:t>M</w:t>
      </w:r>
      <w:r>
        <w:rPr>
          <w:b/>
          <w:i/>
          <w:color w:val="000009"/>
          <w:spacing w:val="-1"/>
          <w:w w:val="99"/>
          <w:sz w:val="28"/>
        </w:rPr>
        <w:t>u</w:t>
      </w:r>
      <w:r>
        <w:rPr>
          <w:b/>
          <w:i/>
          <w:color w:val="000009"/>
          <w:sz w:val="28"/>
        </w:rPr>
        <w:t>rt</w:t>
      </w:r>
      <w:r>
        <w:rPr>
          <w:b/>
          <w:i/>
          <w:color w:val="000009"/>
          <w:w w:val="99"/>
          <w:sz w:val="28"/>
        </w:rPr>
        <w:t>hy</w:t>
      </w:r>
      <w:r>
        <w:rPr>
          <w:b/>
          <w:i/>
          <w:color w:val="000009"/>
          <w:spacing w:val="14"/>
          <w:sz w:val="28"/>
        </w:rPr>
        <w:t xml:space="preserve"> </w:t>
      </w:r>
      <w:r>
        <w:rPr>
          <w:b/>
          <w:i/>
          <w:color w:val="000009"/>
          <w:spacing w:val="-2"/>
          <w:sz w:val="28"/>
        </w:rPr>
        <w:t>v</w:t>
      </w:r>
      <w:r>
        <w:rPr>
          <w:b/>
          <w:i/>
          <w:color w:val="000009"/>
          <w:sz w:val="28"/>
        </w:rPr>
        <w:t>s</w:t>
      </w:r>
      <w:r>
        <w:rPr>
          <w:b/>
          <w:i/>
          <w:color w:val="000009"/>
          <w:sz w:val="28"/>
        </w:rPr>
        <w:t>.</w:t>
      </w:r>
      <w:r>
        <w:rPr>
          <w:b/>
          <w:i/>
          <w:color w:val="000009"/>
          <w:spacing w:val="14"/>
          <w:sz w:val="28"/>
        </w:rPr>
        <w:t xml:space="preserve"> </w:t>
      </w:r>
      <w:r>
        <w:rPr>
          <w:b/>
          <w:i/>
          <w:color w:val="000009"/>
          <w:w w:val="99"/>
          <w:sz w:val="28"/>
        </w:rPr>
        <w:t>Sy</w:t>
      </w:r>
      <w:r>
        <w:rPr>
          <w:b/>
          <w:i/>
          <w:color w:val="000009"/>
          <w:spacing w:val="-1"/>
          <w:w w:val="99"/>
          <w:sz w:val="28"/>
        </w:rPr>
        <w:t>e</w:t>
      </w:r>
      <w:r>
        <w:rPr>
          <w:b/>
          <w:i/>
          <w:color w:val="000009"/>
          <w:w w:val="99"/>
          <w:sz w:val="28"/>
        </w:rPr>
        <w:t>d</w:t>
      </w:r>
      <w:r>
        <w:rPr>
          <w:b/>
          <w:i/>
          <w:color w:val="000009"/>
          <w:spacing w:val="13"/>
          <w:sz w:val="28"/>
        </w:rPr>
        <w:t xml:space="preserve"> </w:t>
      </w:r>
      <w:r>
        <w:rPr>
          <w:b/>
          <w:i/>
          <w:smallCaps/>
          <w:color w:val="000009"/>
          <w:w w:val="108"/>
          <w:sz w:val="28"/>
        </w:rPr>
        <w:t>J</w:t>
      </w:r>
      <w:r>
        <w:rPr>
          <w:b/>
          <w:i/>
          <w:smallCaps/>
          <w:color w:val="000009"/>
          <w:spacing w:val="-1"/>
          <w:w w:val="108"/>
          <w:sz w:val="28"/>
        </w:rPr>
        <w:t>a</w:t>
      </w:r>
      <w:r>
        <w:rPr>
          <w:b/>
          <w:i/>
          <w:color w:val="000009"/>
          <w:spacing w:val="-1"/>
          <w:sz w:val="28"/>
        </w:rPr>
        <w:t>l</w:t>
      </w:r>
      <w:r>
        <w:rPr>
          <w:b/>
          <w:i/>
          <w:smallCaps/>
          <w:color w:val="000009"/>
          <w:spacing w:val="-1"/>
          <w:w w:val="118"/>
          <w:sz w:val="28"/>
        </w:rPr>
        <w:t>a</w:t>
      </w:r>
      <w:r>
        <w:rPr>
          <w:b/>
          <w:i/>
          <w:color w:val="000009"/>
          <w:spacing w:val="5"/>
          <w:sz w:val="28"/>
        </w:rPr>
        <w:t>l</w:t>
      </w:r>
      <w:hyperlink w:anchor="_bookmark3" w:history="1">
        <w:r>
          <w:rPr>
            <w:b/>
            <w:i/>
            <w:color w:val="000009"/>
            <w:spacing w:val="-1"/>
            <w:w w:val="101"/>
            <w:position w:val="12"/>
            <w:sz w:val="16"/>
          </w:rPr>
          <w:t>4</w:t>
        </w:r>
      </w:hyperlink>
      <w:r>
        <w:rPr>
          <w:color w:val="000009"/>
          <w:sz w:val="28"/>
        </w:rPr>
        <w:t>.</w:t>
      </w:r>
      <w:r>
        <w:rPr>
          <w:color w:val="000009"/>
          <w:sz w:val="28"/>
        </w:rPr>
        <w:t xml:space="preserve"> </w:t>
      </w:r>
      <w:r>
        <w:rPr>
          <w:color w:val="000009"/>
          <w:spacing w:val="28"/>
          <w:sz w:val="28"/>
        </w:rPr>
        <w:t xml:space="preserve"> </w:t>
      </w:r>
      <w:r>
        <w:rPr>
          <w:color w:val="000009"/>
          <w:sz w:val="28"/>
        </w:rPr>
        <w:t>I</w:t>
      </w:r>
      <w:r>
        <w:rPr>
          <w:color w:val="000009"/>
          <w:w w:val="99"/>
          <w:sz w:val="28"/>
        </w:rPr>
        <w:t>n</w:t>
      </w:r>
      <w:r>
        <w:rPr>
          <w:color w:val="000009"/>
          <w:spacing w:val="15"/>
          <w:sz w:val="28"/>
        </w:rPr>
        <w:t xml:space="preserve"> </w:t>
      </w:r>
      <w:r>
        <w:rPr>
          <w:color w:val="000009"/>
          <w:w w:val="99"/>
          <w:sz w:val="28"/>
        </w:rPr>
        <w:t>p</w:t>
      </w:r>
      <w:r>
        <w:rPr>
          <w:color w:val="000009"/>
          <w:spacing w:val="-3"/>
          <w:w w:val="99"/>
          <w:sz w:val="28"/>
        </w:rPr>
        <w:t>a</w:t>
      </w:r>
      <w:r>
        <w:rPr>
          <w:color w:val="000009"/>
          <w:sz w:val="28"/>
        </w:rPr>
        <w:t>r</w:t>
      </w:r>
      <w:r>
        <w:rPr>
          <w:color w:val="000009"/>
          <w:spacing w:val="-1"/>
          <w:w w:val="99"/>
          <w:sz w:val="28"/>
        </w:rPr>
        <w:t>a</w:t>
      </w:r>
      <w:r>
        <w:rPr>
          <w:color w:val="000009"/>
          <w:w w:val="99"/>
          <w:sz w:val="28"/>
        </w:rPr>
        <w:t>g</w:t>
      </w:r>
      <w:r>
        <w:rPr>
          <w:color w:val="000009"/>
          <w:sz w:val="28"/>
        </w:rPr>
        <w:t>r</w:t>
      </w:r>
      <w:r>
        <w:rPr>
          <w:color w:val="000009"/>
          <w:spacing w:val="-1"/>
          <w:w w:val="99"/>
          <w:sz w:val="28"/>
        </w:rPr>
        <w:t>a</w:t>
      </w:r>
      <w:r>
        <w:rPr>
          <w:color w:val="000009"/>
          <w:w w:val="99"/>
          <w:sz w:val="28"/>
        </w:rPr>
        <w:t>ph</w:t>
      </w:r>
      <w:r>
        <w:rPr>
          <w:color w:val="000009"/>
          <w:spacing w:val="13"/>
          <w:sz w:val="28"/>
        </w:rPr>
        <w:t xml:space="preserve"> </w:t>
      </w:r>
      <w:r>
        <w:rPr>
          <w:color w:val="000009"/>
          <w:w w:val="99"/>
          <w:sz w:val="28"/>
        </w:rPr>
        <w:t>7</w:t>
      </w:r>
      <w:r>
        <w:rPr>
          <w:color w:val="000009"/>
          <w:spacing w:val="14"/>
          <w:sz w:val="28"/>
        </w:rPr>
        <w:t xml:space="preserve"> </w:t>
      </w:r>
      <w:r>
        <w:rPr>
          <w:color w:val="000009"/>
          <w:spacing w:val="-1"/>
          <w:w w:val="99"/>
          <w:sz w:val="28"/>
        </w:rPr>
        <w:t>o</w:t>
      </w:r>
      <w:r>
        <w:rPr>
          <w:color w:val="000009"/>
          <w:sz w:val="28"/>
        </w:rPr>
        <w:t xml:space="preserve">f </w:t>
      </w:r>
      <w:r>
        <w:rPr>
          <w:color w:val="000009"/>
          <w:spacing w:val="-1"/>
          <w:sz w:val="28"/>
        </w:rPr>
        <w:t>t</w:t>
      </w:r>
      <w:r>
        <w:rPr>
          <w:color w:val="000009"/>
          <w:spacing w:val="-1"/>
          <w:w w:val="99"/>
          <w:sz w:val="28"/>
        </w:rPr>
        <w:t>h</w:t>
      </w:r>
      <w:r>
        <w:rPr>
          <w:color w:val="000009"/>
          <w:w w:val="99"/>
          <w:sz w:val="28"/>
        </w:rPr>
        <w:t xml:space="preserve">e </w:t>
      </w:r>
      <w:r>
        <w:rPr>
          <w:color w:val="000009"/>
          <w:spacing w:val="-16"/>
          <w:w w:val="99"/>
          <w:sz w:val="28"/>
        </w:rPr>
        <w:t xml:space="preserve"> </w:t>
      </w:r>
      <w:r>
        <w:rPr>
          <w:color w:val="000009"/>
          <w:w w:val="99"/>
          <w:sz w:val="28"/>
        </w:rPr>
        <w:t>s</w:t>
      </w:r>
      <w:r>
        <w:rPr>
          <w:color w:val="000009"/>
          <w:spacing w:val="-1"/>
          <w:w w:val="99"/>
          <w:sz w:val="28"/>
        </w:rPr>
        <w:t>a</w:t>
      </w:r>
      <w:r>
        <w:rPr>
          <w:color w:val="000009"/>
          <w:spacing w:val="-2"/>
          <w:sz w:val="28"/>
        </w:rPr>
        <w:t>i</w:t>
      </w:r>
      <w:r>
        <w:rPr>
          <w:color w:val="000009"/>
          <w:w w:val="99"/>
          <w:sz w:val="28"/>
        </w:rPr>
        <w:t>d</w:t>
      </w:r>
      <w:r>
        <w:rPr>
          <w:color w:val="000009"/>
          <w:sz w:val="28"/>
        </w:rPr>
        <w:t xml:space="preserve"> </w:t>
      </w:r>
      <w:r>
        <w:rPr>
          <w:color w:val="000009"/>
          <w:spacing w:val="-18"/>
          <w:sz w:val="28"/>
        </w:rPr>
        <w:t xml:space="preserve"> </w:t>
      </w:r>
      <w:r>
        <w:rPr>
          <w:color w:val="000009"/>
          <w:sz w:val="28"/>
        </w:rPr>
        <w:t>decisi</w:t>
      </w:r>
      <w:r>
        <w:rPr>
          <w:color w:val="000009"/>
          <w:spacing w:val="-1"/>
          <w:sz w:val="28"/>
        </w:rPr>
        <w:t>o</w:t>
      </w:r>
      <w:r>
        <w:rPr>
          <w:color w:val="000009"/>
          <w:spacing w:val="-1"/>
          <w:w w:val="99"/>
          <w:sz w:val="28"/>
        </w:rPr>
        <w:t>n</w:t>
      </w:r>
      <w:r>
        <w:rPr>
          <w:color w:val="000009"/>
          <w:sz w:val="28"/>
        </w:rPr>
        <w:t>,</w:t>
      </w:r>
      <w:r>
        <w:rPr>
          <w:color w:val="000009"/>
          <w:sz w:val="28"/>
        </w:rPr>
        <w:t xml:space="preserve"> </w:t>
      </w:r>
      <w:r>
        <w:rPr>
          <w:color w:val="000009"/>
          <w:spacing w:val="-18"/>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18"/>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19"/>
          <w:sz w:val="28"/>
        </w:rPr>
        <w:t xml:space="preserve"> </w:t>
      </w:r>
      <w:r>
        <w:rPr>
          <w:color w:val="000009"/>
          <w:spacing w:val="-1"/>
          <w:w w:val="99"/>
          <w:sz w:val="28"/>
        </w:rPr>
        <w:t>ha</w:t>
      </w:r>
      <w:r>
        <w:rPr>
          <w:color w:val="000009"/>
          <w:w w:val="99"/>
          <w:sz w:val="28"/>
        </w:rPr>
        <w:t>s</w:t>
      </w:r>
      <w:r>
        <w:rPr>
          <w:color w:val="000009"/>
          <w:sz w:val="28"/>
        </w:rPr>
        <w:t xml:space="preserve"> </w:t>
      </w:r>
      <w:r>
        <w:rPr>
          <w:color w:val="000009"/>
          <w:spacing w:val="-18"/>
          <w:sz w:val="28"/>
        </w:rPr>
        <w:t xml:space="preserve"> </w:t>
      </w:r>
      <w:r>
        <w:rPr>
          <w:color w:val="000009"/>
          <w:w w:val="99"/>
          <w:sz w:val="28"/>
        </w:rPr>
        <w:t>s</w:t>
      </w:r>
      <w:r>
        <w:rPr>
          <w:color w:val="000009"/>
          <w:spacing w:val="-1"/>
          <w:w w:val="99"/>
          <w:sz w:val="28"/>
        </w:rPr>
        <w:t>u</w:t>
      </w:r>
      <w:r>
        <w:rPr>
          <w:color w:val="000009"/>
          <w:sz w:val="28"/>
        </w:rPr>
        <w:t>cci</w:t>
      </w:r>
      <w:r>
        <w:rPr>
          <w:color w:val="000009"/>
          <w:spacing w:val="-1"/>
          <w:sz w:val="28"/>
        </w:rPr>
        <w:t>n</w:t>
      </w:r>
      <w:r>
        <w:rPr>
          <w:color w:val="000009"/>
          <w:sz w:val="28"/>
        </w:rPr>
        <w:t>c</w:t>
      </w:r>
      <w:r>
        <w:rPr>
          <w:color w:val="000009"/>
          <w:spacing w:val="-1"/>
          <w:sz w:val="28"/>
        </w:rPr>
        <w:t>t</w:t>
      </w:r>
      <w:r>
        <w:rPr>
          <w:color w:val="000009"/>
          <w:sz w:val="28"/>
        </w:rPr>
        <w:t>ly</w:t>
      </w:r>
      <w:r>
        <w:rPr>
          <w:color w:val="000009"/>
          <w:sz w:val="28"/>
        </w:rPr>
        <w:t xml:space="preserve"> </w:t>
      </w:r>
      <w:r>
        <w:rPr>
          <w:color w:val="000009"/>
          <w:spacing w:val="-17"/>
          <w:sz w:val="28"/>
        </w:rPr>
        <w:t xml:space="preserve"> </w:t>
      </w:r>
      <w:r>
        <w:rPr>
          <w:color w:val="000009"/>
          <w:spacing w:val="-2"/>
          <w:sz w:val="28"/>
        </w:rPr>
        <w:t>r</w:t>
      </w:r>
      <w:r>
        <w:rPr>
          <w:color w:val="000009"/>
          <w:sz w:val="28"/>
        </w:rPr>
        <w:t>es</w:t>
      </w:r>
      <w:r>
        <w:rPr>
          <w:color w:val="000009"/>
          <w:spacing w:val="-1"/>
          <w:sz w:val="28"/>
        </w:rPr>
        <w:t>t</w:t>
      </w:r>
      <w:r>
        <w:rPr>
          <w:color w:val="000009"/>
          <w:spacing w:val="-1"/>
          <w:w w:val="99"/>
          <w:sz w:val="28"/>
        </w:rPr>
        <w:t>a</w:t>
      </w:r>
      <w:r>
        <w:rPr>
          <w:color w:val="000009"/>
          <w:spacing w:val="-1"/>
          <w:sz w:val="28"/>
        </w:rPr>
        <w:t>t</w:t>
      </w:r>
      <w:r>
        <w:rPr>
          <w:color w:val="000009"/>
          <w:w w:val="99"/>
          <w:sz w:val="28"/>
        </w:rPr>
        <w:t>ed</w:t>
      </w:r>
      <w:r>
        <w:rPr>
          <w:color w:val="000009"/>
          <w:sz w:val="28"/>
        </w:rPr>
        <w:t xml:space="preserve"> </w:t>
      </w:r>
      <w:r>
        <w:rPr>
          <w:color w:val="000009"/>
          <w:spacing w:val="-18"/>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8"/>
          <w:w w:val="99"/>
          <w:sz w:val="28"/>
        </w:rPr>
        <w:t xml:space="preserve"> </w:t>
      </w:r>
      <w:r>
        <w:rPr>
          <w:color w:val="000009"/>
          <w:sz w:val="28"/>
        </w:rPr>
        <w:t>leg</w:t>
      </w:r>
      <w:r>
        <w:rPr>
          <w:color w:val="000009"/>
          <w:spacing w:val="-1"/>
          <w:w w:val="99"/>
          <w:sz w:val="28"/>
        </w:rPr>
        <w:t>a</w:t>
      </w:r>
      <w:r>
        <w:rPr>
          <w:color w:val="000009"/>
          <w:sz w:val="28"/>
        </w:rPr>
        <w:t>l</w:t>
      </w:r>
    </w:p>
    <w:p w:rsidR="00A10EB8" w:rsidRDefault="006811DA">
      <w:pPr>
        <w:pStyle w:val="Heading1"/>
        <w:spacing w:line="290" w:lineRule="exact"/>
      </w:pPr>
      <w:r>
        <w:rPr>
          <w:color w:val="000009"/>
        </w:rPr>
        <w:t>position as follows: ­</w:t>
      </w:r>
    </w:p>
    <w:p w:rsidR="00A10EB8" w:rsidRDefault="00A10EB8">
      <w:pPr>
        <w:pStyle w:val="BodyText"/>
        <w:spacing w:before="2"/>
        <w:rPr>
          <w:sz w:val="43"/>
        </w:rPr>
      </w:pPr>
    </w:p>
    <w:p w:rsidR="00A10EB8" w:rsidRDefault="006811DA">
      <w:pPr>
        <w:pStyle w:val="BodyText"/>
        <w:spacing w:before="1" w:line="247" w:lineRule="auto"/>
        <w:ind w:left="1582" w:right="1501"/>
        <w:jc w:val="both"/>
      </w:pPr>
      <w:r>
        <w:rPr>
          <w:color w:val="000009"/>
        </w:rPr>
        <w:t>“7. The plaint can be rejected under Order 7 Rule 11 if conditions enumerated in the said provision are fulfilled. It is needless to observe that the power under Order 7 Rule 11, CPC can be exercised by the Court at any stage of the suit. The relevant fact</w:t>
      </w:r>
      <w:r>
        <w:rPr>
          <w:color w:val="000009"/>
        </w:rPr>
        <w:t>s which need to be looked into for deciding the application are the averments of the plaint only. If on an entire and meaningful reading of the plaint, it is found that the suit is manifestly vexatious</w:t>
      </w:r>
      <w:r>
        <w:rPr>
          <w:color w:val="000009"/>
          <w:spacing w:val="-25"/>
        </w:rPr>
        <w:t xml:space="preserve"> </w:t>
      </w:r>
      <w:r>
        <w:rPr>
          <w:color w:val="000009"/>
        </w:rPr>
        <w:t>and meritless in the sense of not disclosing any right</w:t>
      </w:r>
      <w:r>
        <w:rPr>
          <w:color w:val="000009"/>
        </w:rPr>
        <w:t xml:space="preserve"> to sue, the court should exercise power under Order 7 Rule 11 CPC. Since the power conferred on the Court to terminate civil action at the threshold is drastic, the conditions enumerated under Order 7 Rule 11 CPC to the exercise</w:t>
      </w:r>
      <w:r>
        <w:rPr>
          <w:color w:val="000009"/>
          <w:spacing w:val="24"/>
        </w:rPr>
        <w:t xml:space="preserve"> </w:t>
      </w:r>
      <w:r>
        <w:rPr>
          <w:color w:val="000009"/>
        </w:rPr>
        <w:t>of</w:t>
      </w:r>
    </w:p>
    <w:p w:rsidR="00A10EB8" w:rsidRDefault="00A10EB8">
      <w:pPr>
        <w:pStyle w:val="BodyText"/>
        <w:spacing w:before="6"/>
        <w:rPr>
          <w:sz w:val="14"/>
        </w:rPr>
      </w:pPr>
      <w:r w:rsidRPr="00A10EB8">
        <w:pict>
          <v:line id="_x0000_s1037" style="position:absolute;z-index:-251652096;mso-wrap-distance-left:0;mso-wrap-distance-right:0;mso-position-horizontal-relative:page" from="1in,10.75pt" to="184.8pt,10.75pt" strokeweight=".5pt">
            <w10:wrap type="topAndBottom" anchorx="page"/>
          </v:line>
        </w:pict>
      </w:r>
    </w:p>
    <w:p w:rsidR="00A10EB8" w:rsidRDefault="006811DA">
      <w:pPr>
        <w:spacing w:before="27"/>
        <w:ind w:left="501"/>
        <w:jc w:val="both"/>
        <w:rPr>
          <w:rFonts w:ascii="Arial"/>
          <w:sz w:val="20"/>
        </w:rPr>
      </w:pPr>
      <w:bookmarkStart w:id="3" w:name="_bookmark3"/>
      <w:bookmarkEnd w:id="3"/>
      <w:r>
        <w:rPr>
          <w:rFonts w:ascii="Arial"/>
          <w:color w:val="000009"/>
          <w:w w:val="110"/>
          <w:sz w:val="20"/>
        </w:rPr>
        <w:t>4 (2017) 13 SCC 174</w:t>
      </w:r>
    </w:p>
    <w:p w:rsidR="00A10EB8" w:rsidRDefault="00A10EB8">
      <w:pPr>
        <w:jc w:val="both"/>
        <w:rPr>
          <w:rFonts w:ascii="Arial"/>
          <w:sz w:val="20"/>
        </w:rPr>
        <w:sectPr w:rsidR="00A10EB8">
          <w:pgSz w:w="11900" w:h="16840"/>
          <w:pgMar w:top="1340" w:right="1040" w:bottom="280" w:left="940" w:header="708" w:footer="0" w:gutter="0"/>
          <w:cols w:space="720"/>
        </w:sectPr>
      </w:pPr>
    </w:p>
    <w:p w:rsidR="00A10EB8" w:rsidRDefault="006811DA">
      <w:pPr>
        <w:pStyle w:val="BodyText"/>
        <w:spacing w:before="89" w:line="247" w:lineRule="auto"/>
        <w:ind w:left="1582" w:right="1503"/>
        <w:jc w:val="both"/>
      </w:pPr>
      <w:r>
        <w:rPr>
          <w:color w:val="000009"/>
        </w:rPr>
        <w:t xml:space="preserve">power of rejection of plaint have to be strictly adhered to. The averments of the plaint have to be read as a whole to find out whether the averments disclose a cause of action or whether the suit is barred by any law. It is needless to </w:t>
      </w:r>
      <w:r>
        <w:rPr>
          <w:color w:val="000009"/>
        </w:rPr>
        <w:t>observe that the question as to whether the suit is barred by any law, would always depend upon the facts and circumstances of each case. The averments in the written statement as well as the contentions of the defendant are wholly immaterial while conside</w:t>
      </w:r>
      <w:r>
        <w:rPr>
          <w:color w:val="000009"/>
        </w:rPr>
        <w:t>ring the prayer of the defendant for rejection of the plaint. Even when the allegations made in the plaint are taken to be correct as a whole on their face value, if they show that the suit is barred by any law, or do not disclose cause of action, the appl</w:t>
      </w:r>
      <w:r>
        <w:rPr>
          <w:color w:val="000009"/>
        </w:rPr>
        <w:t>ication for rejection of plaint can be entertained and the power under Order 7 Rule 11 CPC can be exercised. If clever drafting of the plaint has created the illusion of a cause of action, the court will nip it in the bud at the earliest so that bogus liti</w:t>
      </w:r>
      <w:r>
        <w:rPr>
          <w:color w:val="000009"/>
        </w:rPr>
        <w:t>gation will end at the earlier stage.”</w:t>
      </w:r>
    </w:p>
    <w:p w:rsidR="00A10EB8" w:rsidRDefault="00A10EB8">
      <w:pPr>
        <w:pStyle w:val="BodyText"/>
        <w:spacing w:before="9"/>
        <w:rPr>
          <w:sz w:val="28"/>
        </w:rPr>
      </w:pPr>
    </w:p>
    <w:p w:rsidR="00A10EB8" w:rsidRDefault="006811DA">
      <w:pPr>
        <w:pStyle w:val="Heading1"/>
        <w:spacing w:line="491" w:lineRule="auto"/>
        <w:ind w:right="401"/>
      </w:pPr>
      <w:r>
        <w:rPr>
          <w:color w:val="000009"/>
        </w:rPr>
        <w:t>Keeping in mind the well settled legal position, we may</w:t>
      </w:r>
      <w:r>
        <w:rPr>
          <w:color w:val="000009"/>
          <w:spacing w:val="50"/>
        </w:rPr>
        <w:t xml:space="preserve"> </w:t>
      </w:r>
      <w:r>
        <w:rPr>
          <w:color w:val="000009"/>
        </w:rPr>
        <w:t xml:space="preserve">now proceed to analyse the averments in the plaint, as filed by the appellant, to discern whether it was a fit case for rejection of the plaint under Order VII </w:t>
      </w:r>
      <w:r>
        <w:rPr>
          <w:color w:val="000009"/>
        </w:rPr>
        <w:t>Rule 11(d) of the CPC. As noticed from  the trial Court judgment, it is evident that the trial Court did not make any attempt to analyse the plaint in the manner predicated in the aforesaid decisions. Even the District Court dealing with first appeal and t</w:t>
      </w:r>
      <w:r>
        <w:rPr>
          <w:color w:val="000009"/>
        </w:rPr>
        <w:t>he High Court with second appeal omitted to do so. It is the bounden duty of the Court to examine the plaint as a whole and not selected averments therein. For that, we need to advert</w:t>
      </w:r>
      <w:r>
        <w:rPr>
          <w:color w:val="000009"/>
          <w:spacing w:val="17"/>
        </w:rPr>
        <w:t xml:space="preserve"> </w:t>
      </w:r>
      <w:r>
        <w:rPr>
          <w:color w:val="000009"/>
        </w:rPr>
        <w:t>to</w:t>
      </w:r>
      <w:r>
        <w:rPr>
          <w:color w:val="000009"/>
          <w:spacing w:val="17"/>
        </w:rPr>
        <w:t xml:space="preserve"> </w:t>
      </w:r>
      <w:r>
        <w:rPr>
          <w:color w:val="000009"/>
        </w:rPr>
        <w:t>the</w:t>
      </w:r>
      <w:r>
        <w:rPr>
          <w:color w:val="000009"/>
          <w:spacing w:val="18"/>
        </w:rPr>
        <w:t xml:space="preserve"> </w:t>
      </w:r>
      <w:r>
        <w:rPr>
          <w:color w:val="000009"/>
        </w:rPr>
        <w:t>averments</w:t>
      </w:r>
      <w:r>
        <w:rPr>
          <w:color w:val="000009"/>
          <w:spacing w:val="18"/>
        </w:rPr>
        <w:t xml:space="preserve"> </w:t>
      </w:r>
      <w:r>
        <w:rPr>
          <w:color w:val="000009"/>
        </w:rPr>
        <w:t>in</w:t>
      </w:r>
      <w:r>
        <w:rPr>
          <w:color w:val="000009"/>
          <w:spacing w:val="19"/>
        </w:rPr>
        <w:t xml:space="preserve"> </w:t>
      </w:r>
      <w:r>
        <w:rPr>
          <w:color w:val="000009"/>
        </w:rPr>
        <w:t>the</w:t>
      </w:r>
      <w:r>
        <w:rPr>
          <w:color w:val="000009"/>
          <w:spacing w:val="18"/>
        </w:rPr>
        <w:t xml:space="preserve"> </w:t>
      </w:r>
      <w:r>
        <w:rPr>
          <w:color w:val="000009"/>
        </w:rPr>
        <w:t>plaint.</w:t>
      </w:r>
      <w:r>
        <w:rPr>
          <w:color w:val="000009"/>
          <w:spacing w:val="37"/>
        </w:rPr>
        <w:t xml:space="preserve"> </w:t>
      </w:r>
      <w:r>
        <w:rPr>
          <w:color w:val="000009"/>
        </w:rPr>
        <w:t>Paragraphs</w:t>
      </w:r>
      <w:r>
        <w:rPr>
          <w:color w:val="000009"/>
          <w:spacing w:val="18"/>
        </w:rPr>
        <w:t xml:space="preserve"> </w:t>
      </w:r>
      <w:r>
        <w:rPr>
          <w:color w:val="000009"/>
        </w:rPr>
        <w:t>8</w:t>
      </w:r>
      <w:r>
        <w:rPr>
          <w:color w:val="000009"/>
          <w:spacing w:val="18"/>
        </w:rPr>
        <w:t xml:space="preserve"> </w:t>
      </w:r>
      <w:r>
        <w:rPr>
          <w:color w:val="000009"/>
        </w:rPr>
        <w:t>to</w:t>
      </w:r>
      <w:r>
        <w:rPr>
          <w:color w:val="000009"/>
          <w:spacing w:val="17"/>
        </w:rPr>
        <w:t xml:space="preserve"> </w:t>
      </w:r>
      <w:r>
        <w:rPr>
          <w:color w:val="000009"/>
        </w:rPr>
        <w:t>15</w:t>
      </w:r>
      <w:r>
        <w:rPr>
          <w:color w:val="000009"/>
          <w:spacing w:val="16"/>
        </w:rPr>
        <w:t xml:space="preserve"> </w:t>
      </w:r>
      <w:r>
        <w:rPr>
          <w:color w:val="000009"/>
        </w:rPr>
        <w:t>of</w:t>
      </w:r>
      <w:r>
        <w:rPr>
          <w:color w:val="000009"/>
          <w:spacing w:val="21"/>
        </w:rPr>
        <w:t xml:space="preserve"> </w:t>
      </w:r>
      <w:r>
        <w:rPr>
          <w:color w:val="000009"/>
        </w:rPr>
        <w:t>the</w:t>
      </w:r>
    </w:p>
    <w:p w:rsidR="00A10EB8" w:rsidRDefault="00A10EB8">
      <w:pPr>
        <w:spacing w:line="491" w:lineRule="auto"/>
        <w:sectPr w:rsidR="00A10EB8">
          <w:pgSz w:w="11900" w:h="16840"/>
          <w:pgMar w:top="1340" w:right="1040" w:bottom="280" w:left="940" w:header="708" w:footer="0" w:gutter="0"/>
          <w:cols w:space="720"/>
        </w:sectPr>
      </w:pPr>
    </w:p>
    <w:p w:rsidR="00A10EB8" w:rsidRDefault="006811DA">
      <w:pPr>
        <w:spacing w:before="88" w:line="491" w:lineRule="auto"/>
        <w:ind w:left="501" w:right="394"/>
        <w:rPr>
          <w:sz w:val="28"/>
        </w:rPr>
      </w:pPr>
      <w:r>
        <w:rPr>
          <w:color w:val="000009"/>
          <w:sz w:val="28"/>
        </w:rPr>
        <w:t>plaint, which according to us, are the relevant averments, read as follows:­</w:t>
      </w:r>
    </w:p>
    <w:p w:rsidR="00A10EB8" w:rsidRDefault="006811DA">
      <w:pPr>
        <w:pStyle w:val="BodyText"/>
        <w:spacing w:before="162" w:line="247" w:lineRule="auto"/>
        <w:ind w:left="1582" w:right="1501"/>
        <w:jc w:val="both"/>
      </w:pPr>
      <w:r>
        <w:rPr>
          <w:color w:val="000009"/>
        </w:rPr>
        <w:t>‘‘8. That the facility as referred to in the foregoing paras was extended with effect from 01.04.1997 and somewhere in the month of July, 2000 it was noticed by</w:t>
      </w:r>
      <w:r>
        <w:rPr>
          <w:color w:val="000009"/>
        </w:rPr>
        <w:t xml:space="preserve"> the Plaintiff that the Defendants were charging interest/commission @ Rs.4/­ per thousand rupees on local cheques and drafts in an arbitrary manner in violation of the assurance given to the</w:t>
      </w:r>
      <w:r>
        <w:rPr>
          <w:color w:val="000009"/>
          <w:spacing w:val="-2"/>
        </w:rPr>
        <w:t xml:space="preserve"> </w:t>
      </w:r>
      <w:r>
        <w:rPr>
          <w:color w:val="000009"/>
        </w:rPr>
        <w:t>Plaintiff.</w:t>
      </w:r>
    </w:p>
    <w:p w:rsidR="00A10EB8" w:rsidRDefault="00A10EB8">
      <w:pPr>
        <w:pStyle w:val="BodyText"/>
        <w:spacing w:before="1"/>
        <w:rPr>
          <w:sz w:val="25"/>
        </w:rPr>
      </w:pPr>
    </w:p>
    <w:p w:rsidR="00A10EB8" w:rsidRDefault="006811DA">
      <w:pPr>
        <w:pStyle w:val="ListParagraph"/>
        <w:numPr>
          <w:ilvl w:val="0"/>
          <w:numId w:val="6"/>
        </w:numPr>
        <w:tabs>
          <w:tab w:val="left" w:pos="2302"/>
        </w:tabs>
        <w:spacing w:line="266" w:lineRule="auto"/>
        <w:ind w:right="1502" w:firstLine="0"/>
        <w:jc w:val="both"/>
        <w:rPr>
          <w:b/>
          <w:sz w:val="24"/>
        </w:rPr>
      </w:pPr>
      <w:r>
        <w:rPr>
          <w:b/>
          <w:color w:val="000009"/>
          <w:sz w:val="24"/>
        </w:rPr>
        <w:t>That after the detection of the above overcharging of interest/commission the Plaintiff sent a letter to the Defendants on 21.07.2000 complaining about the overcharging and thereafter the interest/commission was charged as per assurance</w:t>
      </w:r>
      <w:r>
        <w:rPr>
          <w:b/>
          <w:color w:val="000009"/>
          <w:spacing w:val="-1"/>
          <w:sz w:val="24"/>
        </w:rPr>
        <w:t xml:space="preserve"> </w:t>
      </w:r>
      <w:r>
        <w:rPr>
          <w:b/>
          <w:color w:val="000009"/>
          <w:sz w:val="24"/>
        </w:rPr>
        <w:t>given.</w:t>
      </w:r>
    </w:p>
    <w:p w:rsidR="00A10EB8" w:rsidRDefault="00A10EB8">
      <w:pPr>
        <w:pStyle w:val="BodyText"/>
        <w:rPr>
          <w:b/>
        </w:rPr>
      </w:pPr>
    </w:p>
    <w:p w:rsidR="00A10EB8" w:rsidRDefault="006811DA">
      <w:pPr>
        <w:pStyle w:val="ListParagraph"/>
        <w:numPr>
          <w:ilvl w:val="0"/>
          <w:numId w:val="6"/>
        </w:numPr>
        <w:tabs>
          <w:tab w:val="left" w:pos="2302"/>
        </w:tabs>
        <w:spacing w:line="247" w:lineRule="auto"/>
        <w:ind w:right="1499" w:firstLine="0"/>
        <w:jc w:val="both"/>
        <w:rPr>
          <w:sz w:val="24"/>
        </w:rPr>
      </w:pPr>
      <w:r>
        <w:rPr>
          <w:color w:val="000009"/>
          <w:sz w:val="24"/>
        </w:rPr>
        <w:t>That the am</w:t>
      </w:r>
      <w:r>
        <w:rPr>
          <w:color w:val="000009"/>
          <w:sz w:val="24"/>
        </w:rPr>
        <w:t>ount overcharged as commission/interest was not refunded to the Plaintiff and the Plaintiff sent the following letters addressed to the Bank i.e. General Manager and Senior Manager indicating therein that amount overcharged should be refunded to the Plaint</w:t>
      </w:r>
      <w:r>
        <w:rPr>
          <w:color w:val="000009"/>
          <w:sz w:val="24"/>
        </w:rPr>
        <w:t>iff with interest thereon:</w:t>
      </w:r>
      <w:r>
        <w:rPr>
          <w:color w:val="000009"/>
          <w:spacing w:val="-3"/>
          <w:sz w:val="24"/>
        </w:rPr>
        <w:t xml:space="preserve"> </w:t>
      </w:r>
      <w:r>
        <w:rPr>
          <w:color w:val="000009"/>
          <w:sz w:val="24"/>
        </w:rPr>
        <w:t>­</w:t>
      </w:r>
    </w:p>
    <w:p w:rsidR="00A10EB8" w:rsidRDefault="006811DA">
      <w:pPr>
        <w:pStyle w:val="BodyText"/>
        <w:tabs>
          <w:tab w:val="left" w:pos="901"/>
          <w:tab w:val="left" w:pos="1772"/>
          <w:tab w:val="left" w:pos="3413"/>
          <w:tab w:val="left" w:pos="5052"/>
        </w:tabs>
        <w:spacing w:before="113"/>
        <w:ind w:right="1502"/>
        <w:jc w:val="right"/>
      </w:pPr>
      <w:r>
        <w:rPr>
          <w:color w:val="000009"/>
        </w:rPr>
        <w:t>Letter</w:t>
      </w:r>
      <w:r>
        <w:rPr>
          <w:color w:val="000009"/>
        </w:rPr>
        <w:tab/>
        <w:t>dated</w:t>
      </w:r>
      <w:r>
        <w:rPr>
          <w:color w:val="000009"/>
        </w:rPr>
        <w:tab/>
        <w:t>12.10.2000,</w:t>
      </w:r>
      <w:r>
        <w:rPr>
          <w:color w:val="000009"/>
        </w:rPr>
        <w:tab/>
        <w:t>24.10.2000,</w:t>
      </w:r>
      <w:r>
        <w:rPr>
          <w:color w:val="000009"/>
        </w:rPr>
        <w:tab/>
      </w:r>
      <w:r>
        <w:rPr>
          <w:color w:val="000009"/>
          <w:spacing w:val="-1"/>
        </w:rPr>
        <w:t>30.10.2000,</w:t>
      </w:r>
    </w:p>
    <w:p w:rsidR="00A10EB8" w:rsidRDefault="006811DA">
      <w:pPr>
        <w:pStyle w:val="BodyText"/>
        <w:tabs>
          <w:tab w:val="left" w:pos="1704"/>
          <w:tab w:val="left" w:pos="3560"/>
          <w:tab w:val="left" w:pos="5413"/>
        </w:tabs>
        <w:spacing w:before="9"/>
        <w:ind w:right="1502"/>
        <w:jc w:val="right"/>
      </w:pPr>
      <w:r>
        <w:rPr>
          <w:color w:val="000009"/>
        </w:rPr>
        <w:t>7.11.2000,</w:t>
      </w:r>
      <w:r>
        <w:rPr>
          <w:color w:val="000009"/>
        </w:rPr>
        <w:tab/>
        <w:t>24.12.2000,</w:t>
      </w:r>
      <w:r>
        <w:rPr>
          <w:color w:val="000009"/>
        </w:rPr>
        <w:tab/>
        <w:t>01.03.2001,</w:t>
      </w:r>
      <w:r>
        <w:rPr>
          <w:color w:val="000009"/>
        </w:rPr>
        <w:tab/>
      </w:r>
      <w:r>
        <w:rPr>
          <w:color w:val="000009"/>
          <w:spacing w:val="-1"/>
        </w:rPr>
        <w:t>28.03.2001,</w:t>
      </w:r>
    </w:p>
    <w:p w:rsidR="00A10EB8" w:rsidRDefault="006811DA">
      <w:pPr>
        <w:pStyle w:val="BodyText"/>
        <w:spacing w:before="6" w:line="247" w:lineRule="auto"/>
        <w:ind w:left="1582" w:right="1502"/>
        <w:jc w:val="both"/>
      </w:pPr>
      <w:r>
        <w:rPr>
          <w:color w:val="000009"/>
        </w:rPr>
        <w:t>22.5.2001 and 20.06.2001. In all the above letters requests were made to clarify as to how the commission were calculated and deduc</w:t>
      </w:r>
      <w:r>
        <w:rPr>
          <w:color w:val="000009"/>
        </w:rPr>
        <w:t>ted from the Plaintiff.</w:t>
      </w:r>
    </w:p>
    <w:p w:rsidR="00A10EB8" w:rsidRDefault="00A10EB8">
      <w:pPr>
        <w:pStyle w:val="BodyText"/>
        <w:spacing w:before="3"/>
        <w:rPr>
          <w:sz w:val="39"/>
        </w:rPr>
      </w:pPr>
    </w:p>
    <w:p w:rsidR="00A10EB8" w:rsidRDefault="006811DA">
      <w:pPr>
        <w:pStyle w:val="ListParagraph"/>
        <w:numPr>
          <w:ilvl w:val="0"/>
          <w:numId w:val="6"/>
        </w:numPr>
        <w:tabs>
          <w:tab w:val="left" w:pos="2302"/>
        </w:tabs>
        <w:spacing w:before="1" w:line="266" w:lineRule="auto"/>
        <w:ind w:right="1501" w:firstLine="0"/>
        <w:jc w:val="both"/>
        <w:rPr>
          <w:b/>
          <w:sz w:val="24"/>
        </w:rPr>
      </w:pPr>
      <w:r>
        <w:rPr>
          <w:b/>
          <w:color w:val="000009"/>
          <w:sz w:val="24"/>
        </w:rPr>
        <w:t>That the Assistant General Manager, Sh. P.S. Bawa of Regional Office­B, Delhi vide letter dated 9.7.2001 informed the Plaintiff that the comments of the Branch Office have been invited on the representation of the Plaintiff in resp</w:t>
      </w:r>
      <w:r>
        <w:rPr>
          <w:b/>
          <w:color w:val="000009"/>
          <w:sz w:val="24"/>
        </w:rPr>
        <w:t>ect of the local cheques/DDs discounted during the relevant period and the matter will be decided as early as possible. No progress was made in the matter and the Plaintiff had to submit letter dated 31.10.2001 to the Hon’ble Finance Minister, Govt. of Ind</w:t>
      </w:r>
      <w:r>
        <w:rPr>
          <w:b/>
          <w:color w:val="000009"/>
          <w:sz w:val="24"/>
        </w:rPr>
        <w:t>ia, New</w:t>
      </w:r>
      <w:r>
        <w:rPr>
          <w:b/>
          <w:color w:val="000009"/>
          <w:spacing w:val="-8"/>
          <w:sz w:val="24"/>
        </w:rPr>
        <w:t xml:space="preserve"> </w:t>
      </w:r>
      <w:r>
        <w:rPr>
          <w:b/>
          <w:color w:val="000009"/>
          <w:sz w:val="24"/>
        </w:rPr>
        <w:t>Delhi.</w:t>
      </w:r>
    </w:p>
    <w:p w:rsidR="00A10EB8" w:rsidRDefault="00A10EB8">
      <w:pPr>
        <w:spacing w:line="266" w:lineRule="auto"/>
        <w:jc w:val="both"/>
        <w:rPr>
          <w:sz w:val="24"/>
        </w:rPr>
        <w:sectPr w:rsidR="00A10EB8">
          <w:pgSz w:w="11900" w:h="16840"/>
          <w:pgMar w:top="1340" w:right="1040" w:bottom="280" w:left="940" w:header="708" w:footer="0" w:gutter="0"/>
          <w:cols w:space="720"/>
        </w:sectPr>
      </w:pPr>
    </w:p>
    <w:p w:rsidR="00A10EB8" w:rsidRDefault="006811DA">
      <w:pPr>
        <w:pStyle w:val="ListParagraph"/>
        <w:numPr>
          <w:ilvl w:val="0"/>
          <w:numId w:val="6"/>
        </w:numPr>
        <w:tabs>
          <w:tab w:val="left" w:pos="2302"/>
        </w:tabs>
        <w:spacing w:before="89" w:line="247" w:lineRule="auto"/>
        <w:ind w:right="1504" w:firstLine="0"/>
        <w:jc w:val="both"/>
        <w:rPr>
          <w:sz w:val="24"/>
        </w:rPr>
      </w:pPr>
      <w:r>
        <w:rPr>
          <w:color w:val="000009"/>
          <w:sz w:val="24"/>
        </w:rPr>
        <w:t>That the Defendants have charged interest for some time for the actual number of days for the Defendants remained out of</w:t>
      </w:r>
      <w:r>
        <w:rPr>
          <w:color w:val="000009"/>
          <w:spacing w:val="-2"/>
          <w:sz w:val="24"/>
        </w:rPr>
        <w:t xml:space="preserve"> </w:t>
      </w:r>
      <w:r>
        <w:rPr>
          <w:color w:val="000009"/>
          <w:sz w:val="24"/>
        </w:rPr>
        <w:t>funds.</w:t>
      </w:r>
    </w:p>
    <w:p w:rsidR="00A10EB8" w:rsidRDefault="00A10EB8">
      <w:pPr>
        <w:pStyle w:val="BodyText"/>
        <w:spacing w:before="6"/>
        <w:rPr>
          <w:sz w:val="25"/>
        </w:rPr>
      </w:pPr>
    </w:p>
    <w:p w:rsidR="00A10EB8" w:rsidRDefault="006811DA">
      <w:pPr>
        <w:pStyle w:val="ListParagraph"/>
        <w:numPr>
          <w:ilvl w:val="0"/>
          <w:numId w:val="6"/>
        </w:numPr>
        <w:tabs>
          <w:tab w:val="left" w:pos="2302"/>
        </w:tabs>
        <w:spacing w:line="266" w:lineRule="auto"/>
        <w:ind w:right="1504" w:firstLine="0"/>
        <w:jc w:val="both"/>
        <w:rPr>
          <w:b/>
          <w:sz w:val="24"/>
        </w:rPr>
      </w:pPr>
      <w:r>
        <w:rPr>
          <w:b/>
          <w:color w:val="000009"/>
          <w:sz w:val="24"/>
        </w:rPr>
        <w:t>That vide letter dated 08.05.2002, the Senior Manager informed the Plaintiff that the cheques were being purchased at the prevailing rates. That reply was given to sidetrack the real issue in respect of which letter dated 09.07.2001 was received from</w:t>
      </w:r>
      <w:r>
        <w:rPr>
          <w:b/>
          <w:color w:val="000009"/>
          <w:spacing w:val="61"/>
          <w:sz w:val="24"/>
        </w:rPr>
        <w:t xml:space="preserve"> </w:t>
      </w:r>
      <w:r>
        <w:rPr>
          <w:b/>
          <w:color w:val="000009"/>
          <w:sz w:val="24"/>
        </w:rPr>
        <w:t>Shri</w:t>
      </w:r>
    </w:p>
    <w:p w:rsidR="00A10EB8" w:rsidRDefault="006811DA">
      <w:pPr>
        <w:pStyle w:val="BodyText"/>
        <w:spacing w:before="7" w:line="266" w:lineRule="auto"/>
        <w:ind w:left="1582" w:right="1503"/>
        <w:jc w:val="both"/>
      </w:pPr>
      <w:r>
        <w:rPr>
          <w:b/>
          <w:color w:val="000009"/>
        </w:rPr>
        <w:t>P.S. Bawa, Assistant General Manager of Regional Office as referred to in the foregoing paras</w:t>
      </w:r>
      <w:r>
        <w:rPr>
          <w:color w:val="000009"/>
        </w:rPr>
        <w:t>.</w:t>
      </w:r>
    </w:p>
    <w:p w:rsidR="00A10EB8" w:rsidRDefault="00A10EB8">
      <w:pPr>
        <w:pStyle w:val="BodyText"/>
        <w:spacing w:before="6"/>
        <w:rPr>
          <w:sz w:val="23"/>
        </w:rPr>
      </w:pPr>
    </w:p>
    <w:p w:rsidR="00A10EB8" w:rsidRDefault="006811DA">
      <w:pPr>
        <w:pStyle w:val="ListParagraph"/>
        <w:numPr>
          <w:ilvl w:val="0"/>
          <w:numId w:val="6"/>
        </w:numPr>
        <w:tabs>
          <w:tab w:val="left" w:pos="2302"/>
        </w:tabs>
        <w:spacing w:before="1" w:line="247" w:lineRule="auto"/>
        <w:ind w:right="1500" w:firstLine="0"/>
        <w:jc w:val="both"/>
        <w:rPr>
          <w:sz w:val="24"/>
        </w:rPr>
      </w:pPr>
      <w:r>
        <w:rPr>
          <w:color w:val="000009"/>
          <w:sz w:val="24"/>
        </w:rPr>
        <w:t>That, thereafter, the Plaintiff sent letters dated 12.07.2002, 22.09.2002, 24.3.2003 alongwith which the details of the proposed/estimated excess amount charged</w:t>
      </w:r>
      <w:r>
        <w:rPr>
          <w:color w:val="000009"/>
          <w:sz w:val="24"/>
        </w:rPr>
        <w:t xml:space="preserve"> were given and it was requested that a sum of Rs.31,57,484/­ approximately appears to have been charged in excess of what should have been actually charged and the exact amount should be calculated and refunded to the Plaintiff. No reply was given by the </w:t>
      </w:r>
      <w:r>
        <w:rPr>
          <w:color w:val="000009"/>
          <w:sz w:val="24"/>
        </w:rPr>
        <w:t>Bank to these</w:t>
      </w:r>
      <w:r>
        <w:rPr>
          <w:color w:val="000009"/>
          <w:spacing w:val="-3"/>
          <w:sz w:val="24"/>
        </w:rPr>
        <w:t xml:space="preserve"> </w:t>
      </w:r>
      <w:r>
        <w:rPr>
          <w:color w:val="000009"/>
          <w:sz w:val="24"/>
        </w:rPr>
        <w:t>letters.</w:t>
      </w:r>
    </w:p>
    <w:p w:rsidR="00A10EB8" w:rsidRDefault="00A10EB8">
      <w:pPr>
        <w:pStyle w:val="BodyText"/>
        <w:rPr>
          <w:sz w:val="25"/>
        </w:rPr>
      </w:pPr>
    </w:p>
    <w:p w:rsidR="00A10EB8" w:rsidRDefault="006811DA">
      <w:pPr>
        <w:pStyle w:val="ListParagraph"/>
        <w:numPr>
          <w:ilvl w:val="0"/>
          <w:numId w:val="6"/>
        </w:numPr>
        <w:tabs>
          <w:tab w:val="left" w:pos="2302"/>
        </w:tabs>
        <w:spacing w:before="1" w:line="266" w:lineRule="auto"/>
        <w:ind w:right="1504" w:firstLine="0"/>
        <w:jc w:val="both"/>
        <w:rPr>
          <w:sz w:val="24"/>
        </w:rPr>
      </w:pPr>
      <w:r>
        <w:rPr>
          <w:b/>
          <w:color w:val="000009"/>
          <w:sz w:val="24"/>
        </w:rPr>
        <w:t>That Senior Manager of the Defendant No. 2 vide letter dated 19.09.2002 had informed that everything was done according to rules and the matters need not to be pursued any further and thereafter the Plaintiff sent another letter dat</w:t>
      </w:r>
      <w:r>
        <w:rPr>
          <w:b/>
          <w:color w:val="000009"/>
          <w:sz w:val="24"/>
        </w:rPr>
        <w:t>ed 03.06.2003</w:t>
      </w:r>
      <w:r>
        <w:rPr>
          <w:color w:val="000009"/>
          <w:sz w:val="24"/>
        </w:rPr>
        <w:t>.”</w:t>
      </w:r>
    </w:p>
    <w:p w:rsidR="00A10EB8" w:rsidRDefault="006811DA">
      <w:pPr>
        <w:pStyle w:val="BodyText"/>
        <w:spacing w:line="273" w:lineRule="exact"/>
        <w:ind w:left="6080"/>
      </w:pPr>
      <w:r>
        <w:rPr>
          <w:color w:val="000009"/>
        </w:rPr>
        <w:t>(emphasis supplied)</w:t>
      </w:r>
    </w:p>
    <w:p w:rsidR="00A10EB8" w:rsidRDefault="00A10EB8">
      <w:pPr>
        <w:pStyle w:val="BodyText"/>
        <w:spacing w:before="2"/>
        <w:rPr>
          <w:sz w:val="31"/>
        </w:rPr>
      </w:pPr>
    </w:p>
    <w:p w:rsidR="00A10EB8" w:rsidRDefault="006811DA">
      <w:pPr>
        <w:pStyle w:val="Heading1"/>
        <w:jc w:val="left"/>
      </w:pPr>
      <w:r>
        <w:rPr>
          <w:color w:val="000009"/>
        </w:rPr>
        <w:t>Again, in paragraph 28 of the plaint, it is stated as follows: ­</w:t>
      </w:r>
    </w:p>
    <w:p w:rsidR="00A10EB8" w:rsidRDefault="00A10EB8">
      <w:pPr>
        <w:pStyle w:val="BodyText"/>
        <w:spacing w:before="2"/>
        <w:rPr>
          <w:sz w:val="43"/>
        </w:rPr>
      </w:pPr>
    </w:p>
    <w:p w:rsidR="00A10EB8" w:rsidRDefault="006811DA">
      <w:pPr>
        <w:pStyle w:val="BodyText"/>
        <w:spacing w:before="1" w:line="247" w:lineRule="auto"/>
        <w:ind w:left="1582" w:right="1500"/>
        <w:jc w:val="both"/>
      </w:pPr>
      <w:r>
        <w:rPr>
          <w:color w:val="000009"/>
        </w:rPr>
        <w:t>“28. That the cause of action to file the suit accrued in favour of the Plaintiff and against the Defendants when the illegal recoveries were noticed and letter dated 21.07.2000 was sent to the Defendants to clarify as to how the interest was being calcula</w:t>
      </w:r>
      <w:r>
        <w:rPr>
          <w:color w:val="000009"/>
        </w:rPr>
        <w:t xml:space="preserve">ted and recovered and on various other dates when the letters were sent to the Defendants with request for refund of the excess amounts charged and on 9.7.2001 when assurance for proper calculation and refund was conveyed to the Plaintiff and on 8.5.2002, </w:t>
      </w:r>
      <w:r>
        <w:rPr>
          <w:color w:val="000009"/>
        </w:rPr>
        <w:t>12.7.2002 and 22.9.2002 when requests were again made to settle the matter on 19.9.2002, 3.6.2003 and the cause of action arose on 23.12.2003 when the legal notice was served upon the Defendant and on 28.12.2003 when the reply to the notice was received</w:t>
      </w:r>
    </w:p>
    <w:p w:rsidR="00A10EB8" w:rsidRDefault="00A10EB8">
      <w:pPr>
        <w:spacing w:line="247" w:lineRule="auto"/>
        <w:jc w:val="both"/>
        <w:sectPr w:rsidR="00A10EB8">
          <w:pgSz w:w="11900" w:h="16840"/>
          <w:pgMar w:top="1340" w:right="1040" w:bottom="280" w:left="940" w:header="708" w:footer="0" w:gutter="0"/>
          <w:cols w:space="720"/>
        </w:sectPr>
      </w:pPr>
    </w:p>
    <w:p w:rsidR="00A10EB8" w:rsidRDefault="006811DA">
      <w:pPr>
        <w:pStyle w:val="BodyText"/>
        <w:spacing w:before="89" w:line="247" w:lineRule="auto"/>
        <w:ind w:left="1582" w:right="1502"/>
        <w:jc w:val="both"/>
      </w:pPr>
      <w:r>
        <w:rPr>
          <w:color w:val="000009"/>
        </w:rPr>
        <w:t>and finally on 07.01.2005. When the legal notice for rendition of accounts was served upon the Defendants and the cause of action still subsists as the accounts have not been rendered so far nor the excess amount charged has been refunde</w:t>
      </w:r>
      <w:r>
        <w:rPr>
          <w:color w:val="000009"/>
        </w:rPr>
        <w:t>d by the</w:t>
      </w:r>
      <w:r>
        <w:rPr>
          <w:color w:val="000009"/>
          <w:spacing w:val="-5"/>
        </w:rPr>
        <w:t xml:space="preserve"> </w:t>
      </w:r>
      <w:r>
        <w:rPr>
          <w:color w:val="000009"/>
        </w:rPr>
        <w:t>Defendants.”</w:t>
      </w:r>
    </w:p>
    <w:p w:rsidR="00A10EB8" w:rsidRDefault="00A10EB8">
      <w:pPr>
        <w:pStyle w:val="BodyText"/>
        <w:spacing w:before="2"/>
        <w:rPr>
          <w:sz w:val="30"/>
        </w:rPr>
      </w:pPr>
    </w:p>
    <w:p w:rsidR="00A10EB8" w:rsidRDefault="006811DA">
      <w:pPr>
        <w:pStyle w:val="Heading1"/>
        <w:spacing w:line="491" w:lineRule="auto"/>
        <w:ind w:right="401"/>
      </w:pPr>
      <w:r>
        <w:rPr>
          <w:color w:val="000009"/>
        </w:rPr>
        <w:t>From the averments in the plaint, if read as a whole, it would appear that the assertion of the appellant is that the respondents had extended financial facility with effect from 1.4.1997 till October, 2007, but somewhere in the mont</w:t>
      </w:r>
      <w:r>
        <w:rPr>
          <w:color w:val="000009"/>
        </w:rPr>
        <w:t>h of July, 2000, the appellant noticed that the respondents were unilaterally charging interest/commission at the rate of Rs.4 per thousand rupees on local cheques and drafts in an arbitrary manner in violation of the assurance given to the appellant. Imme</w:t>
      </w:r>
      <w:r>
        <w:rPr>
          <w:color w:val="000009"/>
        </w:rPr>
        <w:t xml:space="preserve">diately thereafter, the appellant wrote to the respondent­Bank vide letter dated 21.7.2000 for taking corrective steps in the matter. Then correspondence ensued between the parties in that regard and the appellant was assured by the Regional Office of the </w:t>
      </w:r>
      <w:r>
        <w:rPr>
          <w:color w:val="000009"/>
        </w:rPr>
        <w:t>respondent­Bank that an appropriate decision will be taken at the earliest. The relevant assertion in that regard is found in paragraph 11 of the plaint, wherein it is mentioned that the Assistant General Manager ­ Shri P.S. Bawa of Regional Office­B, Delh</w:t>
      </w:r>
      <w:r>
        <w:rPr>
          <w:color w:val="000009"/>
        </w:rPr>
        <w:t>i, vide letter dated 9.7.2001 informed the appellant that comments</w:t>
      </w:r>
      <w:r>
        <w:rPr>
          <w:color w:val="000009"/>
          <w:spacing w:val="49"/>
        </w:rPr>
        <w:t xml:space="preserve"> </w:t>
      </w:r>
      <w:r>
        <w:rPr>
          <w:color w:val="000009"/>
        </w:rPr>
        <w:t>from</w:t>
      </w:r>
      <w:r>
        <w:rPr>
          <w:color w:val="000009"/>
          <w:spacing w:val="50"/>
        </w:rPr>
        <w:t xml:space="preserve"> </w:t>
      </w:r>
      <w:r>
        <w:rPr>
          <w:color w:val="000009"/>
        </w:rPr>
        <w:t>the</w:t>
      </w:r>
      <w:r>
        <w:rPr>
          <w:color w:val="000009"/>
          <w:spacing w:val="49"/>
        </w:rPr>
        <w:t xml:space="preserve"> </w:t>
      </w:r>
      <w:r>
        <w:rPr>
          <w:color w:val="000009"/>
        </w:rPr>
        <w:t>concerned</w:t>
      </w:r>
      <w:r>
        <w:rPr>
          <w:color w:val="000009"/>
          <w:spacing w:val="49"/>
        </w:rPr>
        <w:t xml:space="preserve"> </w:t>
      </w:r>
      <w:r>
        <w:rPr>
          <w:color w:val="000009"/>
        </w:rPr>
        <w:t>Branch</w:t>
      </w:r>
      <w:r>
        <w:rPr>
          <w:color w:val="000009"/>
          <w:spacing w:val="49"/>
        </w:rPr>
        <w:t xml:space="preserve"> </w:t>
      </w:r>
      <w:r>
        <w:rPr>
          <w:color w:val="000009"/>
        </w:rPr>
        <w:t>Office</w:t>
      </w:r>
      <w:r>
        <w:rPr>
          <w:color w:val="000009"/>
          <w:spacing w:val="49"/>
        </w:rPr>
        <w:t xml:space="preserve"> </w:t>
      </w:r>
      <w:r>
        <w:rPr>
          <w:color w:val="000009"/>
        </w:rPr>
        <w:t>have</w:t>
      </w:r>
      <w:r>
        <w:rPr>
          <w:color w:val="000009"/>
          <w:spacing w:val="49"/>
        </w:rPr>
        <w:t xml:space="preserve"> </w:t>
      </w:r>
      <w:r>
        <w:rPr>
          <w:color w:val="000009"/>
        </w:rPr>
        <w:t>been</w:t>
      </w:r>
      <w:r>
        <w:rPr>
          <w:color w:val="000009"/>
          <w:spacing w:val="48"/>
        </w:rPr>
        <w:t xml:space="preserve"> </w:t>
      </w:r>
      <w:r>
        <w:rPr>
          <w:color w:val="000009"/>
        </w:rPr>
        <w:t>invited</w:t>
      </w:r>
    </w:p>
    <w:p w:rsidR="00A10EB8" w:rsidRDefault="00A10EB8">
      <w:pPr>
        <w:spacing w:line="491" w:lineRule="auto"/>
        <w:sectPr w:rsidR="00A10EB8">
          <w:pgSz w:w="11900" w:h="16840"/>
          <w:pgMar w:top="1340" w:right="1040" w:bottom="280" w:left="940" w:header="708" w:footer="0" w:gutter="0"/>
          <w:cols w:space="720"/>
        </w:sectPr>
      </w:pPr>
    </w:p>
    <w:p w:rsidR="00A10EB8" w:rsidRDefault="006811DA">
      <w:pPr>
        <w:spacing w:before="88" w:line="491" w:lineRule="auto"/>
        <w:ind w:left="501" w:right="396"/>
        <w:jc w:val="both"/>
        <w:rPr>
          <w:sz w:val="28"/>
        </w:rPr>
      </w:pPr>
      <w:r>
        <w:rPr>
          <w:color w:val="000009"/>
          <w:sz w:val="28"/>
        </w:rPr>
        <w:t>and appropriate decision will be taken on its representation as early as possible. Thereafter, on 8.5.2002, the Senior Manager of the respondent­Bank informed the appellant that the cheques were being purchased at the prevailing rates; which plea, accordin</w:t>
      </w:r>
      <w:r>
        <w:rPr>
          <w:color w:val="000009"/>
          <w:sz w:val="28"/>
        </w:rPr>
        <w:t>g to the appellant, was to deviate from the position stated by the Assistant General Manager of Regional Office in his letter dated 9.7.2001 referred to earlier. Resultantly, the appellant wrote to the officials of the respondent­Bank vide letters dated 12</w:t>
      </w:r>
      <w:r>
        <w:rPr>
          <w:color w:val="000009"/>
          <w:sz w:val="28"/>
        </w:rPr>
        <w:t>.7.2002, 22.9.2002 and 24.3.2003. Notably, it is averred in paragraph 15 of the plaint that the Senior Manager of the respondent­Bank vide letter dated 19.9.2002 had informed the appellant that everything was being done in accordance with the rules and the</w:t>
      </w:r>
      <w:r>
        <w:rPr>
          <w:color w:val="000009"/>
          <w:sz w:val="28"/>
        </w:rPr>
        <w:t xml:space="preserve"> appellant need not pursue the matter any further. It is asserted that despite this intimation, the appellant continued to correspond with the respondent­Bank with a sanguine hope that the issue will be resolved at the appropriate level by the Bank and fin</w:t>
      </w:r>
      <w:r>
        <w:rPr>
          <w:color w:val="000009"/>
          <w:sz w:val="28"/>
        </w:rPr>
        <w:t>ally issued a legal notice on 28.11.2003, which was duly responded to by the respondent­Bank vide Advocate’s letter dated 23.12.2003. Nevertheless, the appellant gave another legal notice on 7.1.2005 and thereafter, proceeded to file the subject suit in Fe</w:t>
      </w:r>
      <w:r>
        <w:rPr>
          <w:color w:val="000009"/>
          <w:sz w:val="28"/>
        </w:rPr>
        <w:t>bruary,</w:t>
      </w:r>
      <w:r>
        <w:rPr>
          <w:color w:val="000009"/>
          <w:spacing w:val="-6"/>
          <w:sz w:val="28"/>
        </w:rPr>
        <w:t xml:space="preserve"> </w:t>
      </w:r>
      <w:r>
        <w:rPr>
          <w:color w:val="000009"/>
          <w:sz w:val="28"/>
        </w:rPr>
        <w:t>2005.</w:t>
      </w:r>
    </w:p>
    <w:p w:rsidR="00A10EB8" w:rsidRDefault="00A10EB8">
      <w:pPr>
        <w:spacing w:line="491" w:lineRule="auto"/>
        <w:jc w:val="both"/>
        <w:rPr>
          <w:sz w:val="28"/>
        </w:rPr>
        <w:sectPr w:rsidR="00A10EB8">
          <w:pgSz w:w="11900" w:h="16840"/>
          <w:pgMar w:top="1340" w:right="1040" w:bottom="280" w:left="940" w:header="708" w:footer="0" w:gutter="0"/>
          <w:cols w:space="720"/>
        </w:sectPr>
      </w:pPr>
    </w:p>
    <w:p w:rsidR="00A10EB8" w:rsidRDefault="006811DA">
      <w:pPr>
        <w:pStyle w:val="ListParagraph"/>
        <w:numPr>
          <w:ilvl w:val="0"/>
          <w:numId w:val="9"/>
        </w:numPr>
        <w:tabs>
          <w:tab w:val="left" w:pos="1222"/>
        </w:tabs>
        <w:spacing w:before="88" w:line="491" w:lineRule="auto"/>
        <w:ind w:left="501" w:firstLine="0"/>
        <w:jc w:val="both"/>
        <w:rPr>
          <w:sz w:val="28"/>
        </w:rPr>
      </w:pPr>
      <w:r>
        <w:rPr>
          <w:color w:val="000009"/>
          <w:sz w:val="28"/>
        </w:rPr>
        <w:t>All these events have been reiterated in paragraph 28 of the plaint, dealing with the cause of action for filing of the suit. Indeed, the said paragraph opens with the expression “the cause of action to file the suit accrued</w:t>
      </w:r>
      <w:r>
        <w:rPr>
          <w:color w:val="000009"/>
          <w:sz w:val="28"/>
        </w:rPr>
        <w:t xml:space="preserve"> in favour of the plaintiff and against the defendants when the illegal recoveries were noticed and letter dated 21.7.2000 was sent to the defendants to clarify as to how the interest was being calculated.” This averment cannot be read in isolation. As afo</w:t>
      </w:r>
      <w:r>
        <w:rPr>
          <w:color w:val="000009"/>
          <w:sz w:val="28"/>
        </w:rPr>
        <w:t>resaid, on reading the plaint  as a whole, it is seen that the gravamen of the case made out in the plaint is that the appellant noticed the discrepancy in July, 2000 and immediately took up the matter with the officials of the respondent­Bank at different</w:t>
      </w:r>
      <w:r>
        <w:rPr>
          <w:color w:val="000009"/>
          <w:sz w:val="28"/>
        </w:rPr>
        <w:t xml:space="preserve"> levels and in response, the Assistant General Manager of Regional Office of the Bank had communicated in writing to the appellant vide letter dated 9.7.2001 that its representation was being examined and comments of the Branch Office have been invited and</w:t>
      </w:r>
      <w:r>
        <w:rPr>
          <w:color w:val="000009"/>
          <w:sz w:val="28"/>
        </w:rPr>
        <w:t xml:space="preserve"> after receipt thereof the matter will be decided as early as possible. As no further communication was received by the appellant, it had to make a representation to the Finance Minister, Government of India, vide letter dated 31.10.2001 and presumably bec</w:t>
      </w:r>
      <w:r>
        <w:rPr>
          <w:color w:val="000009"/>
          <w:sz w:val="28"/>
        </w:rPr>
        <w:t>ause of that,</w:t>
      </w:r>
      <w:r>
        <w:rPr>
          <w:color w:val="000009"/>
          <w:spacing w:val="70"/>
          <w:sz w:val="28"/>
        </w:rPr>
        <w:t xml:space="preserve"> </w:t>
      </w:r>
      <w:r>
        <w:rPr>
          <w:color w:val="000009"/>
          <w:sz w:val="28"/>
        </w:rPr>
        <w:t>the</w:t>
      </w:r>
      <w:r>
        <w:rPr>
          <w:color w:val="000009"/>
          <w:spacing w:val="71"/>
          <w:sz w:val="28"/>
        </w:rPr>
        <w:t xml:space="preserve"> </w:t>
      </w:r>
      <w:r>
        <w:rPr>
          <w:color w:val="000009"/>
          <w:sz w:val="28"/>
        </w:rPr>
        <w:t>appellant</w:t>
      </w:r>
      <w:r>
        <w:rPr>
          <w:color w:val="000009"/>
          <w:spacing w:val="69"/>
          <w:sz w:val="28"/>
        </w:rPr>
        <w:t xml:space="preserve"> </w:t>
      </w:r>
      <w:r>
        <w:rPr>
          <w:color w:val="000009"/>
          <w:sz w:val="28"/>
        </w:rPr>
        <w:t>received</w:t>
      </w:r>
      <w:r>
        <w:rPr>
          <w:color w:val="000009"/>
          <w:spacing w:val="71"/>
          <w:sz w:val="28"/>
        </w:rPr>
        <w:t xml:space="preserve"> </w:t>
      </w:r>
      <w:r>
        <w:rPr>
          <w:color w:val="000009"/>
          <w:sz w:val="28"/>
        </w:rPr>
        <w:t>a</w:t>
      </w:r>
      <w:r>
        <w:rPr>
          <w:color w:val="000009"/>
          <w:spacing w:val="70"/>
          <w:sz w:val="28"/>
        </w:rPr>
        <w:t xml:space="preserve"> </w:t>
      </w:r>
      <w:r>
        <w:rPr>
          <w:color w:val="000009"/>
          <w:sz w:val="28"/>
        </w:rPr>
        <w:t>communication</w:t>
      </w:r>
      <w:r>
        <w:rPr>
          <w:color w:val="000009"/>
          <w:spacing w:val="71"/>
          <w:sz w:val="28"/>
        </w:rPr>
        <w:t xml:space="preserve"> </w:t>
      </w:r>
      <w:r>
        <w:rPr>
          <w:color w:val="000009"/>
          <w:sz w:val="28"/>
        </w:rPr>
        <w:t>from</w:t>
      </w:r>
      <w:r>
        <w:rPr>
          <w:color w:val="000009"/>
          <w:spacing w:val="72"/>
          <w:sz w:val="28"/>
        </w:rPr>
        <w:t xml:space="preserve"> </w:t>
      </w:r>
      <w:r>
        <w:rPr>
          <w:color w:val="000009"/>
          <w:sz w:val="28"/>
        </w:rPr>
        <w:t>the</w:t>
      </w:r>
      <w:r>
        <w:rPr>
          <w:color w:val="000009"/>
          <w:spacing w:val="70"/>
          <w:sz w:val="28"/>
        </w:rPr>
        <w:t xml:space="preserve"> </w:t>
      </w:r>
      <w:r>
        <w:rPr>
          <w:color w:val="000009"/>
          <w:sz w:val="28"/>
        </w:rPr>
        <w:t>Senior</w:t>
      </w:r>
    </w:p>
    <w:p w:rsidR="00A10EB8" w:rsidRDefault="00A10EB8">
      <w:pPr>
        <w:spacing w:line="491" w:lineRule="auto"/>
        <w:jc w:val="both"/>
        <w:rPr>
          <w:sz w:val="28"/>
        </w:rPr>
        <w:sectPr w:rsidR="00A10EB8">
          <w:pgSz w:w="11900" w:h="16840"/>
          <w:pgMar w:top="1340" w:right="1040" w:bottom="280" w:left="940" w:header="708" w:footer="0" w:gutter="0"/>
          <w:cols w:space="720"/>
        </w:sectPr>
      </w:pPr>
    </w:p>
    <w:p w:rsidR="00A10EB8" w:rsidRDefault="006811DA">
      <w:pPr>
        <w:spacing w:before="88" w:line="491" w:lineRule="auto"/>
        <w:ind w:left="501" w:right="397"/>
        <w:jc w:val="both"/>
        <w:rPr>
          <w:sz w:val="28"/>
        </w:rPr>
      </w:pPr>
      <w:r>
        <w:rPr>
          <w:color w:val="000009"/>
          <w:sz w:val="28"/>
        </w:rPr>
        <w:t>Manager vide letter dated 8.5.2002 informing the appellant that the cheques were being purchased at the prevailing rates. This stand taken by the Senior Manager was to s</w:t>
      </w:r>
      <w:r>
        <w:rPr>
          <w:color w:val="000009"/>
          <w:sz w:val="28"/>
        </w:rPr>
        <w:t>ide­track the issue pending consideration before the Assistant General Manager, Regional Office referred to in his letter dated 9.7.2001. The case made out by the appellant is that no communication was received by the appellant from the Assistant General M</w:t>
      </w:r>
      <w:r>
        <w:rPr>
          <w:color w:val="000009"/>
          <w:sz w:val="28"/>
        </w:rPr>
        <w:t>anager, Regional Office and instead, for the first time it was informed vide letter dated 19.9.2002 sent by the Senior Manager of the respondent­Bank, that all actions taken by the Bank are as per the rules and, therefore, the appellant need not correspond</w:t>
      </w:r>
      <w:r>
        <w:rPr>
          <w:color w:val="000009"/>
          <w:sz w:val="28"/>
        </w:rPr>
        <w:t xml:space="preserve"> in this regard any further. This response of the Bank could also be regarded as a firm denial or refusal by the authorised official of the Bank, giving rise to cause of action to sue the</w:t>
      </w:r>
      <w:r>
        <w:rPr>
          <w:color w:val="000009"/>
          <w:spacing w:val="-11"/>
          <w:sz w:val="28"/>
        </w:rPr>
        <w:t xml:space="preserve"> </w:t>
      </w:r>
      <w:r>
        <w:rPr>
          <w:color w:val="000009"/>
          <w:sz w:val="28"/>
        </w:rPr>
        <w:t>Bank.</w:t>
      </w:r>
    </w:p>
    <w:p w:rsidR="00A10EB8" w:rsidRDefault="006811DA">
      <w:pPr>
        <w:pStyle w:val="ListParagraph"/>
        <w:numPr>
          <w:ilvl w:val="0"/>
          <w:numId w:val="9"/>
        </w:numPr>
        <w:tabs>
          <w:tab w:val="left" w:pos="1222"/>
        </w:tabs>
        <w:spacing w:before="163" w:line="491" w:lineRule="auto"/>
        <w:ind w:left="501" w:firstLine="0"/>
        <w:jc w:val="both"/>
        <w:rPr>
          <w:sz w:val="28"/>
        </w:rPr>
      </w:pPr>
      <w:r>
        <w:rPr>
          <w:color w:val="000009"/>
          <w:sz w:val="28"/>
        </w:rPr>
        <w:t xml:space="preserve">Thus understood, the letter dated 8.5.2002 sent by the Senior Manager of the respondent­Bank, at best, be reckoned as accrual of the cause of action to the appellant to sue the respondent­Bank. It is then stated that the appellant received a communication </w:t>
      </w:r>
      <w:r>
        <w:rPr>
          <w:color w:val="000009"/>
          <w:sz w:val="28"/>
        </w:rPr>
        <w:t>dated 19.9.2002, informing the appellant that it should</w:t>
      </w:r>
      <w:r>
        <w:rPr>
          <w:color w:val="000009"/>
          <w:spacing w:val="42"/>
          <w:sz w:val="28"/>
        </w:rPr>
        <w:t xml:space="preserve"> </w:t>
      </w:r>
      <w:r>
        <w:rPr>
          <w:color w:val="000009"/>
          <w:sz w:val="28"/>
        </w:rPr>
        <w:t>not</w:t>
      </w:r>
      <w:r>
        <w:rPr>
          <w:color w:val="000009"/>
          <w:spacing w:val="44"/>
          <w:sz w:val="28"/>
        </w:rPr>
        <w:t xml:space="preserve"> </w:t>
      </w:r>
      <w:r>
        <w:rPr>
          <w:color w:val="000009"/>
          <w:sz w:val="28"/>
        </w:rPr>
        <w:t>carry</w:t>
      </w:r>
      <w:r>
        <w:rPr>
          <w:color w:val="000009"/>
          <w:spacing w:val="43"/>
          <w:sz w:val="28"/>
        </w:rPr>
        <w:t xml:space="preserve"> </w:t>
      </w:r>
      <w:r>
        <w:rPr>
          <w:color w:val="000009"/>
          <w:sz w:val="28"/>
        </w:rPr>
        <w:t>on</w:t>
      </w:r>
      <w:r>
        <w:rPr>
          <w:color w:val="000009"/>
          <w:spacing w:val="42"/>
          <w:sz w:val="28"/>
        </w:rPr>
        <w:t xml:space="preserve"> </w:t>
      </w:r>
      <w:r>
        <w:rPr>
          <w:color w:val="000009"/>
          <w:sz w:val="28"/>
        </w:rPr>
        <w:t>any</w:t>
      </w:r>
      <w:r>
        <w:rPr>
          <w:color w:val="000009"/>
          <w:spacing w:val="43"/>
          <w:sz w:val="28"/>
        </w:rPr>
        <w:t xml:space="preserve"> </w:t>
      </w:r>
      <w:r>
        <w:rPr>
          <w:color w:val="000009"/>
          <w:sz w:val="28"/>
        </w:rPr>
        <w:t>further</w:t>
      </w:r>
      <w:r>
        <w:rPr>
          <w:color w:val="000009"/>
          <w:spacing w:val="44"/>
          <w:sz w:val="28"/>
        </w:rPr>
        <w:t xml:space="preserve"> </w:t>
      </w:r>
      <w:r>
        <w:rPr>
          <w:color w:val="000009"/>
          <w:sz w:val="28"/>
        </w:rPr>
        <w:t>correspondence</w:t>
      </w:r>
      <w:r>
        <w:rPr>
          <w:color w:val="000009"/>
          <w:spacing w:val="43"/>
          <w:sz w:val="28"/>
        </w:rPr>
        <w:t xml:space="preserve"> </w:t>
      </w:r>
      <w:r>
        <w:rPr>
          <w:color w:val="000009"/>
          <w:sz w:val="28"/>
        </w:rPr>
        <w:t>with</w:t>
      </w:r>
      <w:r>
        <w:rPr>
          <w:color w:val="000009"/>
          <w:spacing w:val="41"/>
          <w:sz w:val="28"/>
        </w:rPr>
        <w:t xml:space="preserve"> </w:t>
      </w:r>
      <w:r>
        <w:rPr>
          <w:color w:val="000009"/>
          <w:sz w:val="28"/>
        </w:rPr>
        <w:t>the</w:t>
      </w:r>
      <w:r>
        <w:rPr>
          <w:color w:val="000009"/>
          <w:spacing w:val="43"/>
          <w:sz w:val="28"/>
        </w:rPr>
        <w:t xml:space="preserve"> </w:t>
      </w:r>
      <w:r>
        <w:rPr>
          <w:color w:val="000009"/>
          <w:sz w:val="28"/>
        </w:rPr>
        <w:t>Bank</w:t>
      </w:r>
    </w:p>
    <w:p w:rsidR="00A10EB8" w:rsidRDefault="00A10EB8">
      <w:pPr>
        <w:spacing w:line="491" w:lineRule="auto"/>
        <w:jc w:val="both"/>
        <w:rPr>
          <w:sz w:val="28"/>
        </w:rPr>
        <w:sectPr w:rsidR="00A10EB8">
          <w:pgSz w:w="11900" w:h="16840"/>
          <w:pgMar w:top="1340" w:right="1040" w:bottom="280" w:left="940" w:header="708" w:footer="0" w:gutter="0"/>
          <w:cols w:space="720"/>
        </w:sectPr>
      </w:pPr>
    </w:p>
    <w:p w:rsidR="00A10EB8" w:rsidRDefault="006811DA">
      <w:pPr>
        <w:spacing w:before="88" w:line="491" w:lineRule="auto"/>
        <w:ind w:left="501" w:right="397"/>
        <w:jc w:val="both"/>
        <w:rPr>
          <w:sz w:val="28"/>
        </w:rPr>
      </w:pPr>
      <w:r>
        <w:rPr>
          <w:color w:val="000009"/>
          <w:sz w:val="28"/>
        </w:rPr>
        <w:t>relating to the subject matter. Until then, the appellant was having a sanguine hope of favourable resolution of its claim including by the Regional Office of the respondents. The appellant, therefore, had to send a legal notice on 28.11.2003, to which the</w:t>
      </w:r>
      <w:r>
        <w:rPr>
          <w:color w:val="000009"/>
          <w:sz w:val="28"/>
        </w:rPr>
        <w:t xml:space="preserve"> Bank responded on 23.12.2003. Reckoning these dates, the plaint filed on 23.2.2005 was within limitation, as stated in paragraph 28 of the plaint. Resultantly, the question of rejecting such a plaint under Order VII Rule 11(d) of the CPC did not</w:t>
      </w:r>
      <w:r>
        <w:rPr>
          <w:color w:val="000009"/>
          <w:spacing w:val="-2"/>
          <w:sz w:val="28"/>
        </w:rPr>
        <w:t xml:space="preserve"> </w:t>
      </w:r>
      <w:r>
        <w:rPr>
          <w:color w:val="000009"/>
          <w:sz w:val="28"/>
        </w:rPr>
        <w:t>arise.</w:t>
      </w:r>
    </w:p>
    <w:p w:rsidR="00A10EB8" w:rsidRDefault="006811DA">
      <w:pPr>
        <w:pStyle w:val="ListParagraph"/>
        <w:numPr>
          <w:ilvl w:val="0"/>
          <w:numId w:val="9"/>
        </w:numPr>
        <w:tabs>
          <w:tab w:val="left" w:pos="1222"/>
        </w:tabs>
        <w:spacing w:before="162" w:line="491" w:lineRule="auto"/>
        <w:ind w:left="501" w:right="400" w:firstLine="0"/>
        <w:jc w:val="both"/>
        <w:rPr>
          <w:sz w:val="28"/>
        </w:rPr>
      </w:pPr>
      <w:r>
        <w:rPr>
          <w:color w:val="000009"/>
          <w:sz w:val="28"/>
        </w:rPr>
        <w:t>Th</w:t>
      </w:r>
      <w:r>
        <w:rPr>
          <w:color w:val="000009"/>
          <w:sz w:val="28"/>
        </w:rPr>
        <w:t>e expression used in Article 113 of the 1963 Act is “when the right to sue accrues”, which is markedly distinct from the expression used in other Articles in First Division of the Schedule dealing with suits, which unambiguously refer to the happening of a</w:t>
      </w:r>
      <w:r>
        <w:rPr>
          <w:color w:val="000009"/>
          <w:sz w:val="28"/>
        </w:rPr>
        <w:t xml:space="preserve"> specified event. Whereas, Article 113 being a residuary clause and which has been invoked by all the three Courts in this case, does not specify happening of particular event as such, but merely refers to the accrual of cause of action on the basis of whi</w:t>
      </w:r>
      <w:r>
        <w:rPr>
          <w:color w:val="000009"/>
          <w:sz w:val="28"/>
        </w:rPr>
        <w:t>ch the right to sue would</w:t>
      </w:r>
      <w:r>
        <w:rPr>
          <w:color w:val="000009"/>
          <w:spacing w:val="-3"/>
          <w:sz w:val="28"/>
        </w:rPr>
        <w:t xml:space="preserve"> </w:t>
      </w:r>
      <w:r>
        <w:rPr>
          <w:color w:val="000009"/>
          <w:sz w:val="28"/>
        </w:rPr>
        <w:t>accrue.</w:t>
      </w:r>
    </w:p>
    <w:p w:rsidR="00A10EB8" w:rsidRDefault="006811DA">
      <w:pPr>
        <w:pStyle w:val="ListParagraph"/>
        <w:numPr>
          <w:ilvl w:val="0"/>
          <w:numId w:val="9"/>
        </w:numPr>
        <w:tabs>
          <w:tab w:val="left" w:pos="1222"/>
        </w:tabs>
        <w:spacing w:before="162" w:line="491" w:lineRule="auto"/>
        <w:ind w:left="501" w:right="403" w:firstLine="0"/>
        <w:jc w:val="both"/>
        <w:rPr>
          <w:sz w:val="28"/>
        </w:rPr>
      </w:pPr>
      <w:r>
        <w:rPr>
          <w:color w:val="000009"/>
          <w:sz w:val="28"/>
        </w:rPr>
        <w:t>Concededly, the expression used in Article 113 is distinct from</w:t>
      </w:r>
      <w:r>
        <w:rPr>
          <w:color w:val="000009"/>
          <w:spacing w:val="30"/>
          <w:sz w:val="28"/>
        </w:rPr>
        <w:t xml:space="preserve"> </w:t>
      </w:r>
      <w:r>
        <w:rPr>
          <w:color w:val="000009"/>
          <w:sz w:val="28"/>
        </w:rPr>
        <w:t>the</w:t>
      </w:r>
      <w:r>
        <w:rPr>
          <w:color w:val="000009"/>
          <w:spacing w:val="32"/>
          <w:sz w:val="28"/>
        </w:rPr>
        <w:t xml:space="preserve"> </w:t>
      </w:r>
      <w:r>
        <w:rPr>
          <w:color w:val="000009"/>
          <w:sz w:val="28"/>
        </w:rPr>
        <w:t>expressions</w:t>
      </w:r>
      <w:r>
        <w:rPr>
          <w:color w:val="000009"/>
          <w:spacing w:val="32"/>
          <w:sz w:val="28"/>
        </w:rPr>
        <w:t xml:space="preserve"> </w:t>
      </w:r>
      <w:r>
        <w:rPr>
          <w:color w:val="000009"/>
          <w:sz w:val="28"/>
        </w:rPr>
        <w:t>used</w:t>
      </w:r>
      <w:r>
        <w:rPr>
          <w:color w:val="000009"/>
          <w:spacing w:val="30"/>
          <w:sz w:val="28"/>
        </w:rPr>
        <w:t xml:space="preserve"> </w:t>
      </w:r>
      <w:r>
        <w:rPr>
          <w:color w:val="000009"/>
          <w:sz w:val="28"/>
        </w:rPr>
        <w:t>in</w:t>
      </w:r>
      <w:r>
        <w:rPr>
          <w:color w:val="000009"/>
          <w:spacing w:val="31"/>
          <w:sz w:val="28"/>
        </w:rPr>
        <w:t xml:space="preserve"> </w:t>
      </w:r>
      <w:r>
        <w:rPr>
          <w:color w:val="000009"/>
          <w:sz w:val="28"/>
        </w:rPr>
        <w:t>other</w:t>
      </w:r>
      <w:r>
        <w:rPr>
          <w:color w:val="000009"/>
          <w:spacing w:val="30"/>
          <w:sz w:val="28"/>
        </w:rPr>
        <w:t xml:space="preserve"> </w:t>
      </w:r>
      <w:r>
        <w:rPr>
          <w:color w:val="000009"/>
          <w:sz w:val="28"/>
        </w:rPr>
        <w:t>Articles</w:t>
      </w:r>
      <w:r>
        <w:rPr>
          <w:color w:val="000009"/>
          <w:spacing w:val="31"/>
          <w:sz w:val="28"/>
        </w:rPr>
        <w:t xml:space="preserve"> </w:t>
      </w:r>
      <w:r>
        <w:rPr>
          <w:color w:val="000009"/>
          <w:sz w:val="28"/>
        </w:rPr>
        <w:t>in</w:t>
      </w:r>
      <w:r>
        <w:rPr>
          <w:color w:val="000009"/>
          <w:spacing w:val="31"/>
          <w:sz w:val="28"/>
        </w:rPr>
        <w:t xml:space="preserve"> </w:t>
      </w:r>
      <w:r>
        <w:rPr>
          <w:color w:val="000009"/>
          <w:sz w:val="28"/>
        </w:rPr>
        <w:t>the</w:t>
      </w:r>
      <w:r>
        <w:rPr>
          <w:color w:val="000009"/>
          <w:spacing w:val="32"/>
          <w:sz w:val="28"/>
        </w:rPr>
        <w:t xml:space="preserve"> </w:t>
      </w:r>
      <w:r>
        <w:rPr>
          <w:color w:val="000009"/>
          <w:sz w:val="28"/>
        </w:rPr>
        <w:t>First</w:t>
      </w:r>
      <w:r>
        <w:rPr>
          <w:color w:val="000009"/>
          <w:spacing w:val="29"/>
          <w:sz w:val="28"/>
        </w:rPr>
        <w:t xml:space="preserve"> </w:t>
      </w:r>
      <w:r>
        <w:rPr>
          <w:color w:val="000009"/>
          <w:sz w:val="28"/>
        </w:rPr>
        <w:t>Division</w:t>
      </w:r>
    </w:p>
    <w:p w:rsidR="00A10EB8" w:rsidRDefault="00A10EB8">
      <w:pPr>
        <w:spacing w:line="491" w:lineRule="auto"/>
        <w:jc w:val="both"/>
        <w:rPr>
          <w:sz w:val="28"/>
        </w:rPr>
        <w:sectPr w:rsidR="00A10EB8">
          <w:pgSz w:w="11900" w:h="16840"/>
          <w:pgMar w:top="1340" w:right="1040" w:bottom="280" w:left="940" w:header="708" w:footer="0" w:gutter="0"/>
          <w:cols w:space="720"/>
        </w:sectPr>
      </w:pPr>
    </w:p>
    <w:p w:rsidR="00A10EB8" w:rsidRDefault="006811DA">
      <w:pPr>
        <w:spacing w:before="96" w:line="494" w:lineRule="auto"/>
        <w:ind w:left="501" w:right="391"/>
        <w:jc w:val="both"/>
        <w:rPr>
          <w:sz w:val="28"/>
        </w:rPr>
      </w:pPr>
      <w:r>
        <w:rPr>
          <w:color w:val="000009"/>
          <w:sz w:val="28"/>
        </w:rPr>
        <w:t>dealing with suits such as Article 58 (when the right to sue “</w:t>
      </w:r>
      <w:r>
        <w:rPr>
          <w:i/>
          <w:color w:val="000009"/>
          <w:sz w:val="28"/>
        </w:rPr>
        <w:t>first</w:t>
      </w:r>
      <w:r>
        <w:rPr>
          <w:color w:val="000009"/>
          <w:sz w:val="28"/>
        </w:rPr>
        <w:t xml:space="preserve">” accrues), </w:t>
      </w:r>
      <w:r>
        <w:rPr>
          <w:color w:val="000009"/>
          <w:sz w:val="28"/>
        </w:rPr>
        <w:t>Article 59 (when the facts entitling the plaintiff to have the instrument or decree cancelled or set aside or the contract rescinded “</w:t>
      </w:r>
      <w:r>
        <w:rPr>
          <w:i/>
          <w:color w:val="000009"/>
          <w:sz w:val="28"/>
        </w:rPr>
        <w:t>first</w:t>
      </w:r>
      <w:r>
        <w:rPr>
          <w:color w:val="000009"/>
          <w:sz w:val="28"/>
        </w:rPr>
        <w:t>” become known to him) and Article 104 (when the plaintiff is “</w:t>
      </w:r>
      <w:r>
        <w:rPr>
          <w:i/>
          <w:color w:val="000009"/>
          <w:sz w:val="28"/>
        </w:rPr>
        <w:t>first</w:t>
      </w:r>
      <w:r>
        <w:rPr>
          <w:color w:val="000009"/>
          <w:sz w:val="28"/>
        </w:rPr>
        <w:t>” refused the enjoyment of the right). The view t</w:t>
      </w:r>
      <w:r>
        <w:rPr>
          <w:color w:val="000009"/>
          <w:sz w:val="28"/>
        </w:rPr>
        <w:t>aken by the trial Court, which commended to the first appellate Court and the High Court in second appeal, would inevitably entail in reading the expression in Article 113 as – when the right to sue (first) accrues. This would be re­writing of that provisi</w:t>
      </w:r>
      <w:r>
        <w:rPr>
          <w:color w:val="000009"/>
          <w:sz w:val="28"/>
        </w:rPr>
        <w:t>on and doing violence to the legislative intent. We must assume that the Parliament was conscious of the distinction between the provisions referred to above and had advisedly used generic expression “when the right to sue accrues” in Article 113 of the 19</w:t>
      </w:r>
      <w:r>
        <w:rPr>
          <w:color w:val="000009"/>
          <w:sz w:val="28"/>
        </w:rPr>
        <w:t>63 Act. Inasmuch as, it would also cover cases falling under Section 22 of the 1963 Act, to wit, continuing breaches and torts.</w:t>
      </w:r>
    </w:p>
    <w:p w:rsidR="00A10EB8" w:rsidRDefault="006811DA">
      <w:pPr>
        <w:pStyle w:val="ListParagraph"/>
        <w:numPr>
          <w:ilvl w:val="0"/>
          <w:numId w:val="9"/>
        </w:numPr>
        <w:tabs>
          <w:tab w:val="left" w:pos="1222"/>
        </w:tabs>
        <w:spacing w:before="161" w:line="525" w:lineRule="auto"/>
        <w:ind w:left="501" w:right="399" w:firstLine="0"/>
        <w:jc w:val="both"/>
        <w:rPr>
          <w:sz w:val="28"/>
        </w:rPr>
      </w:pPr>
      <w:r>
        <w:rPr>
          <w:color w:val="000009"/>
          <w:sz w:val="28"/>
        </w:rPr>
        <w:t xml:space="preserve">We may usefully refer to the dictum of a three­Judge Bench of this Court in </w:t>
      </w:r>
      <w:r>
        <w:rPr>
          <w:b/>
          <w:i/>
          <w:color w:val="000009"/>
          <w:sz w:val="28"/>
        </w:rPr>
        <w:t>Union of Indi</w:t>
      </w:r>
      <w:r>
        <w:rPr>
          <w:b/>
          <w:i/>
          <w:smallCaps/>
          <w:color w:val="000009"/>
          <w:sz w:val="28"/>
        </w:rPr>
        <w:t>a</w:t>
      </w:r>
      <w:r>
        <w:rPr>
          <w:b/>
          <w:i/>
          <w:color w:val="000009"/>
          <w:sz w:val="28"/>
        </w:rPr>
        <w:t xml:space="preserve"> &amp; Ors. vs. West </w:t>
      </w:r>
      <w:r>
        <w:rPr>
          <w:b/>
          <w:i/>
          <w:smallCaps/>
          <w:color w:val="000009"/>
          <w:sz w:val="28"/>
        </w:rPr>
        <w:t>Coas</w:t>
      </w:r>
      <w:r>
        <w:rPr>
          <w:b/>
          <w:i/>
          <w:color w:val="000009"/>
          <w:sz w:val="28"/>
        </w:rPr>
        <w:t>t P</w:t>
      </w:r>
      <w:r>
        <w:rPr>
          <w:b/>
          <w:i/>
          <w:smallCaps/>
          <w:color w:val="000009"/>
          <w:sz w:val="28"/>
        </w:rPr>
        <w:t>a</w:t>
      </w:r>
      <w:r>
        <w:rPr>
          <w:b/>
          <w:i/>
          <w:color w:val="000009"/>
          <w:sz w:val="28"/>
        </w:rPr>
        <w:t xml:space="preserve">per </w:t>
      </w:r>
      <w:r>
        <w:rPr>
          <w:b/>
          <w:i/>
          <w:color w:val="000009"/>
          <w:sz w:val="28"/>
        </w:rPr>
        <w:t>Mills Ltd. &amp; Anr</w:t>
      </w:r>
      <w:r>
        <w:rPr>
          <w:color w:val="000009"/>
          <w:sz w:val="28"/>
        </w:rPr>
        <w:t>.</w:t>
      </w:r>
      <w:hyperlink w:anchor="_bookmark4" w:history="1">
        <w:r>
          <w:rPr>
            <w:color w:val="000009"/>
            <w:position w:val="11"/>
            <w:sz w:val="16"/>
          </w:rPr>
          <w:t>5</w:t>
        </w:r>
      </w:hyperlink>
      <w:r>
        <w:rPr>
          <w:color w:val="000009"/>
          <w:sz w:val="28"/>
        </w:rPr>
        <w:t>, which has had an occasion to examine the expression used in Article 58 in contradistinction to Article 113</w:t>
      </w:r>
      <w:r>
        <w:rPr>
          <w:color w:val="000009"/>
          <w:spacing w:val="-25"/>
          <w:sz w:val="28"/>
        </w:rPr>
        <w:t xml:space="preserve"> </w:t>
      </w:r>
      <w:r>
        <w:rPr>
          <w:color w:val="000009"/>
          <w:sz w:val="28"/>
        </w:rPr>
        <w:t>of</w:t>
      </w:r>
    </w:p>
    <w:p w:rsidR="00A10EB8" w:rsidRDefault="00A10EB8">
      <w:pPr>
        <w:pStyle w:val="BodyText"/>
        <w:rPr>
          <w:sz w:val="20"/>
        </w:rPr>
      </w:pPr>
    </w:p>
    <w:p w:rsidR="00A10EB8" w:rsidRDefault="00A10EB8">
      <w:pPr>
        <w:pStyle w:val="BodyText"/>
        <w:spacing w:before="5"/>
        <w:rPr>
          <w:sz w:val="15"/>
        </w:rPr>
      </w:pPr>
      <w:r w:rsidRPr="00A10EB8">
        <w:pict>
          <v:line id="_x0000_s1036" style="position:absolute;z-index:-251651072;mso-wrap-distance-left:0;mso-wrap-distance-right:0;mso-position-horizontal-relative:page" from="1in,11.25pt" to="184.8pt,11.25pt" strokeweight=".5pt">
            <w10:wrap type="topAndBottom" anchorx="page"/>
          </v:line>
        </w:pict>
      </w:r>
    </w:p>
    <w:p w:rsidR="00A10EB8" w:rsidRDefault="006811DA">
      <w:pPr>
        <w:spacing w:before="27"/>
        <w:ind w:left="501"/>
        <w:jc w:val="both"/>
        <w:rPr>
          <w:rFonts w:ascii="Arial"/>
          <w:sz w:val="20"/>
        </w:rPr>
      </w:pPr>
      <w:bookmarkStart w:id="4" w:name="_bookmark4"/>
      <w:bookmarkEnd w:id="4"/>
      <w:r>
        <w:rPr>
          <w:rFonts w:ascii="Arial"/>
          <w:color w:val="000009"/>
          <w:w w:val="110"/>
          <w:sz w:val="20"/>
        </w:rPr>
        <w:t>5 (2004) 2 SCC 747</w:t>
      </w:r>
    </w:p>
    <w:p w:rsidR="00A10EB8" w:rsidRDefault="00A10EB8">
      <w:pPr>
        <w:jc w:val="both"/>
        <w:rPr>
          <w:rFonts w:ascii="Arial"/>
          <w:sz w:val="20"/>
        </w:rPr>
        <w:sectPr w:rsidR="00A10EB8">
          <w:pgSz w:w="11900" w:h="16840"/>
          <w:pgMar w:top="1340" w:right="1040" w:bottom="280" w:left="940" w:header="708" w:footer="0" w:gutter="0"/>
          <w:cols w:space="720"/>
        </w:sectPr>
      </w:pPr>
    </w:p>
    <w:p w:rsidR="00A10EB8" w:rsidRDefault="006811DA">
      <w:pPr>
        <w:pStyle w:val="Heading1"/>
        <w:tabs>
          <w:tab w:val="left" w:pos="2585"/>
        </w:tabs>
        <w:spacing w:before="88" w:line="491" w:lineRule="auto"/>
        <w:ind w:right="403"/>
        <w:jc w:val="left"/>
      </w:pPr>
      <w:r>
        <w:rPr>
          <w:color w:val="000009"/>
        </w:rPr>
        <w:t>the</w:t>
      </w:r>
      <w:r>
        <w:rPr>
          <w:color w:val="000009"/>
          <w:spacing w:val="16"/>
        </w:rPr>
        <w:t xml:space="preserve"> </w:t>
      </w:r>
      <w:r>
        <w:rPr>
          <w:color w:val="000009"/>
        </w:rPr>
        <w:t>1963</w:t>
      </w:r>
      <w:r>
        <w:rPr>
          <w:color w:val="000009"/>
          <w:spacing w:val="14"/>
        </w:rPr>
        <w:t xml:space="preserve"> </w:t>
      </w:r>
      <w:r>
        <w:rPr>
          <w:color w:val="000009"/>
        </w:rPr>
        <w:t>Act.</w:t>
      </w:r>
      <w:r>
        <w:rPr>
          <w:color w:val="000009"/>
        </w:rPr>
        <w:tab/>
      </w:r>
      <w:r>
        <w:rPr>
          <w:color w:val="000009"/>
        </w:rPr>
        <w:t>We may advert to paragraphs 19 to 21 of the said decision, which read thus:</w:t>
      </w:r>
      <w:r>
        <w:rPr>
          <w:color w:val="000009"/>
          <w:spacing w:val="-1"/>
        </w:rPr>
        <w:t xml:space="preserve"> </w:t>
      </w:r>
      <w:r>
        <w:rPr>
          <w:color w:val="000009"/>
        </w:rPr>
        <w:t>­</w:t>
      </w:r>
    </w:p>
    <w:p w:rsidR="00A10EB8" w:rsidRDefault="006811DA">
      <w:pPr>
        <w:pStyle w:val="BodyText"/>
        <w:tabs>
          <w:tab w:val="left" w:pos="737"/>
        </w:tabs>
        <w:spacing w:before="162"/>
        <w:ind w:left="17"/>
        <w:jc w:val="center"/>
      </w:pPr>
      <w:r>
        <w:t>“19.</w:t>
      </w:r>
      <w:r>
        <w:tab/>
        <w:t>Articles 58 and 113 of the Limitation Act read</w:t>
      </w:r>
      <w:r>
        <w:rPr>
          <w:spacing w:val="-12"/>
        </w:rPr>
        <w:t xml:space="preserve"> </w:t>
      </w:r>
      <w:r>
        <w:t>thus:</w:t>
      </w:r>
    </w:p>
    <w:p w:rsidR="00A10EB8" w:rsidRDefault="00A10EB8">
      <w:pPr>
        <w:pStyle w:val="BodyText"/>
        <w:spacing w:before="9"/>
        <w:rPr>
          <w:sz w:val="19"/>
        </w:rPr>
      </w:pPr>
    </w:p>
    <w:tbl>
      <w:tblPr>
        <w:tblW w:w="0" w:type="auto"/>
        <w:tblInd w:w="1299" w:type="dxa"/>
        <w:tblLayout w:type="fixed"/>
        <w:tblCellMar>
          <w:left w:w="0" w:type="dxa"/>
          <w:right w:w="0" w:type="dxa"/>
        </w:tblCellMar>
        <w:tblLook w:val="01E0"/>
      </w:tblPr>
      <w:tblGrid>
        <w:gridCol w:w="1027"/>
        <w:gridCol w:w="2276"/>
        <w:gridCol w:w="1051"/>
        <w:gridCol w:w="365"/>
        <w:gridCol w:w="2049"/>
      </w:tblGrid>
      <w:tr w:rsidR="00A10EB8">
        <w:trPr>
          <w:trHeight w:val="932"/>
        </w:trPr>
        <w:tc>
          <w:tcPr>
            <w:tcW w:w="1027" w:type="dxa"/>
            <w:tcBorders>
              <w:bottom w:val="single" w:sz="4" w:space="0" w:color="000000"/>
            </w:tcBorders>
          </w:tcPr>
          <w:p w:rsidR="00A10EB8" w:rsidRDefault="00A10EB8">
            <w:pPr>
              <w:pStyle w:val="TableParagraph"/>
              <w:spacing w:before="0"/>
              <w:rPr>
                <w:rFonts w:ascii="Times New Roman"/>
              </w:rPr>
            </w:pPr>
          </w:p>
        </w:tc>
        <w:tc>
          <w:tcPr>
            <w:tcW w:w="2276" w:type="dxa"/>
            <w:tcBorders>
              <w:bottom w:val="single" w:sz="4" w:space="0" w:color="000000"/>
            </w:tcBorders>
          </w:tcPr>
          <w:p w:rsidR="00A10EB8" w:rsidRDefault="006811DA">
            <w:pPr>
              <w:pStyle w:val="TableParagraph"/>
              <w:spacing w:before="4"/>
              <w:ind w:left="229"/>
              <w:rPr>
                <w:i/>
                <w:sz w:val="20"/>
              </w:rPr>
            </w:pPr>
            <w:r>
              <w:rPr>
                <w:i/>
                <w:color w:val="000009"/>
                <w:sz w:val="20"/>
              </w:rPr>
              <w:t>Description of suit</w:t>
            </w:r>
          </w:p>
        </w:tc>
        <w:tc>
          <w:tcPr>
            <w:tcW w:w="1051" w:type="dxa"/>
            <w:tcBorders>
              <w:bottom w:val="single" w:sz="4" w:space="0" w:color="000000"/>
            </w:tcBorders>
          </w:tcPr>
          <w:p w:rsidR="00A10EB8" w:rsidRDefault="006811DA">
            <w:pPr>
              <w:pStyle w:val="TableParagraph"/>
              <w:spacing w:before="4" w:line="254" w:lineRule="auto"/>
              <w:ind w:left="178" w:right="-39"/>
              <w:rPr>
                <w:i/>
                <w:sz w:val="20"/>
              </w:rPr>
            </w:pPr>
            <w:r>
              <w:rPr>
                <w:i/>
                <w:color w:val="000009"/>
                <w:sz w:val="20"/>
              </w:rPr>
              <w:t>Period limitation</w:t>
            </w:r>
          </w:p>
        </w:tc>
        <w:tc>
          <w:tcPr>
            <w:tcW w:w="365" w:type="dxa"/>
            <w:tcBorders>
              <w:bottom w:val="single" w:sz="4" w:space="0" w:color="000000"/>
            </w:tcBorders>
          </w:tcPr>
          <w:p w:rsidR="00A10EB8" w:rsidRDefault="006811DA">
            <w:pPr>
              <w:pStyle w:val="TableParagraph"/>
              <w:spacing w:before="4"/>
              <w:ind w:left="-1"/>
              <w:rPr>
                <w:i/>
                <w:sz w:val="20"/>
              </w:rPr>
            </w:pPr>
            <w:r>
              <w:rPr>
                <w:i/>
                <w:color w:val="000009"/>
                <w:sz w:val="20"/>
              </w:rPr>
              <w:t>of</w:t>
            </w:r>
          </w:p>
        </w:tc>
        <w:tc>
          <w:tcPr>
            <w:tcW w:w="2049" w:type="dxa"/>
            <w:tcBorders>
              <w:bottom w:val="single" w:sz="4" w:space="0" w:color="000000"/>
            </w:tcBorders>
          </w:tcPr>
          <w:p w:rsidR="00A10EB8" w:rsidRDefault="006811DA">
            <w:pPr>
              <w:pStyle w:val="TableParagraph"/>
              <w:spacing w:before="4" w:line="254" w:lineRule="auto"/>
              <w:ind w:left="188" w:right="16"/>
              <w:jc w:val="both"/>
              <w:rPr>
                <w:i/>
                <w:sz w:val="20"/>
              </w:rPr>
            </w:pPr>
            <w:r>
              <w:rPr>
                <w:i/>
                <w:color w:val="000009"/>
                <w:sz w:val="20"/>
              </w:rPr>
              <w:t xml:space="preserve">Time from </w:t>
            </w:r>
            <w:r>
              <w:rPr>
                <w:i/>
                <w:color w:val="000009"/>
                <w:spacing w:val="-3"/>
                <w:sz w:val="20"/>
              </w:rPr>
              <w:t xml:space="preserve">which </w:t>
            </w:r>
            <w:r>
              <w:rPr>
                <w:i/>
                <w:color w:val="000009"/>
                <w:sz w:val="20"/>
              </w:rPr>
              <w:t xml:space="preserve">period begins </w:t>
            </w:r>
            <w:r>
              <w:rPr>
                <w:i/>
                <w:color w:val="000009"/>
                <w:spacing w:val="-8"/>
                <w:sz w:val="20"/>
              </w:rPr>
              <w:t xml:space="preserve">to </w:t>
            </w:r>
            <w:r>
              <w:rPr>
                <w:i/>
                <w:color w:val="000009"/>
                <w:sz w:val="20"/>
              </w:rPr>
              <w:t>run</w:t>
            </w:r>
          </w:p>
        </w:tc>
      </w:tr>
      <w:tr w:rsidR="00A10EB8">
        <w:trPr>
          <w:trHeight w:val="675"/>
        </w:trPr>
        <w:tc>
          <w:tcPr>
            <w:tcW w:w="1027" w:type="dxa"/>
            <w:tcBorders>
              <w:top w:val="single" w:sz="4" w:space="0" w:color="000000"/>
              <w:bottom w:val="single" w:sz="4" w:space="0" w:color="000000"/>
            </w:tcBorders>
          </w:tcPr>
          <w:p w:rsidR="00A10EB8" w:rsidRDefault="006811DA">
            <w:pPr>
              <w:pStyle w:val="TableParagraph"/>
              <w:ind w:left="361"/>
              <w:rPr>
                <w:sz w:val="20"/>
              </w:rPr>
            </w:pPr>
            <w:r>
              <w:rPr>
                <w:color w:val="000009"/>
                <w:sz w:val="20"/>
              </w:rPr>
              <w:t>58.</w:t>
            </w:r>
          </w:p>
        </w:tc>
        <w:tc>
          <w:tcPr>
            <w:tcW w:w="2276" w:type="dxa"/>
            <w:tcBorders>
              <w:top w:val="single" w:sz="4" w:space="0" w:color="000000"/>
              <w:bottom w:val="single" w:sz="4" w:space="0" w:color="000000"/>
            </w:tcBorders>
          </w:tcPr>
          <w:p w:rsidR="00A10EB8" w:rsidRDefault="006811DA">
            <w:pPr>
              <w:pStyle w:val="TableParagraph"/>
              <w:tabs>
                <w:tab w:val="left" w:pos="792"/>
                <w:tab w:val="left" w:pos="1738"/>
              </w:tabs>
              <w:spacing w:line="244" w:lineRule="auto"/>
              <w:ind w:left="229" w:right="179"/>
              <w:rPr>
                <w:sz w:val="20"/>
              </w:rPr>
            </w:pPr>
            <w:r>
              <w:rPr>
                <w:color w:val="000009"/>
                <w:sz w:val="20"/>
              </w:rPr>
              <w:t>To</w:t>
            </w:r>
            <w:r>
              <w:rPr>
                <w:color w:val="000009"/>
                <w:sz w:val="20"/>
              </w:rPr>
              <w:tab/>
              <w:t>obtain</w:t>
            </w:r>
            <w:r>
              <w:rPr>
                <w:color w:val="000009"/>
                <w:sz w:val="20"/>
              </w:rPr>
              <w:tab/>
            </w:r>
            <w:r>
              <w:rPr>
                <w:color w:val="000009"/>
                <w:spacing w:val="-6"/>
                <w:sz w:val="20"/>
              </w:rPr>
              <w:t xml:space="preserve">any </w:t>
            </w:r>
            <w:r>
              <w:rPr>
                <w:color w:val="000009"/>
                <w:sz w:val="20"/>
              </w:rPr>
              <w:t>other</w:t>
            </w:r>
            <w:r>
              <w:rPr>
                <w:color w:val="000009"/>
                <w:spacing w:val="-1"/>
                <w:sz w:val="20"/>
              </w:rPr>
              <w:t xml:space="preserve"> </w:t>
            </w:r>
            <w:r>
              <w:rPr>
                <w:color w:val="000009"/>
                <w:sz w:val="20"/>
              </w:rPr>
              <w:t>declaration.</w:t>
            </w:r>
          </w:p>
        </w:tc>
        <w:tc>
          <w:tcPr>
            <w:tcW w:w="1051" w:type="dxa"/>
            <w:tcBorders>
              <w:top w:val="single" w:sz="4" w:space="0" w:color="000000"/>
              <w:bottom w:val="single" w:sz="4" w:space="0" w:color="000000"/>
            </w:tcBorders>
          </w:tcPr>
          <w:p w:rsidR="00A10EB8" w:rsidRDefault="006811DA">
            <w:pPr>
              <w:pStyle w:val="TableParagraph"/>
              <w:spacing w:line="244" w:lineRule="auto"/>
              <w:ind w:left="178" w:right="300"/>
              <w:rPr>
                <w:sz w:val="20"/>
              </w:rPr>
            </w:pPr>
            <w:r>
              <w:rPr>
                <w:color w:val="000009"/>
                <w:sz w:val="20"/>
              </w:rPr>
              <w:t>Three</w:t>
            </w:r>
            <w:r>
              <w:rPr>
                <w:color w:val="000009"/>
                <w:w w:val="99"/>
                <w:sz w:val="20"/>
              </w:rPr>
              <w:t xml:space="preserve"> </w:t>
            </w:r>
            <w:r>
              <w:rPr>
                <w:color w:val="000009"/>
                <w:sz w:val="20"/>
              </w:rPr>
              <w:t>years</w:t>
            </w:r>
          </w:p>
        </w:tc>
        <w:tc>
          <w:tcPr>
            <w:tcW w:w="365" w:type="dxa"/>
            <w:tcBorders>
              <w:top w:val="single" w:sz="4" w:space="0" w:color="000000"/>
              <w:bottom w:val="single" w:sz="4" w:space="0" w:color="000000"/>
            </w:tcBorders>
          </w:tcPr>
          <w:p w:rsidR="00A10EB8" w:rsidRDefault="00A10EB8">
            <w:pPr>
              <w:pStyle w:val="TableParagraph"/>
              <w:spacing w:before="0"/>
              <w:rPr>
                <w:rFonts w:ascii="Times New Roman"/>
              </w:rPr>
            </w:pPr>
          </w:p>
        </w:tc>
        <w:tc>
          <w:tcPr>
            <w:tcW w:w="2049" w:type="dxa"/>
            <w:tcBorders>
              <w:top w:val="single" w:sz="4" w:space="0" w:color="000000"/>
              <w:bottom w:val="single" w:sz="4" w:space="0" w:color="000000"/>
            </w:tcBorders>
          </w:tcPr>
          <w:p w:rsidR="00A10EB8" w:rsidRDefault="006811DA">
            <w:pPr>
              <w:pStyle w:val="TableParagraph"/>
              <w:spacing w:line="244" w:lineRule="auto"/>
              <w:ind w:left="188"/>
              <w:rPr>
                <w:sz w:val="20"/>
              </w:rPr>
            </w:pPr>
            <w:r>
              <w:rPr>
                <w:color w:val="000009"/>
                <w:sz w:val="20"/>
              </w:rPr>
              <w:t>When the right to sue first accrues.</w:t>
            </w:r>
          </w:p>
        </w:tc>
      </w:tr>
      <w:tr w:rsidR="00A10EB8">
        <w:trPr>
          <w:trHeight w:val="435"/>
        </w:trPr>
        <w:tc>
          <w:tcPr>
            <w:tcW w:w="1027" w:type="dxa"/>
            <w:tcBorders>
              <w:top w:val="single" w:sz="4" w:space="0" w:color="000000"/>
              <w:bottom w:val="single" w:sz="4" w:space="0" w:color="000000"/>
            </w:tcBorders>
          </w:tcPr>
          <w:p w:rsidR="00A10EB8" w:rsidRDefault="00A10EB8">
            <w:pPr>
              <w:pStyle w:val="TableParagraph"/>
              <w:spacing w:before="0"/>
              <w:rPr>
                <w:rFonts w:ascii="Times New Roman"/>
              </w:rPr>
            </w:pPr>
          </w:p>
        </w:tc>
        <w:tc>
          <w:tcPr>
            <w:tcW w:w="2276" w:type="dxa"/>
            <w:tcBorders>
              <w:top w:val="single" w:sz="4" w:space="0" w:color="000000"/>
              <w:bottom w:val="single" w:sz="4" w:space="0" w:color="000000"/>
            </w:tcBorders>
          </w:tcPr>
          <w:p w:rsidR="00A10EB8" w:rsidRDefault="006811DA">
            <w:pPr>
              <w:pStyle w:val="TableParagraph"/>
              <w:ind w:left="229"/>
              <w:rPr>
                <w:sz w:val="20"/>
              </w:rPr>
            </w:pPr>
            <w:r>
              <w:rPr>
                <w:color w:val="000009"/>
                <w:sz w:val="20"/>
              </w:rPr>
              <w:t>*</w:t>
            </w:r>
          </w:p>
        </w:tc>
        <w:tc>
          <w:tcPr>
            <w:tcW w:w="1051" w:type="dxa"/>
            <w:tcBorders>
              <w:top w:val="single" w:sz="4" w:space="0" w:color="000000"/>
              <w:bottom w:val="single" w:sz="4" w:space="0" w:color="000000"/>
            </w:tcBorders>
          </w:tcPr>
          <w:p w:rsidR="00A10EB8" w:rsidRDefault="006811DA">
            <w:pPr>
              <w:pStyle w:val="TableParagraph"/>
              <w:ind w:left="178"/>
              <w:rPr>
                <w:sz w:val="20"/>
              </w:rPr>
            </w:pPr>
            <w:r>
              <w:rPr>
                <w:color w:val="000009"/>
                <w:sz w:val="20"/>
              </w:rPr>
              <w:t>*</w:t>
            </w:r>
          </w:p>
        </w:tc>
        <w:tc>
          <w:tcPr>
            <w:tcW w:w="365" w:type="dxa"/>
            <w:tcBorders>
              <w:top w:val="single" w:sz="4" w:space="0" w:color="000000"/>
              <w:bottom w:val="single" w:sz="4" w:space="0" w:color="000000"/>
            </w:tcBorders>
          </w:tcPr>
          <w:p w:rsidR="00A10EB8" w:rsidRDefault="00A10EB8">
            <w:pPr>
              <w:pStyle w:val="TableParagraph"/>
              <w:spacing w:before="0"/>
              <w:rPr>
                <w:rFonts w:ascii="Times New Roman"/>
              </w:rPr>
            </w:pPr>
          </w:p>
        </w:tc>
        <w:tc>
          <w:tcPr>
            <w:tcW w:w="2049" w:type="dxa"/>
            <w:tcBorders>
              <w:top w:val="single" w:sz="4" w:space="0" w:color="000000"/>
              <w:bottom w:val="single" w:sz="4" w:space="0" w:color="000000"/>
            </w:tcBorders>
          </w:tcPr>
          <w:p w:rsidR="00A10EB8" w:rsidRDefault="006811DA">
            <w:pPr>
              <w:pStyle w:val="TableParagraph"/>
              <w:ind w:left="188"/>
              <w:rPr>
                <w:sz w:val="20"/>
              </w:rPr>
            </w:pPr>
            <w:r>
              <w:rPr>
                <w:color w:val="000009"/>
                <w:sz w:val="20"/>
              </w:rPr>
              <w:t>*</w:t>
            </w:r>
          </w:p>
        </w:tc>
      </w:tr>
      <w:tr w:rsidR="00A10EB8">
        <w:trPr>
          <w:trHeight w:val="759"/>
        </w:trPr>
        <w:tc>
          <w:tcPr>
            <w:tcW w:w="1027" w:type="dxa"/>
            <w:tcBorders>
              <w:top w:val="single" w:sz="4" w:space="0" w:color="000000"/>
            </w:tcBorders>
          </w:tcPr>
          <w:p w:rsidR="00A10EB8" w:rsidRDefault="006811DA">
            <w:pPr>
              <w:pStyle w:val="TableParagraph"/>
              <w:ind w:left="361"/>
              <w:rPr>
                <w:sz w:val="20"/>
              </w:rPr>
            </w:pPr>
            <w:r>
              <w:rPr>
                <w:color w:val="000009"/>
                <w:sz w:val="20"/>
              </w:rPr>
              <w:t>113.</w:t>
            </w:r>
          </w:p>
        </w:tc>
        <w:tc>
          <w:tcPr>
            <w:tcW w:w="2276" w:type="dxa"/>
            <w:tcBorders>
              <w:top w:val="single" w:sz="4" w:space="0" w:color="000000"/>
            </w:tcBorders>
          </w:tcPr>
          <w:p w:rsidR="00A10EB8" w:rsidRDefault="006811DA">
            <w:pPr>
              <w:pStyle w:val="TableParagraph"/>
              <w:tabs>
                <w:tab w:val="left" w:pos="890"/>
                <w:tab w:val="left" w:pos="1918"/>
              </w:tabs>
              <w:spacing w:line="247" w:lineRule="auto"/>
              <w:ind w:left="229" w:right="178"/>
              <w:rPr>
                <w:sz w:val="20"/>
              </w:rPr>
            </w:pPr>
            <w:r>
              <w:rPr>
                <w:color w:val="000009"/>
                <w:sz w:val="20"/>
              </w:rPr>
              <w:t xml:space="preserve">Any suit for </w:t>
            </w:r>
            <w:r>
              <w:rPr>
                <w:color w:val="000009"/>
                <w:spacing w:val="-4"/>
                <w:sz w:val="20"/>
              </w:rPr>
              <w:t xml:space="preserve">which </w:t>
            </w:r>
            <w:r>
              <w:rPr>
                <w:color w:val="000009"/>
                <w:sz w:val="20"/>
              </w:rPr>
              <w:t>no</w:t>
            </w:r>
            <w:r>
              <w:rPr>
                <w:color w:val="000009"/>
                <w:sz w:val="20"/>
              </w:rPr>
              <w:tab/>
              <w:t>period</w:t>
            </w:r>
            <w:r>
              <w:rPr>
                <w:color w:val="000009"/>
                <w:sz w:val="20"/>
              </w:rPr>
              <w:tab/>
            </w:r>
            <w:r>
              <w:rPr>
                <w:color w:val="000009"/>
                <w:spacing w:val="-8"/>
                <w:sz w:val="20"/>
              </w:rPr>
              <w:t>of</w:t>
            </w:r>
          </w:p>
          <w:p w:rsidR="00A10EB8" w:rsidRDefault="006811DA">
            <w:pPr>
              <w:pStyle w:val="TableParagraph"/>
              <w:tabs>
                <w:tab w:val="left" w:pos="1932"/>
              </w:tabs>
              <w:spacing w:before="0" w:line="221" w:lineRule="exact"/>
              <w:ind w:left="229"/>
              <w:rPr>
                <w:sz w:val="20"/>
              </w:rPr>
            </w:pPr>
            <w:r>
              <w:rPr>
                <w:color w:val="000009"/>
                <w:sz w:val="20"/>
              </w:rPr>
              <w:t>limitation</w:t>
            </w:r>
            <w:r>
              <w:rPr>
                <w:color w:val="000009"/>
                <w:sz w:val="20"/>
              </w:rPr>
              <w:tab/>
              <w:t>is</w:t>
            </w:r>
          </w:p>
        </w:tc>
        <w:tc>
          <w:tcPr>
            <w:tcW w:w="1051" w:type="dxa"/>
            <w:tcBorders>
              <w:top w:val="single" w:sz="4" w:space="0" w:color="000000"/>
            </w:tcBorders>
          </w:tcPr>
          <w:p w:rsidR="00A10EB8" w:rsidRDefault="006811DA">
            <w:pPr>
              <w:pStyle w:val="TableParagraph"/>
              <w:spacing w:line="247" w:lineRule="auto"/>
              <w:ind w:left="178" w:right="300"/>
              <w:rPr>
                <w:sz w:val="20"/>
              </w:rPr>
            </w:pPr>
            <w:r>
              <w:rPr>
                <w:color w:val="000009"/>
                <w:sz w:val="20"/>
              </w:rPr>
              <w:t>Three</w:t>
            </w:r>
            <w:r>
              <w:rPr>
                <w:color w:val="000009"/>
                <w:w w:val="99"/>
                <w:sz w:val="20"/>
              </w:rPr>
              <w:t xml:space="preserve"> </w:t>
            </w:r>
            <w:r>
              <w:rPr>
                <w:color w:val="000009"/>
                <w:sz w:val="20"/>
              </w:rPr>
              <w:t>years</w:t>
            </w:r>
          </w:p>
        </w:tc>
        <w:tc>
          <w:tcPr>
            <w:tcW w:w="365" w:type="dxa"/>
            <w:tcBorders>
              <w:top w:val="single" w:sz="4" w:space="0" w:color="000000"/>
            </w:tcBorders>
          </w:tcPr>
          <w:p w:rsidR="00A10EB8" w:rsidRDefault="00A10EB8">
            <w:pPr>
              <w:pStyle w:val="TableParagraph"/>
              <w:spacing w:before="0"/>
              <w:rPr>
                <w:rFonts w:ascii="Times New Roman"/>
              </w:rPr>
            </w:pPr>
          </w:p>
        </w:tc>
        <w:tc>
          <w:tcPr>
            <w:tcW w:w="2049" w:type="dxa"/>
            <w:tcBorders>
              <w:top w:val="single" w:sz="4" w:space="0" w:color="000000"/>
            </w:tcBorders>
          </w:tcPr>
          <w:p w:rsidR="00A10EB8" w:rsidRDefault="006811DA">
            <w:pPr>
              <w:pStyle w:val="TableParagraph"/>
              <w:spacing w:line="247" w:lineRule="auto"/>
              <w:ind w:left="188"/>
              <w:rPr>
                <w:sz w:val="20"/>
              </w:rPr>
            </w:pPr>
            <w:r>
              <w:rPr>
                <w:color w:val="000009"/>
                <w:sz w:val="20"/>
              </w:rPr>
              <w:t>When the right to sue accrues.</w:t>
            </w:r>
          </w:p>
        </w:tc>
      </w:tr>
    </w:tbl>
    <w:p w:rsidR="00A10EB8" w:rsidRDefault="006811DA">
      <w:pPr>
        <w:spacing w:line="244" w:lineRule="auto"/>
        <w:ind w:left="2548" w:right="5492"/>
        <w:rPr>
          <w:sz w:val="20"/>
        </w:rPr>
      </w:pPr>
      <w:r>
        <w:rPr>
          <w:color w:val="000009"/>
          <w:sz w:val="20"/>
        </w:rPr>
        <w:t>provided elsewhere in this Schedule.</w:t>
      </w:r>
    </w:p>
    <w:p w:rsidR="00A10EB8" w:rsidRDefault="00A10EB8">
      <w:pPr>
        <w:pStyle w:val="BodyText"/>
        <w:spacing w:before="7"/>
        <w:rPr>
          <w:sz w:val="10"/>
        </w:rPr>
      </w:pPr>
      <w:r w:rsidRPr="00A10EB8">
        <w:pict>
          <v:group id="_x0000_s1031" style="position:absolute;margin-left:111.6pt;margin-top:8.15pt;width:338.4pt;height:.3pt;z-index:-251650048;mso-wrap-distance-left:0;mso-wrap-distance-right:0;mso-position-horizontal-relative:page" coordorigin="2232,163" coordsize="6768,6">
            <v:line id="_x0000_s1035" style="position:absolute" from="2232,166" to="3126,166" strokeweight=".3pt"/>
            <v:line id="_x0000_s1034" style="position:absolute" from="3126,166" to="5352,166" strokeweight=".3pt"/>
            <v:line id="_x0000_s1033" style="position:absolute" from="5352,166" to="6778,166" strokeweight=".3pt"/>
            <v:line id="_x0000_s1032" style="position:absolute" from="6778,166" to="9000,166" strokeweight=".3pt"/>
            <w10:wrap type="topAndBottom" anchorx="page"/>
          </v:group>
        </w:pict>
      </w:r>
    </w:p>
    <w:p w:rsidR="00A10EB8" w:rsidRDefault="00A10EB8">
      <w:pPr>
        <w:pStyle w:val="BodyText"/>
        <w:spacing w:before="8"/>
        <w:rPr>
          <w:sz w:val="13"/>
        </w:rPr>
      </w:pPr>
    </w:p>
    <w:p w:rsidR="00A10EB8" w:rsidRDefault="006811DA">
      <w:pPr>
        <w:pStyle w:val="ListParagraph"/>
        <w:numPr>
          <w:ilvl w:val="0"/>
          <w:numId w:val="5"/>
        </w:numPr>
        <w:tabs>
          <w:tab w:val="left" w:pos="2302"/>
        </w:tabs>
        <w:spacing w:before="98" w:line="244" w:lineRule="auto"/>
        <w:ind w:right="1503" w:firstLine="0"/>
        <w:jc w:val="both"/>
        <w:rPr>
          <w:sz w:val="24"/>
        </w:rPr>
      </w:pPr>
      <w:r>
        <w:rPr>
          <w:sz w:val="24"/>
        </w:rPr>
        <w:t>It was not a case where the respondents prayed for a declaration of their rights. The declaration sought for by them as regards unreasonableness in the levy of freight was granted by the</w:t>
      </w:r>
      <w:r>
        <w:rPr>
          <w:spacing w:val="-4"/>
          <w:sz w:val="24"/>
        </w:rPr>
        <w:t xml:space="preserve"> </w:t>
      </w:r>
      <w:r>
        <w:rPr>
          <w:sz w:val="24"/>
        </w:rPr>
        <w:t>Tribunal.</w:t>
      </w:r>
    </w:p>
    <w:p w:rsidR="00A10EB8" w:rsidRDefault="00A10EB8">
      <w:pPr>
        <w:pStyle w:val="BodyText"/>
        <w:spacing w:before="1"/>
        <w:rPr>
          <w:sz w:val="25"/>
        </w:rPr>
      </w:pPr>
    </w:p>
    <w:p w:rsidR="00A10EB8" w:rsidRDefault="006811DA">
      <w:pPr>
        <w:pStyle w:val="ListParagraph"/>
        <w:numPr>
          <w:ilvl w:val="0"/>
          <w:numId w:val="5"/>
        </w:numPr>
        <w:tabs>
          <w:tab w:val="left" w:pos="2302"/>
        </w:tabs>
        <w:spacing w:line="259" w:lineRule="auto"/>
        <w:ind w:right="1499" w:firstLine="0"/>
        <w:jc w:val="both"/>
        <w:rPr>
          <w:sz w:val="24"/>
        </w:rPr>
      </w:pPr>
      <w:r>
        <w:rPr>
          <w:sz w:val="24"/>
        </w:rPr>
        <w:t>A distinction furthermore, which is required to be noticed</w:t>
      </w:r>
      <w:r>
        <w:rPr>
          <w:sz w:val="24"/>
        </w:rPr>
        <w:t xml:space="preserve"> is that whereas in terms of Article 58 the period of three years is to be counted from the date when “the right to sue first accrues”, in terms of Article 113 thereof, the period of limitation would be counted from the date “when the right to sue accrues”</w:t>
      </w:r>
      <w:r>
        <w:rPr>
          <w:sz w:val="24"/>
        </w:rPr>
        <w:t xml:space="preserve">. </w:t>
      </w:r>
      <w:r>
        <w:rPr>
          <w:b/>
          <w:sz w:val="24"/>
        </w:rPr>
        <w:t>The distinction between Article 58 and Article 113 is, thus, apparent inasmuch as the right to sue may accrue to a suitor in a given case at different points of time and, thus, whereas in terms of Article 58 the period of limitation would be reckoned fro</w:t>
      </w:r>
      <w:r>
        <w:rPr>
          <w:b/>
          <w:sz w:val="24"/>
        </w:rPr>
        <w:t>m the date on which the cause of action arose first, in the latter the period of limitation would be differently computed depending upon the last day when the cause of action therefor</w:t>
      </w:r>
      <w:r>
        <w:rPr>
          <w:b/>
          <w:spacing w:val="-4"/>
          <w:sz w:val="24"/>
        </w:rPr>
        <w:t xml:space="preserve"> </w:t>
      </w:r>
      <w:r>
        <w:rPr>
          <w:b/>
          <w:sz w:val="24"/>
        </w:rPr>
        <w:t>arose</w:t>
      </w:r>
      <w:r>
        <w:rPr>
          <w:sz w:val="24"/>
        </w:rPr>
        <w:t>.”</w:t>
      </w:r>
    </w:p>
    <w:p w:rsidR="00A10EB8" w:rsidRDefault="006811DA">
      <w:pPr>
        <w:pStyle w:val="BodyText"/>
        <w:spacing w:before="12"/>
        <w:ind w:left="6080"/>
        <w:jc w:val="both"/>
      </w:pPr>
      <w:r>
        <w:t>(emphasis supplied)</w:t>
      </w:r>
    </w:p>
    <w:p w:rsidR="00A10EB8" w:rsidRDefault="00A10EB8">
      <w:pPr>
        <w:pStyle w:val="BodyText"/>
        <w:spacing w:before="9"/>
        <w:rPr>
          <w:sz w:val="40"/>
        </w:rPr>
      </w:pPr>
    </w:p>
    <w:p w:rsidR="00A10EB8" w:rsidRDefault="006811DA">
      <w:pPr>
        <w:pStyle w:val="ListParagraph"/>
        <w:numPr>
          <w:ilvl w:val="0"/>
          <w:numId w:val="9"/>
        </w:numPr>
        <w:tabs>
          <w:tab w:val="left" w:pos="1221"/>
          <w:tab w:val="left" w:pos="1222"/>
        </w:tabs>
        <w:ind w:right="0" w:hanging="721"/>
        <w:rPr>
          <w:b/>
          <w:i/>
          <w:sz w:val="28"/>
        </w:rPr>
      </w:pPr>
      <w:r>
        <w:rPr>
          <w:color w:val="000009"/>
          <w:sz w:val="28"/>
        </w:rPr>
        <w:t>Similarly,</w:t>
      </w:r>
      <w:r>
        <w:rPr>
          <w:color w:val="000009"/>
          <w:spacing w:val="70"/>
          <w:sz w:val="28"/>
        </w:rPr>
        <w:t xml:space="preserve"> </w:t>
      </w:r>
      <w:r>
        <w:rPr>
          <w:color w:val="000009"/>
          <w:sz w:val="28"/>
        </w:rPr>
        <w:t>in</w:t>
      </w:r>
      <w:r>
        <w:rPr>
          <w:color w:val="000009"/>
          <w:spacing w:val="73"/>
          <w:sz w:val="28"/>
        </w:rPr>
        <w:t xml:space="preserve"> </w:t>
      </w:r>
      <w:r>
        <w:rPr>
          <w:b/>
          <w:i/>
          <w:color w:val="000009"/>
          <w:sz w:val="28"/>
        </w:rPr>
        <w:t>K</w:t>
      </w:r>
      <w:r>
        <w:rPr>
          <w:b/>
          <w:i/>
          <w:smallCaps/>
          <w:color w:val="000009"/>
          <w:sz w:val="28"/>
        </w:rPr>
        <w:t>ha</w:t>
      </w:r>
      <w:r>
        <w:rPr>
          <w:b/>
          <w:i/>
          <w:color w:val="000009"/>
          <w:sz w:val="28"/>
        </w:rPr>
        <w:t>tri</w:t>
      </w:r>
      <w:r>
        <w:rPr>
          <w:b/>
          <w:i/>
          <w:color w:val="000009"/>
          <w:spacing w:val="70"/>
          <w:sz w:val="28"/>
        </w:rPr>
        <w:t xml:space="preserve"> </w:t>
      </w:r>
      <w:r>
        <w:rPr>
          <w:b/>
          <w:i/>
          <w:color w:val="000009"/>
          <w:sz w:val="28"/>
        </w:rPr>
        <w:t>Hotels</w:t>
      </w:r>
      <w:r>
        <w:rPr>
          <w:b/>
          <w:i/>
          <w:color w:val="000009"/>
          <w:spacing w:val="70"/>
          <w:sz w:val="28"/>
        </w:rPr>
        <w:t xml:space="preserve"> </w:t>
      </w:r>
      <w:r>
        <w:rPr>
          <w:b/>
          <w:i/>
          <w:color w:val="000009"/>
          <w:sz w:val="28"/>
        </w:rPr>
        <w:t>Priv</w:t>
      </w:r>
      <w:r>
        <w:rPr>
          <w:b/>
          <w:i/>
          <w:smallCaps/>
          <w:color w:val="000009"/>
          <w:sz w:val="28"/>
        </w:rPr>
        <w:t>a</w:t>
      </w:r>
      <w:r>
        <w:rPr>
          <w:b/>
          <w:i/>
          <w:color w:val="000009"/>
          <w:sz w:val="28"/>
        </w:rPr>
        <w:t>te</w:t>
      </w:r>
      <w:r>
        <w:rPr>
          <w:b/>
          <w:i/>
          <w:color w:val="000009"/>
          <w:spacing w:val="70"/>
          <w:sz w:val="28"/>
        </w:rPr>
        <w:t xml:space="preserve"> </w:t>
      </w:r>
      <w:r>
        <w:rPr>
          <w:b/>
          <w:i/>
          <w:color w:val="000009"/>
          <w:sz w:val="28"/>
        </w:rPr>
        <w:t>Limited</w:t>
      </w:r>
      <w:r>
        <w:rPr>
          <w:b/>
          <w:i/>
          <w:color w:val="000009"/>
          <w:spacing w:val="71"/>
          <w:sz w:val="28"/>
        </w:rPr>
        <w:t xml:space="preserve"> </w:t>
      </w:r>
      <w:r>
        <w:rPr>
          <w:b/>
          <w:i/>
          <w:color w:val="000009"/>
          <w:sz w:val="28"/>
        </w:rPr>
        <w:t>&amp;</w:t>
      </w:r>
      <w:r>
        <w:rPr>
          <w:b/>
          <w:i/>
          <w:color w:val="000009"/>
          <w:spacing w:val="70"/>
          <w:sz w:val="28"/>
        </w:rPr>
        <w:t xml:space="preserve"> </w:t>
      </w:r>
      <w:r>
        <w:rPr>
          <w:b/>
          <w:i/>
          <w:color w:val="000009"/>
          <w:sz w:val="28"/>
        </w:rPr>
        <w:t>Anr.</w:t>
      </w:r>
      <w:r>
        <w:rPr>
          <w:b/>
          <w:i/>
          <w:color w:val="000009"/>
          <w:spacing w:val="70"/>
          <w:sz w:val="28"/>
        </w:rPr>
        <w:t xml:space="preserve"> </w:t>
      </w:r>
      <w:r>
        <w:rPr>
          <w:b/>
          <w:i/>
          <w:color w:val="000009"/>
          <w:sz w:val="28"/>
        </w:rPr>
        <w:t>Vs.</w:t>
      </w:r>
    </w:p>
    <w:p w:rsidR="00A10EB8" w:rsidRDefault="00A10EB8">
      <w:pPr>
        <w:pStyle w:val="BodyText"/>
        <w:spacing w:before="8"/>
        <w:rPr>
          <w:b/>
          <w:i/>
          <w:sz w:val="34"/>
        </w:rPr>
      </w:pPr>
    </w:p>
    <w:p w:rsidR="00A10EB8" w:rsidRDefault="006811DA">
      <w:pPr>
        <w:ind w:left="501"/>
        <w:rPr>
          <w:sz w:val="28"/>
        </w:rPr>
      </w:pP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w:t>
      </w:r>
      <w:r>
        <w:rPr>
          <w:b/>
          <w:i/>
          <w:color w:val="000009"/>
          <w:spacing w:val="-44"/>
          <w:sz w:val="28"/>
        </w:rPr>
        <w:t xml:space="preserve"> </w:t>
      </w:r>
      <w:r>
        <w:rPr>
          <w:b/>
          <w:i/>
          <w:color w:val="000009"/>
          <w:sz w:val="28"/>
        </w:rPr>
        <w:t xml:space="preserve">of </w:t>
      </w:r>
      <w:r>
        <w:rPr>
          <w:b/>
          <w:i/>
          <w:color w:val="000009"/>
          <w:spacing w:val="-43"/>
          <w:sz w:val="28"/>
        </w:rPr>
        <w:t xml:space="preserve"> </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sz w:val="28"/>
        </w:rPr>
        <w:t>i</w:t>
      </w:r>
      <w:r>
        <w:rPr>
          <w:b/>
          <w:i/>
          <w:smallCaps/>
          <w:color w:val="000009"/>
          <w:w w:val="118"/>
          <w:sz w:val="28"/>
        </w:rPr>
        <w:t>a</w:t>
      </w:r>
      <w:r>
        <w:rPr>
          <w:b/>
          <w:i/>
          <w:color w:val="000009"/>
          <w:sz w:val="28"/>
        </w:rPr>
        <w:t xml:space="preserve"> </w:t>
      </w:r>
      <w:r>
        <w:rPr>
          <w:b/>
          <w:i/>
          <w:color w:val="000009"/>
          <w:spacing w:val="-44"/>
          <w:sz w:val="28"/>
        </w:rPr>
        <w:t xml:space="preserve"> </w:t>
      </w:r>
      <w:r>
        <w:rPr>
          <w:b/>
          <w:i/>
          <w:color w:val="000009"/>
          <w:sz w:val="28"/>
        </w:rPr>
        <w:t xml:space="preserve">&amp; </w:t>
      </w:r>
      <w:r>
        <w:rPr>
          <w:b/>
          <w:i/>
          <w:color w:val="000009"/>
          <w:spacing w:val="-42"/>
          <w:sz w:val="28"/>
        </w:rPr>
        <w:t xml:space="preserve"> </w:t>
      </w:r>
      <w:r>
        <w:rPr>
          <w:b/>
          <w:i/>
          <w:color w:val="000009"/>
          <w:w w:val="99"/>
          <w:sz w:val="28"/>
        </w:rPr>
        <w:t>A</w:t>
      </w:r>
      <w:r>
        <w:rPr>
          <w:b/>
          <w:i/>
          <w:color w:val="000009"/>
          <w:spacing w:val="-1"/>
          <w:w w:val="99"/>
          <w:sz w:val="28"/>
        </w:rPr>
        <w:t>n</w:t>
      </w:r>
      <w:r>
        <w:rPr>
          <w:b/>
          <w:i/>
          <w:color w:val="000009"/>
          <w:spacing w:val="-2"/>
          <w:sz w:val="28"/>
        </w:rPr>
        <w:t>r</w:t>
      </w:r>
      <w:r>
        <w:rPr>
          <w:b/>
          <w:i/>
          <w:color w:val="000009"/>
          <w:spacing w:val="5"/>
          <w:sz w:val="28"/>
        </w:rPr>
        <w:t>.</w:t>
      </w:r>
      <w:hyperlink w:anchor="_bookmark5" w:history="1">
        <w:r>
          <w:rPr>
            <w:b/>
            <w:i/>
            <w:color w:val="000009"/>
            <w:spacing w:val="-1"/>
            <w:w w:val="101"/>
            <w:position w:val="12"/>
            <w:sz w:val="16"/>
          </w:rPr>
          <w:t>6</w:t>
        </w:r>
      </w:hyperlink>
      <w:r>
        <w:rPr>
          <w:color w:val="000009"/>
          <w:sz w:val="28"/>
        </w:rPr>
        <w:t>,</w:t>
      </w:r>
      <w:r>
        <w:rPr>
          <w:color w:val="000009"/>
          <w:sz w:val="28"/>
        </w:rPr>
        <w:t xml:space="preserve"> </w:t>
      </w:r>
      <w:r>
        <w:rPr>
          <w:color w:val="000009"/>
          <w:spacing w:val="-38"/>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38"/>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39"/>
          <w:sz w:val="28"/>
        </w:rPr>
        <w:t xml:space="preserve"> </w:t>
      </w:r>
      <w:r>
        <w:rPr>
          <w:color w:val="000009"/>
          <w:sz w:val="28"/>
        </w:rPr>
        <w:t>co</w:t>
      </w:r>
      <w:r>
        <w:rPr>
          <w:color w:val="000009"/>
          <w:spacing w:val="-1"/>
          <w:w w:val="99"/>
          <w:sz w:val="28"/>
        </w:rPr>
        <w:t>n</w:t>
      </w:r>
      <w:r>
        <w:rPr>
          <w:color w:val="000009"/>
          <w:sz w:val="28"/>
        </w:rPr>
        <w:t>sid</w:t>
      </w:r>
      <w:r>
        <w:rPr>
          <w:color w:val="000009"/>
          <w:spacing w:val="-2"/>
          <w:sz w:val="28"/>
        </w:rPr>
        <w:t>e</w:t>
      </w:r>
      <w:r>
        <w:rPr>
          <w:color w:val="000009"/>
          <w:sz w:val="28"/>
        </w:rPr>
        <w:t>r</w:t>
      </w:r>
      <w:r>
        <w:rPr>
          <w:color w:val="000009"/>
          <w:w w:val="99"/>
          <w:sz w:val="28"/>
        </w:rPr>
        <w:t>ed</w:t>
      </w:r>
      <w:r>
        <w:rPr>
          <w:color w:val="000009"/>
          <w:sz w:val="28"/>
        </w:rPr>
        <w:t xml:space="preserve"> </w:t>
      </w:r>
      <w:r>
        <w:rPr>
          <w:color w:val="000009"/>
          <w:spacing w:val="-38"/>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6"/>
          <w:w w:val="99"/>
          <w:sz w:val="28"/>
        </w:rPr>
        <w:t xml:space="preserve"> </w:t>
      </w:r>
      <w:r>
        <w:rPr>
          <w:color w:val="000009"/>
          <w:w w:val="99"/>
          <w:sz w:val="28"/>
        </w:rPr>
        <w:t>e</w:t>
      </w:r>
      <w:r>
        <w:rPr>
          <w:color w:val="000009"/>
          <w:spacing w:val="-1"/>
          <w:w w:val="99"/>
          <w:sz w:val="28"/>
        </w:rPr>
        <w:t>x</w:t>
      </w:r>
      <w:r>
        <w:rPr>
          <w:color w:val="000009"/>
          <w:w w:val="99"/>
          <w:sz w:val="28"/>
        </w:rPr>
        <w:t>p</w:t>
      </w:r>
      <w:r>
        <w:rPr>
          <w:color w:val="000009"/>
          <w:spacing w:val="-2"/>
          <w:w w:val="99"/>
          <w:sz w:val="28"/>
        </w:rPr>
        <w:t>r</w:t>
      </w:r>
      <w:r>
        <w:rPr>
          <w:color w:val="000009"/>
          <w:w w:val="99"/>
          <w:sz w:val="28"/>
        </w:rPr>
        <w:t>essi</w:t>
      </w:r>
      <w:r>
        <w:rPr>
          <w:color w:val="000009"/>
          <w:spacing w:val="-1"/>
          <w:w w:val="99"/>
          <w:sz w:val="28"/>
        </w:rPr>
        <w:t>o</w:t>
      </w:r>
      <w:r>
        <w:rPr>
          <w:color w:val="000009"/>
          <w:w w:val="99"/>
          <w:sz w:val="28"/>
        </w:rPr>
        <w:t>n</w:t>
      </w:r>
    </w:p>
    <w:p w:rsidR="00A10EB8" w:rsidRDefault="00A10EB8">
      <w:pPr>
        <w:pStyle w:val="BodyText"/>
        <w:spacing w:before="10"/>
        <w:rPr>
          <w:sz w:val="23"/>
        </w:rPr>
      </w:pPr>
      <w:r w:rsidRPr="00A10EB8">
        <w:pict>
          <v:line id="_x0000_s1030" style="position:absolute;z-index:-251649024;mso-wrap-distance-left:0;mso-wrap-distance-right:0;mso-position-horizontal-relative:page" from="1in,16.2pt" to="184.8pt,16.2pt" strokeweight=".5pt">
            <w10:wrap type="topAndBottom" anchorx="page"/>
          </v:line>
        </w:pict>
      </w:r>
    </w:p>
    <w:p w:rsidR="00A10EB8" w:rsidRDefault="006811DA">
      <w:pPr>
        <w:spacing w:before="27"/>
        <w:ind w:left="501"/>
        <w:rPr>
          <w:rFonts w:ascii="Arial"/>
          <w:sz w:val="20"/>
        </w:rPr>
      </w:pPr>
      <w:bookmarkStart w:id="5" w:name="_bookmark5"/>
      <w:bookmarkEnd w:id="5"/>
      <w:r>
        <w:rPr>
          <w:rFonts w:ascii="Arial"/>
          <w:color w:val="000009"/>
          <w:w w:val="110"/>
          <w:sz w:val="20"/>
        </w:rPr>
        <w:t>6 (2011) 9 SCC 126</w:t>
      </w:r>
    </w:p>
    <w:p w:rsidR="00A10EB8" w:rsidRDefault="00A10EB8">
      <w:pPr>
        <w:rPr>
          <w:rFonts w:ascii="Arial"/>
          <w:sz w:val="20"/>
        </w:rPr>
        <w:sectPr w:rsidR="00A10EB8">
          <w:pgSz w:w="11900" w:h="16840"/>
          <w:pgMar w:top="1340" w:right="1040" w:bottom="280" w:left="940" w:header="708" w:footer="0" w:gutter="0"/>
          <w:cols w:space="720"/>
        </w:sectPr>
      </w:pPr>
    </w:p>
    <w:p w:rsidR="00A10EB8" w:rsidRDefault="006811DA">
      <w:pPr>
        <w:pStyle w:val="Heading1"/>
        <w:spacing w:before="88" w:line="491" w:lineRule="auto"/>
        <w:ind w:right="405"/>
      </w:pPr>
      <w:r>
        <w:rPr>
          <w:color w:val="000009"/>
        </w:rPr>
        <w:t>used in Article 58 in contradistinction to Article 120 of the old Limitation Act (the Indian Limitation Act, 1908). In paragraph  24, the Court noted thus:</w:t>
      </w:r>
      <w:r>
        <w:rPr>
          <w:color w:val="000009"/>
          <w:spacing w:val="-2"/>
        </w:rPr>
        <w:t xml:space="preserve"> </w:t>
      </w:r>
      <w:r>
        <w:rPr>
          <w:color w:val="000009"/>
        </w:rPr>
        <w:t>­</w:t>
      </w:r>
    </w:p>
    <w:p w:rsidR="00A10EB8" w:rsidRDefault="006811DA">
      <w:pPr>
        <w:pStyle w:val="BodyText"/>
        <w:spacing w:before="162" w:line="254" w:lineRule="auto"/>
        <w:ind w:left="1582" w:right="1503"/>
        <w:jc w:val="both"/>
      </w:pPr>
      <w:r>
        <w:t>“24. The Limitation Act, 1963 (for short “the 1963 Act”) prescribes time limit for all conceivable</w:t>
      </w:r>
      <w:r>
        <w:t xml:space="preserve"> suits, appeals, etc. Section 2(</w:t>
      </w:r>
      <w:r>
        <w:rPr>
          <w:i/>
        </w:rPr>
        <w:t>j</w:t>
      </w:r>
      <w:r>
        <w:t>) of that Act defines the expression “period of limitation” to mean the period of limitation prescribed in the Schedule for suit, appeal or application. Section 3 lays down that every suit instituted, appeal preferred or ap</w:t>
      </w:r>
      <w:r>
        <w:t>plication made after the prescribed period</w:t>
      </w:r>
      <w:r>
        <w:rPr>
          <w:spacing w:val="52"/>
        </w:rPr>
        <w:t xml:space="preserve"> </w:t>
      </w:r>
      <w:r>
        <w:t xml:space="preserve">shall, subject to the provisions of Sections 4 to 24, be dismissed even though limitation may not have been set up as a defence. </w:t>
      </w:r>
      <w:r>
        <w:rPr>
          <w:b/>
        </w:rPr>
        <w:t>If a suit is not covered by any specific article, then it would fall within the resi</w:t>
      </w:r>
      <w:r>
        <w:rPr>
          <w:b/>
        </w:rPr>
        <w:t>duary article. In</w:t>
      </w:r>
      <w:r>
        <w:rPr>
          <w:b/>
          <w:spacing w:val="-30"/>
        </w:rPr>
        <w:t xml:space="preserve"> </w:t>
      </w:r>
      <w:r>
        <w:rPr>
          <w:b/>
        </w:rPr>
        <w:t>other words, the residuary article is applicable to every kind of suit not otherwise provided for in the</w:t>
      </w:r>
      <w:r>
        <w:rPr>
          <w:b/>
          <w:spacing w:val="-15"/>
        </w:rPr>
        <w:t xml:space="preserve"> </w:t>
      </w:r>
      <w:r>
        <w:rPr>
          <w:b/>
        </w:rPr>
        <w:t>Schedule</w:t>
      </w:r>
      <w:r>
        <w:t>.”</w:t>
      </w:r>
    </w:p>
    <w:p w:rsidR="00A10EB8" w:rsidRDefault="006811DA">
      <w:pPr>
        <w:pStyle w:val="BodyText"/>
        <w:spacing w:line="265" w:lineRule="exact"/>
        <w:ind w:left="6080"/>
        <w:jc w:val="both"/>
      </w:pPr>
      <w:r>
        <w:t>(emphasis supplied)</w:t>
      </w:r>
    </w:p>
    <w:p w:rsidR="00A10EB8" w:rsidRDefault="00A10EB8">
      <w:pPr>
        <w:pStyle w:val="BodyText"/>
        <w:spacing w:before="3"/>
        <w:rPr>
          <w:sz w:val="25"/>
        </w:rPr>
      </w:pPr>
    </w:p>
    <w:p w:rsidR="00A10EB8" w:rsidRDefault="006811DA">
      <w:pPr>
        <w:ind w:left="501"/>
        <w:jc w:val="both"/>
        <w:rPr>
          <w:sz w:val="28"/>
        </w:rPr>
      </w:pPr>
      <w:r>
        <w:rPr>
          <w:sz w:val="28"/>
        </w:rPr>
        <w:t>The distinction between the two Articles (Article 58</w:t>
      </w:r>
      <w:r>
        <w:rPr>
          <w:spacing w:val="77"/>
          <w:sz w:val="28"/>
        </w:rPr>
        <w:t xml:space="preserve"> </w:t>
      </w:r>
      <w:r>
        <w:rPr>
          <w:sz w:val="28"/>
        </w:rPr>
        <w:t>and Article</w:t>
      </w:r>
    </w:p>
    <w:p w:rsidR="00A10EB8" w:rsidRDefault="00A10EB8">
      <w:pPr>
        <w:pStyle w:val="BodyText"/>
        <w:spacing w:before="5"/>
        <w:rPr>
          <w:sz w:val="29"/>
        </w:rPr>
      </w:pPr>
    </w:p>
    <w:p w:rsidR="00A10EB8" w:rsidRDefault="006811DA">
      <w:pPr>
        <w:spacing w:line="491" w:lineRule="auto"/>
        <w:ind w:left="501"/>
        <w:rPr>
          <w:sz w:val="28"/>
        </w:rPr>
      </w:pPr>
      <w:r>
        <w:rPr>
          <w:sz w:val="28"/>
        </w:rPr>
        <w:t>120) has been expounded in paragrap</w:t>
      </w:r>
      <w:r>
        <w:rPr>
          <w:sz w:val="28"/>
        </w:rPr>
        <w:t>hs 27 to 30 of the reported decision, which read thus: ­</w:t>
      </w:r>
    </w:p>
    <w:p w:rsidR="00A10EB8" w:rsidRDefault="006811DA">
      <w:pPr>
        <w:pStyle w:val="BodyText"/>
        <w:spacing w:line="247" w:lineRule="auto"/>
        <w:ind w:left="1582" w:right="1504"/>
        <w:jc w:val="both"/>
      </w:pPr>
      <w:r>
        <w:t>“27. The differences which are discernible from the language of the above reproduced two articles are:</w:t>
      </w:r>
    </w:p>
    <w:p w:rsidR="00A10EB8" w:rsidRDefault="006811DA">
      <w:pPr>
        <w:pStyle w:val="ListParagraph"/>
        <w:numPr>
          <w:ilvl w:val="0"/>
          <w:numId w:val="1"/>
        </w:numPr>
        <w:tabs>
          <w:tab w:val="left" w:pos="3022"/>
        </w:tabs>
        <w:spacing w:before="144" w:line="247" w:lineRule="auto"/>
        <w:ind w:right="1500" w:firstLine="0"/>
        <w:jc w:val="both"/>
        <w:rPr>
          <w:sz w:val="24"/>
        </w:rPr>
      </w:pPr>
      <w:r>
        <w:rPr>
          <w:sz w:val="24"/>
        </w:rPr>
        <w:t>The period of limitation prescribed under Article 120 of the 1908 Act was six years whereas the period of limitation prescribed under the 1963 Act is three years</w:t>
      </w:r>
      <w:r>
        <w:rPr>
          <w:spacing w:val="-4"/>
          <w:sz w:val="24"/>
        </w:rPr>
        <w:t xml:space="preserve"> </w:t>
      </w:r>
      <w:r>
        <w:rPr>
          <w:sz w:val="24"/>
        </w:rPr>
        <w:t>and,</w:t>
      </w:r>
    </w:p>
    <w:p w:rsidR="00A10EB8" w:rsidRDefault="006811DA">
      <w:pPr>
        <w:pStyle w:val="ListParagraph"/>
        <w:numPr>
          <w:ilvl w:val="0"/>
          <w:numId w:val="1"/>
        </w:numPr>
        <w:tabs>
          <w:tab w:val="left" w:pos="3022"/>
        </w:tabs>
        <w:spacing w:before="55" w:line="266" w:lineRule="auto"/>
        <w:ind w:right="1502" w:firstLine="0"/>
        <w:jc w:val="both"/>
        <w:rPr>
          <w:b/>
          <w:sz w:val="24"/>
        </w:rPr>
      </w:pPr>
      <w:r>
        <w:rPr>
          <w:b/>
          <w:sz w:val="24"/>
        </w:rPr>
        <w:t>Under Article 120 of the 1908 Act,</w:t>
      </w:r>
      <w:r>
        <w:rPr>
          <w:b/>
          <w:spacing w:val="58"/>
          <w:sz w:val="24"/>
        </w:rPr>
        <w:t xml:space="preserve"> </w:t>
      </w:r>
      <w:r>
        <w:rPr>
          <w:b/>
          <w:sz w:val="24"/>
        </w:rPr>
        <w:t>the period of limitation commenced when the right to s</w:t>
      </w:r>
      <w:r>
        <w:rPr>
          <w:b/>
          <w:sz w:val="24"/>
        </w:rPr>
        <w:t>ue accrues. As against this, the period prescribed under Article 58 begins to run when the right to sue first</w:t>
      </w:r>
      <w:r>
        <w:rPr>
          <w:b/>
          <w:spacing w:val="-5"/>
          <w:sz w:val="24"/>
        </w:rPr>
        <w:t xml:space="preserve"> </w:t>
      </w:r>
      <w:r>
        <w:rPr>
          <w:b/>
          <w:sz w:val="24"/>
        </w:rPr>
        <w:t>accrues.</w:t>
      </w:r>
    </w:p>
    <w:p w:rsidR="00A10EB8" w:rsidRDefault="00A10EB8">
      <w:pPr>
        <w:pStyle w:val="BodyText"/>
        <w:spacing w:before="10"/>
        <w:rPr>
          <w:b/>
          <w:sz w:val="23"/>
        </w:rPr>
      </w:pPr>
    </w:p>
    <w:p w:rsidR="00A10EB8" w:rsidRDefault="006811DA">
      <w:pPr>
        <w:pStyle w:val="ListParagraph"/>
        <w:numPr>
          <w:ilvl w:val="0"/>
          <w:numId w:val="4"/>
        </w:numPr>
        <w:tabs>
          <w:tab w:val="left" w:pos="2302"/>
        </w:tabs>
        <w:spacing w:line="249" w:lineRule="auto"/>
        <w:ind w:right="1502" w:firstLine="0"/>
        <w:jc w:val="both"/>
        <w:rPr>
          <w:sz w:val="24"/>
        </w:rPr>
      </w:pPr>
      <w:r>
        <w:rPr>
          <w:sz w:val="24"/>
        </w:rPr>
        <w:t xml:space="preserve">Article 120 of the 1908 Act was interpreted by the Judicial Committee in </w:t>
      </w:r>
      <w:r>
        <w:rPr>
          <w:i/>
          <w:sz w:val="24"/>
        </w:rPr>
        <w:t xml:space="preserve">Bolo </w:t>
      </w:r>
      <w:r>
        <w:rPr>
          <w:sz w:val="24"/>
        </w:rPr>
        <w:t xml:space="preserve">v. </w:t>
      </w:r>
      <w:r>
        <w:rPr>
          <w:i/>
          <w:sz w:val="24"/>
        </w:rPr>
        <w:t xml:space="preserve">Koklan </w:t>
      </w:r>
      <w:r>
        <w:rPr>
          <w:sz w:val="24"/>
        </w:rPr>
        <w:t>[(1929­30) 57 IA 325: AIR 1930 PC 270] and it wa</w:t>
      </w:r>
      <w:r>
        <w:rPr>
          <w:sz w:val="24"/>
        </w:rPr>
        <w:t>s held: (IA p.</w:t>
      </w:r>
      <w:r>
        <w:rPr>
          <w:spacing w:val="-11"/>
          <w:sz w:val="24"/>
        </w:rPr>
        <w:t xml:space="preserve"> </w:t>
      </w:r>
      <w:r>
        <w:rPr>
          <w:sz w:val="24"/>
        </w:rPr>
        <w:t>331)</w:t>
      </w:r>
    </w:p>
    <w:p w:rsidR="00A10EB8" w:rsidRDefault="00A10EB8">
      <w:pPr>
        <w:spacing w:line="249" w:lineRule="auto"/>
        <w:jc w:val="both"/>
        <w:rPr>
          <w:sz w:val="24"/>
        </w:rPr>
        <w:sectPr w:rsidR="00A10EB8">
          <w:pgSz w:w="11900" w:h="16840"/>
          <w:pgMar w:top="1340" w:right="1040" w:bottom="280" w:left="940" w:header="708" w:footer="0" w:gutter="0"/>
          <w:cols w:space="720"/>
        </w:sectPr>
      </w:pPr>
    </w:p>
    <w:p w:rsidR="00A10EB8" w:rsidRDefault="006811DA">
      <w:pPr>
        <w:pStyle w:val="BodyText"/>
        <w:spacing w:before="89" w:line="249" w:lineRule="auto"/>
        <w:ind w:left="2302" w:right="1495" w:firstLine="360"/>
        <w:jc w:val="both"/>
      </w:pPr>
      <w:r>
        <w:t>“There can be no ‘right to sue’ until there is an accrual of the right asserted in the suit and its infringement, or at least a clear and unequivocal threat to infringe that right, by the defendant against whom the sui</w:t>
      </w:r>
      <w:r>
        <w:t xml:space="preserve">t is instituted.” The  same view was reiterated in </w:t>
      </w:r>
      <w:r>
        <w:rPr>
          <w:i/>
        </w:rPr>
        <w:t xml:space="preserve">Annamalai Chettiar </w:t>
      </w:r>
      <w:r>
        <w:t xml:space="preserve">v. </w:t>
      </w:r>
      <w:r>
        <w:rPr>
          <w:i/>
        </w:rPr>
        <w:t xml:space="preserve">Muthukaruppan Chettiar </w:t>
      </w:r>
      <w:r>
        <w:t xml:space="preserve">[ILR (1930) 8 Rang 645] and </w:t>
      </w:r>
      <w:r>
        <w:rPr>
          <w:i/>
        </w:rPr>
        <w:t xml:space="preserve">Gobinda Narayan Singh </w:t>
      </w:r>
      <w:r>
        <w:t xml:space="preserve">v. </w:t>
      </w:r>
      <w:r>
        <w:rPr>
          <w:i/>
        </w:rPr>
        <w:t xml:space="preserve">Sham Lal Singh </w:t>
      </w:r>
      <w:r>
        <w:t>[(1930­31) 58 IA 125]</w:t>
      </w:r>
      <w:r>
        <w:rPr>
          <w:spacing w:val="-2"/>
        </w:rPr>
        <w:t xml:space="preserve"> </w:t>
      </w:r>
      <w:r>
        <w:t>.</w:t>
      </w:r>
    </w:p>
    <w:p w:rsidR="00A10EB8" w:rsidRDefault="00A10EB8">
      <w:pPr>
        <w:pStyle w:val="BodyText"/>
        <w:spacing w:before="7"/>
      </w:pPr>
    </w:p>
    <w:p w:rsidR="00A10EB8" w:rsidRDefault="006811DA">
      <w:pPr>
        <w:pStyle w:val="ListParagraph"/>
        <w:numPr>
          <w:ilvl w:val="0"/>
          <w:numId w:val="4"/>
        </w:numPr>
        <w:tabs>
          <w:tab w:val="left" w:pos="2302"/>
        </w:tabs>
        <w:spacing w:line="249" w:lineRule="auto"/>
        <w:ind w:right="1499" w:firstLine="0"/>
        <w:jc w:val="both"/>
        <w:rPr>
          <w:sz w:val="24"/>
        </w:rPr>
      </w:pPr>
      <w:r>
        <w:rPr>
          <w:sz w:val="24"/>
        </w:rPr>
        <w:t xml:space="preserve">In </w:t>
      </w:r>
      <w:r>
        <w:rPr>
          <w:i/>
          <w:sz w:val="24"/>
        </w:rPr>
        <w:t xml:space="preserve">Rukhmabai </w:t>
      </w:r>
      <w:r>
        <w:rPr>
          <w:sz w:val="24"/>
        </w:rPr>
        <w:t xml:space="preserve">v. </w:t>
      </w:r>
      <w:r>
        <w:rPr>
          <w:i/>
          <w:sz w:val="24"/>
        </w:rPr>
        <w:t xml:space="preserve">Lala Laxminarayan </w:t>
      </w:r>
      <w:r>
        <w:rPr>
          <w:sz w:val="24"/>
        </w:rPr>
        <w:t>(AIR 1960 SC 335), the three­Judge Bench noticed the earlier judgments and summed up the legal position in the following words: (</w:t>
      </w:r>
      <w:r>
        <w:rPr>
          <w:i/>
          <w:sz w:val="24"/>
        </w:rPr>
        <w:t xml:space="preserve">Rukhmabai case </w:t>
      </w:r>
      <w:r>
        <w:rPr>
          <w:sz w:val="24"/>
        </w:rPr>
        <w:t>[AIR 1960 SC 335, AIR p. 349, para</w:t>
      </w:r>
      <w:r>
        <w:rPr>
          <w:spacing w:val="-2"/>
          <w:sz w:val="24"/>
        </w:rPr>
        <w:t xml:space="preserve"> </w:t>
      </w:r>
      <w:r>
        <w:rPr>
          <w:sz w:val="24"/>
        </w:rPr>
        <w:t>33)</w:t>
      </w:r>
    </w:p>
    <w:p w:rsidR="00A10EB8" w:rsidRDefault="006811DA">
      <w:pPr>
        <w:pStyle w:val="BodyText"/>
        <w:spacing w:before="149" w:line="266" w:lineRule="auto"/>
        <w:ind w:left="2302" w:right="1503"/>
        <w:jc w:val="both"/>
      </w:pPr>
      <w:r>
        <w:t>“</w:t>
      </w:r>
      <w:r>
        <w:rPr>
          <w:i/>
        </w:rPr>
        <w:t>33</w:t>
      </w:r>
      <w:r>
        <w:t xml:space="preserve">. … </w:t>
      </w:r>
      <w:r>
        <w:rPr>
          <w:b/>
        </w:rPr>
        <w:t xml:space="preserve">The right to sue under Article 120 of the [1908 Act] accrues when </w:t>
      </w:r>
      <w:r>
        <w:rPr>
          <w:b/>
        </w:rPr>
        <w:t>the defendant has clearly or unequivocally threatened to infringe the right asserted by the plaintiff in the suit. Every threat by a party to such a right, however ineffective and innocuous it may be, cannot be considered to be a clear and unequivocal thre</w:t>
      </w:r>
      <w:r>
        <w:rPr>
          <w:b/>
        </w:rPr>
        <w:t>at so as to compel him to file a suit. Whether a particular threat gives rise to a compulsory cause of action depends upon the question whether that threat effectively invades or jeopardizes the said right</w:t>
      </w:r>
      <w:r>
        <w:t>.”</w:t>
      </w:r>
    </w:p>
    <w:p w:rsidR="00A10EB8" w:rsidRDefault="00A10EB8">
      <w:pPr>
        <w:pStyle w:val="BodyText"/>
        <w:spacing w:before="7"/>
      </w:pPr>
    </w:p>
    <w:p w:rsidR="00A10EB8" w:rsidRDefault="006811DA">
      <w:pPr>
        <w:pStyle w:val="ListParagraph"/>
        <w:numPr>
          <w:ilvl w:val="0"/>
          <w:numId w:val="4"/>
        </w:numPr>
        <w:tabs>
          <w:tab w:val="left" w:pos="2302"/>
        </w:tabs>
        <w:spacing w:line="247" w:lineRule="auto"/>
        <w:ind w:right="1503" w:firstLine="0"/>
        <w:jc w:val="both"/>
        <w:rPr>
          <w:sz w:val="24"/>
        </w:rPr>
      </w:pPr>
      <w:r>
        <w:rPr>
          <w:sz w:val="24"/>
        </w:rPr>
        <w:t>While enacting Article 58 of the 1963 Act, the legislature has designedly made a departure from the language of Article 120 of the 1908 Act. The word “first” has been used between the words “sue” and “accrued”. This would mean that if a suit is based on mu</w:t>
      </w:r>
      <w:r>
        <w:rPr>
          <w:sz w:val="24"/>
        </w:rPr>
        <w:t>ltiple causes of action, the period of limitation will begin to run from the date when the right to sue first accrues. To put it differently, successive violation of the right will not give rise to fresh cause and the suit will be liable to be dismissed if</w:t>
      </w:r>
      <w:r>
        <w:rPr>
          <w:sz w:val="24"/>
        </w:rPr>
        <w:t xml:space="preserve"> it is beyond the period of limitation counted from the day when the right to sue first</w:t>
      </w:r>
      <w:r>
        <w:rPr>
          <w:spacing w:val="-9"/>
          <w:sz w:val="24"/>
        </w:rPr>
        <w:t xml:space="preserve"> </w:t>
      </w:r>
      <w:r>
        <w:rPr>
          <w:sz w:val="24"/>
        </w:rPr>
        <w:t>accrued.”</w:t>
      </w:r>
    </w:p>
    <w:p w:rsidR="00A10EB8" w:rsidRDefault="006811DA">
      <w:pPr>
        <w:tabs>
          <w:tab w:val="left" w:pos="8095"/>
        </w:tabs>
        <w:spacing w:line="513" w:lineRule="auto"/>
        <w:ind w:left="501" w:right="342" w:firstLine="5578"/>
        <w:rPr>
          <w:sz w:val="28"/>
        </w:rPr>
      </w:pPr>
      <w:r>
        <w:rPr>
          <w:sz w:val="24"/>
        </w:rPr>
        <w:t xml:space="preserve">(emphasis supplied) </w:t>
      </w:r>
      <w:r>
        <w:rPr>
          <w:sz w:val="28"/>
        </w:rPr>
        <w:t xml:space="preserve">Notably, the expression used in Article 113 is similar to that in Article 120, namely, “when the right </w:t>
      </w:r>
      <w:r>
        <w:rPr>
          <w:spacing w:val="36"/>
          <w:sz w:val="28"/>
        </w:rPr>
        <w:t xml:space="preserve"> </w:t>
      </w:r>
      <w:r>
        <w:rPr>
          <w:sz w:val="28"/>
        </w:rPr>
        <w:t>to sue</w:t>
      </w:r>
      <w:r>
        <w:rPr>
          <w:spacing w:val="17"/>
          <w:sz w:val="28"/>
        </w:rPr>
        <w:t xml:space="preserve"> </w:t>
      </w:r>
      <w:r>
        <w:rPr>
          <w:sz w:val="28"/>
        </w:rPr>
        <w:t>accrues”.</w:t>
      </w:r>
      <w:r>
        <w:rPr>
          <w:sz w:val="28"/>
        </w:rPr>
        <w:tab/>
        <w:t>Hence,</w:t>
      </w:r>
      <w:r>
        <w:rPr>
          <w:spacing w:val="22"/>
          <w:sz w:val="28"/>
        </w:rPr>
        <w:t xml:space="preserve"> </w:t>
      </w:r>
      <w:r>
        <w:rPr>
          <w:spacing w:val="-7"/>
          <w:sz w:val="28"/>
        </w:rPr>
        <w:t>the</w:t>
      </w:r>
    </w:p>
    <w:p w:rsidR="00A10EB8" w:rsidRDefault="00A10EB8">
      <w:pPr>
        <w:spacing w:line="513" w:lineRule="auto"/>
        <w:rPr>
          <w:sz w:val="28"/>
        </w:rPr>
        <w:sectPr w:rsidR="00A10EB8">
          <w:pgSz w:w="11900" w:h="16840"/>
          <w:pgMar w:top="1340" w:right="1040" w:bottom="280" w:left="940" w:header="708" w:footer="0" w:gutter="0"/>
          <w:cols w:space="720"/>
        </w:sectPr>
      </w:pPr>
    </w:p>
    <w:p w:rsidR="00A10EB8" w:rsidRDefault="006811DA">
      <w:pPr>
        <w:spacing w:before="96" w:line="494" w:lineRule="auto"/>
        <w:ind w:left="501" w:right="325"/>
        <w:jc w:val="both"/>
        <w:rPr>
          <w:sz w:val="28"/>
        </w:rPr>
      </w:pPr>
      <w:r>
        <w:rPr>
          <w:sz w:val="28"/>
        </w:rPr>
        <w:t xml:space="preserve">principle underlying this dictum must apply </w:t>
      </w:r>
      <w:r>
        <w:rPr>
          <w:i/>
          <w:sz w:val="28"/>
        </w:rPr>
        <w:t xml:space="preserve">proprio vigore </w:t>
      </w:r>
      <w:r>
        <w:rPr>
          <w:sz w:val="28"/>
        </w:rPr>
        <w:t>to Article 113.</w:t>
      </w:r>
    </w:p>
    <w:p w:rsidR="00A10EB8" w:rsidRDefault="006811DA">
      <w:pPr>
        <w:pStyle w:val="Heading1"/>
        <w:numPr>
          <w:ilvl w:val="0"/>
          <w:numId w:val="9"/>
        </w:numPr>
        <w:tabs>
          <w:tab w:val="left" w:pos="1222"/>
        </w:tabs>
        <w:spacing w:before="117" w:line="491" w:lineRule="auto"/>
        <w:ind w:left="501" w:right="397" w:firstLine="0"/>
        <w:jc w:val="both"/>
      </w:pPr>
      <w:r>
        <w:rPr>
          <w:color w:val="000009"/>
        </w:rPr>
        <w:t>It is well established position that the cause of action for filing a suit would consist of bundle of facts. Further, the factum of suit being barred by limitatio</w:t>
      </w:r>
      <w:r>
        <w:rPr>
          <w:color w:val="000009"/>
        </w:rPr>
        <w:t>n, ordinarily, would be a mixed question of fact and law. Even for that reason, invoking Order  VII Rule 11 of the CPC is ruled out. In the present case, the assertion in the plaint is that the appellant verily believed that its claim was being processed b</w:t>
      </w:r>
      <w:r>
        <w:rPr>
          <w:color w:val="000009"/>
        </w:rPr>
        <w:t xml:space="preserve">y the Regional Office and the Regional Office would be taking appropriate decision at the earliest. That belief was shaken after receipt of letter from the Senior Manager of the Bank, dated 8.5.2002 followed by another letter dated 19.9.2002 to the effect </w:t>
      </w:r>
      <w:r>
        <w:rPr>
          <w:color w:val="000009"/>
        </w:rPr>
        <w:t>that the action taken by the Bank was in accordance with the rules and the appellant need not correspond with the Bank in that regard any further. This firm response from the respondent­Bank could trigger the right of the appellant to sue the respondent­Ba</w:t>
      </w:r>
      <w:r>
        <w:rPr>
          <w:color w:val="000009"/>
        </w:rPr>
        <w:t>nk. Moreover, the fact  that the appellant had eventually sent a legal notice on 28.11.2003 and again on 7.1.2005 and then filed the suit on 23.2.2005, is also invoked as giving rise to cause of action. Whether</w:t>
      </w:r>
      <w:r>
        <w:rPr>
          <w:color w:val="000009"/>
          <w:spacing w:val="54"/>
        </w:rPr>
        <w:t xml:space="preserve"> </w:t>
      </w:r>
      <w:r>
        <w:rPr>
          <w:color w:val="000009"/>
        </w:rPr>
        <w:t>this</w:t>
      </w:r>
      <w:r>
        <w:rPr>
          <w:color w:val="000009"/>
          <w:spacing w:val="56"/>
        </w:rPr>
        <w:t xml:space="preserve"> </w:t>
      </w:r>
      <w:r>
        <w:rPr>
          <w:color w:val="000009"/>
        </w:rPr>
        <w:t>plea</w:t>
      </w:r>
      <w:r>
        <w:rPr>
          <w:color w:val="000009"/>
          <w:spacing w:val="54"/>
        </w:rPr>
        <w:t xml:space="preserve"> </w:t>
      </w:r>
      <w:r>
        <w:rPr>
          <w:color w:val="000009"/>
        </w:rPr>
        <w:t>taken</w:t>
      </w:r>
      <w:r>
        <w:rPr>
          <w:color w:val="000009"/>
          <w:spacing w:val="54"/>
        </w:rPr>
        <w:t xml:space="preserve"> </w:t>
      </w:r>
      <w:r>
        <w:rPr>
          <w:color w:val="000009"/>
        </w:rPr>
        <w:t>by</w:t>
      </w:r>
      <w:r>
        <w:rPr>
          <w:color w:val="000009"/>
          <w:spacing w:val="57"/>
        </w:rPr>
        <w:t xml:space="preserve"> </w:t>
      </w:r>
      <w:r>
        <w:rPr>
          <w:color w:val="000009"/>
        </w:rPr>
        <w:t>the</w:t>
      </w:r>
      <w:r>
        <w:rPr>
          <w:color w:val="000009"/>
          <w:spacing w:val="54"/>
        </w:rPr>
        <w:t xml:space="preserve"> </w:t>
      </w:r>
      <w:r>
        <w:rPr>
          <w:color w:val="000009"/>
        </w:rPr>
        <w:t>appellant</w:t>
      </w:r>
      <w:r>
        <w:rPr>
          <w:color w:val="000009"/>
          <w:spacing w:val="55"/>
        </w:rPr>
        <w:t xml:space="preserve"> </w:t>
      </w:r>
      <w:r>
        <w:rPr>
          <w:color w:val="000009"/>
        </w:rPr>
        <w:t>is</w:t>
      </w:r>
      <w:r>
        <w:rPr>
          <w:color w:val="000009"/>
          <w:spacing w:val="55"/>
        </w:rPr>
        <w:t xml:space="preserve"> </w:t>
      </w:r>
      <w:r>
        <w:rPr>
          <w:color w:val="000009"/>
        </w:rPr>
        <w:t>genuine</w:t>
      </w:r>
      <w:r>
        <w:rPr>
          <w:color w:val="000009"/>
          <w:spacing w:val="56"/>
        </w:rPr>
        <w:t xml:space="preserve"> </w:t>
      </w:r>
      <w:r>
        <w:rPr>
          <w:color w:val="000009"/>
        </w:rPr>
        <w:t>and</w:t>
      </w:r>
    </w:p>
    <w:p w:rsidR="00A10EB8" w:rsidRDefault="00A10EB8">
      <w:pPr>
        <w:spacing w:line="491" w:lineRule="auto"/>
        <w:jc w:val="both"/>
        <w:sectPr w:rsidR="00A10EB8">
          <w:pgSz w:w="11900" w:h="16840"/>
          <w:pgMar w:top="1340" w:right="1040" w:bottom="280" w:left="940" w:header="708" w:footer="0" w:gutter="0"/>
          <w:cols w:space="720"/>
        </w:sectPr>
      </w:pPr>
    </w:p>
    <w:p w:rsidR="00A10EB8" w:rsidRDefault="006811DA">
      <w:pPr>
        <w:spacing w:before="88" w:line="491" w:lineRule="auto"/>
        <w:ind w:left="501" w:right="401"/>
        <w:jc w:val="both"/>
        <w:rPr>
          <w:sz w:val="28"/>
        </w:rPr>
      </w:pPr>
      <w:r>
        <w:rPr>
          <w:color w:val="000009"/>
          <w:sz w:val="28"/>
        </w:rPr>
        <w:t>legitimate, would be a mixed question of fact and law, depending on the response of the respondents.</w:t>
      </w:r>
    </w:p>
    <w:p w:rsidR="00A10EB8" w:rsidRDefault="006811DA">
      <w:pPr>
        <w:pStyle w:val="ListParagraph"/>
        <w:numPr>
          <w:ilvl w:val="0"/>
          <w:numId w:val="9"/>
        </w:numPr>
        <w:tabs>
          <w:tab w:val="left" w:pos="1222"/>
        </w:tabs>
        <w:spacing w:before="160" w:line="491" w:lineRule="auto"/>
        <w:ind w:left="501" w:right="397" w:firstLine="0"/>
        <w:jc w:val="both"/>
        <w:rPr>
          <w:sz w:val="28"/>
        </w:rPr>
      </w:pPr>
      <w:r>
        <w:rPr>
          <w:color w:val="000009"/>
          <w:sz w:val="28"/>
        </w:rPr>
        <w:t xml:space="preserve">Reverting to the argument that exchange of letters or correspondence between the parties cannot be the basis to extend the period of </w:t>
      </w:r>
      <w:r>
        <w:rPr>
          <w:color w:val="000009"/>
          <w:sz w:val="28"/>
        </w:rPr>
        <w:t>limitation, in our opinion, for the view taken by us hitherto, the same need not be dilated further. Inasmuch as, having noticed from the averments in the plaint that the right to sue accrued to the appellant on receiving letter from the Senior Manager, da</w:t>
      </w:r>
      <w:r>
        <w:rPr>
          <w:color w:val="000009"/>
          <w:sz w:val="28"/>
        </w:rPr>
        <w:t>ted 8.5.2002, and in particular letter dated 19.9.2002, and again on firm refusal by the respondents vide Advocate’s letter dated 23.12.2003 in response to the legal notice sent by the appellant on 28.11.2003; and once again on the follow up legal notice o</w:t>
      </w:r>
      <w:r>
        <w:rPr>
          <w:color w:val="000009"/>
          <w:sz w:val="28"/>
        </w:rPr>
        <w:t>n 7.1.2005, the plaint filed in February, 2005 would be well within limitation. Considering the former events of firm response by the respondents on 8.5.2002 and in particular, 19.9.2002, the correspondence ensued thereafter including the two legal notices</w:t>
      </w:r>
      <w:r>
        <w:rPr>
          <w:color w:val="000009"/>
          <w:sz w:val="28"/>
        </w:rPr>
        <w:t xml:space="preserve"> sent by the appellant, even if disregarded, the plaint/suit filed on 23.2.2005 would be within limitation in terms of Article</w:t>
      </w:r>
      <w:r>
        <w:rPr>
          <w:color w:val="000009"/>
          <w:spacing w:val="-3"/>
          <w:sz w:val="28"/>
        </w:rPr>
        <w:t xml:space="preserve"> </w:t>
      </w:r>
      <w:r>
        <w:rPr>
          <w:color w:val="000009"/>
          <w:sz w:val="28"/>
        </w:rPr>
        <w:t>113.</w:t>
      </w:r>
    </w:p>
    <w:p w:rsidR="00A10EB8" w:rsidRDefault="00A10EB8">
      <w:pPr>
        <w:spacing w:line="491" w:lineRule="auto"/>
        <w:jc w:val="both"/>
        <w:rPr>
          <w:sz w:val="28"/>
        </w:rPr>
        <w:sectPr w:rsidR="00A10EB8">
          <w:pgSz w:w="11900" w:h="16840"/>
          <w:pgMar w:top="1340" w:right="1040" w:bottom="280" w:left="940" w:header="708" w:footer="0" w:gutter="0"/>
          <w:cols w:space="720"/>
        </w:sectPr>
      </w:pPr>
    </w:p>
    <w:p w:rsidR="00A10EB8" w:rsidRDefault="006811DA">
      <w:pPr>
        <w:pStyle w:val="ListParagraph"/>
        <w:numPr>
          <w:ilvl w:val="0"/>
          <w:numId w:val="9"/>
        </w:numPr>
        <w:tabs>
          <w:tab w:val="left" w:pos="1222"/>
        </w:tabs>
        <w:spacing w:before="88" w:line="532" w:lineRule="auto"/>
        <w:ind w:left="501" w:right="390" w:firstLine="0"/>
        <w:jc w:val="both"/>
        <w:rPr>
          <w:sz w:val="28"/>
        </w:rPr>
      </w:pPr>
      <w:r>
        <w:rPr>
          <w:color w:val="000009"/>
          <w:sz w:val="28"/>
        </w:rPr>
        <w:t xml:space="preserve">The respondents had relied on the exposition of this Court in </w:t>
      </w:r>
      <w:r>
        <w:rPr>
          <w:b/>
          <w:i/>
          <w:color w:val="000009"/>
          <w:sz w:val="28"/>
        </w:rPr>
        <w:t>Boot</w:t>
      </w:r>
      <w:r>
        <w:rPr>
          <w:b/>
          <w:i/>
          <w:smallCaps/>
          <w:color w:val="000009"/>
          <w:sz w:val="28"/>
        </w:rPr>
        <w:t>a</w:t>
      </w:r>
      <w:r>
        <w:rPr>
          <w:b/>
          <w:i/>
          <w:color w:val="000009"/>
          <w:sz w:val="28"/>
        </w:rPr>
        <w:t xml:space="preserve"> M</w:t>
      </w:r>
      <w:r>
        <w:rPr>
          <w:b/>
          <w:i/>
          <w:smallCaps/>
          <w:color w:val="000009"/>
          <w:sz w:val="28"/>
        </w:rPr>
        <w:t>a</w:t>
      </w:r>
      <w:r>
        <w:rPr>
          <w:b/>
          <w:i/>
          <w:color w:val="000009"/>
          <w:sz w:val="28"/>
        </w:rPr>
        <w:t>l vs. Union of Indi</w:t>
      </w:r>
      <w:r>
        <w:rPr>
          <w:b/>
          <w:i/>
          <w:smallCaps/>
          <w:color w:val="000009"/>
          <w:sz w:val="28"/>
        </w:rPr>
        <w:t>a</w:t>
      </w:r>
      <w:hyperlink w:anchor="_bookmark6" w:history="1">
        <w:r>
          <w:rPr>
            <w:b/>
            <w:i/>
            <w:color w:val="000009"/>
            <w:position w:val="12"/>
            <w:sz w:val="16"/>
          </w:rPr>
          <w:t>7</w:t>
        </w:r>
      </w:hyperlink>
      <w:r>
        <w:rPr>
          <w:i/>
          <w:color w:val="000009"/>
          <w:sz w:val="28"/>
        </w:rPr>
        <w:t xml:space="preserve">, </w:t>
      </w:r>
      <w:r>
        <w:rPr>
          <w:b/>
          <w:i/>
          <w:color w:val="000009"/>
          <w:sz w:val="28"/>
        </w:rPr>
        <w:t>S.S. R</w:t>
      </w:r>
      <w:r>
        <w:rPr>
          <w:b/>
          <w:i/>
          <w:smallCaps/>
          <w:color w:val="000009"/>
          <w:sz w:val="28"/>
        </w:rPr>
        <w:t>a</w:t>
      </w:r>
      <w:r>
        <w:rPr>
          <w:b/>
          <w:i/>
          <w:color w:val="000009"/>
          <w:sz w:val="28"/>
        </w:rPr>
        <w:t>thore vs. St</w:t>
      </w:r>
      <w:r>
        <w:rPr>
          <w:b/>
          <w:i/>
          <w:smallCaps/>
          <w:color w:val="000009"/>
          <w:sz w:val="28"/>
        </w:rPr>
        <w:t>a</w:t>
      </w:r>
      <w:r>
        <w:rPr>
          <w:b/>
          <w:i/>
          <w:color w:val="000009"/>
          <w:sz w:val="28"/>
        </w:rPr>
        <w:t>te of M</w:t>
      </w:r>
      <w:r>
        <w:rPr>
          <w:b/>
          <w:i/>
          <w:smallCaps/>
          <w:color w:val="000009"/>
          <w:sz w:val="28"/>
        </w:rPr>
        <w:t>a</w:t>
      </w:r>
      <w:r>
        <w:rPr>
          <w:b/>
          <w:i/>
          <w:color w:val="000009"/>
          <w:sz w:val="28"/>
        </w:rPr>
        <w:t>d</w:t>
      </w:r>
      <w:r>
        <w:rPr>
          <w:b/>
          <w:i/>
          <w:smallCaps/>
          <w:color w:val="000009"/>
          <w:sz w:val="28"/>
        </w:rPr>
        <w:t>hya</w:t>
      </w:r>
      <w:r>
        <w:rPr>
          <w:b/>
          <w:i/>
          <w:color w:val="000009"/>
          <w:sz w:val="28"/>
        </w:rPr>
        <w:t xml:space="preserve"> P</w:t>
      </w:r>
      <w:r>
        <w:rPr>
          <w:b/>
          <w:i/>
          <w:smallCaps/>
          <w:color w:val="000009"/>
          <w:sz w:val="28"/>
        </w:rPr>
        <w:t>ra</w:t>
      </w:r>
      <w:r>
        <w:rPr>
          <w:b/>
          <w:i/>
          <w:color w:val="000009"/>
          <w:sz w:val="28"/>
        </w:rPr>
        <w:t>desh</w:t>
      </w:r>
      <w:hyperlink w:anchor="_bookmark7" w:history="1">
        <w:r>
          <w:rPr>
            <w:b/>
            <w:i/>
            <w:color w:val="000009"/>
            <w:position w:val="12"/>
            <w:sz w:val="16"/>
          </w:rPr>
          <w:t>8</w:t>
        </w:r>
      </w:hyperlink>
      <w:r>
        <w:rPr>
          <w:color w:val="000009"/>
          <w:sz w:val="28"/>
        </w:rPr>
        <w:t xml:space="preserve">, </w:t>
      </w:r>
      <w:r>
        <w:rPr>
          <w:b/>
          <w:i/>
          <w:color w:val="000009"/>
          <w:sz w:val="28"/>
        </w:rPr>
        <w:t>Ven</w:t>
      </w:r>
      <w:r>
        <w:rPr>
          <w:b/>
          <w:i/>
          <w:smallCaps/>
          <w:color w:val="000009"/>
          <w:sz w:val="28"/>
        </w:rPr>
        <w:t>ka</w:t>
      </w:r>
      <w:r>
        <w:rPr>
          <w:b/>
          <w:i/>
          <w:color w:val="000009"/>
          <w:sz w:val="28"/>
        </w:rPr>
        <w:t>pp</w:t>
      </w:r>
      <w:r>
        <w:rPr>
          <w:b/>
          <w:i/>
          <w:smallCaps/>
          <w:color w:val="000009"/>
          <w:sz w:val="28"/>
        </w:rPr>
        <w:t>a</w:t>
      </w:r>
      <w:r>
        <w:rPr>
          <w:b/>
          <w:i/>
          <w:color w:val="000009"/>
          <w:sz w:val="28"/>
        </w:rPr>
        <w:t xml:space="preserve"> Gu</w:t>
      </w:r>
      <w:r>
        <w:rPr>
          <w:b/>
          <w:i/>
          <w:smallCaps/>
          <w:color w:val="000009"/>
          <w:sz w:val="28"/>
        </w:rPr>
        <w:t>ra</w:t>
      </w:r>
      <w:r>
        <w:rPr>
          <w:b/>
          <w:i/>
          <w:color w:val="000009"/>
          <w:sz w:val="28"/>
        </w:rPr>
        <w:t>pp</w:t>
      </w:r>
      <w:r>
        <w:rPr>
          <w:b/>
          <w:i/>
          <w:smallCaps/>
          <w:color w:val="000009"/>
          <w:sz w:val="28"/>
        </w:rPr>
        <w:t>a</w:t>
      </w:r>
      <w:r>
        <w:rPr>
          <w:b/>
          <w:i/>
          <w:color w:val="000009"/>
          <w:sz w:val="28"/>
        </w:rPr>
        <w:t xml:space="preserve"> Hosur  vs.  K</w:t>
      </w:r>
      <w:r>
        <w:rPr>
          <w:b/>
          <w:i/>
          <w:smallCaps/>
          <w:color w:val="000009"/>
          <w:sz w:val="28"/>
        </w:rPr>
        <w:t>asa</w:t>
      </w:r>
      <w:r>
        <w:rPr>
          <w:b/>
          <w:i/>
          <w:color w:val="000009"/>
          <w:sz w:val="28"/>
        </w:rPr>
        <w:t>ww</w:t>
      </w:r>
      <w:r>
        <w:rPr>
          <w:b/>
          <w:i/>
          <w:smallCaps/>
          <w:color w:val="000009"/>
          <w:sz w:val="28"/>
        </w:rPr>
        <w:t>a</w:t>
      </w:r>
      <w:r>
        <w:rPr>
          <w:b/>
          <w:i/>
          <w:color w:val="000009"/>
          <w:sz w:val="28"/>
        </w:rPr>
        <w:t xml:space="preserve"> C/o R</w:t>
      </w:r>
      <w:r>
        <w:rPr>
          <w:b/>
          <w:i/>
          <w:smallCaps/>
          <w:color w:val="000009"/>
          <w:sz w:val="28"/>
        </w:rPr>
        <w:t>a</w:t>
      </w:r>
      <w:r>
        <w:rPr>
          <w:b/>
          <w:i/>
          <w:color w:val="000009"/>
          <w:sz w:val="28"/>
        </w:rPr>
        <w:t>n</w:t>
      </w:r>
      <w:r>
        <w:rPr>
          <w:b/>
          <w:i/>
          <w:smallCaps/>
          <w:color w:val="000009"/>
          <w:sz w:val="28"/>
        </w:rPr>
        <w:t>ga</w:t>
      </w:r>
      <w:r>
        <w:rPr>
          <w:b/>
          <w:i/>
          <w:color w:val="000009"/>
          <w:sz w:val="28"/>
        </w:rPr>
        <w:t>pp</w:t>
      </w:r>
      <w:r>
        <w:rPr>
          <w:b/>
          <w:i/>
          <w:smallCaps/>
          <w:color w:val="000009"/>
          <w:sz w:val="28"/>
        </w:rPr>
        <w:t>a</w:t>
      </w:r>
      <w:r>
        <w:rPr>
          <w:b/>
          <w:i/>
          <w:color w:val="000009"/>
          <w:sz w:val="28"/>
        </w:rPr>
        <w:t xml:space="preserve"> Kulgod</w:t>
      </w:r>
      <w:hyperlink w:anchor="_bookmark8" w:history="1">
        <w:r>
          <w:rPr>
            <w:b/>
            <w:i/>
            <w:color w:val="000009"/>
            <w:position w:val="12"/>
            <w:sz w:val="16"/>
          </w:rPr>
          <w:t>9</w:t>
        </w:r>
      </w:hyperlink>
      <w:r>
        <w:rPr>
          <w:color w:val="000009"/>
          <w:sz w:val="28"/>
        </w:rPr>
        <w:t xml:space="preserve">, and </w:t>
      </w:r>
      <w:r>
        <w:rPr>
          <w:b/>
          <w:i/>
          <w:color w:val="000009"/>
          <w:sz w:val="28"/>
        </w:rPr>
        <w:t>K</w:t>
      </w:r>
      <w:r>
        <w:rPr>
          <w:b/>
          <w:i/>
          <w:smallCaps/>
          <w:color w:val="000009"/>
          <w:sz w:val="28"/>
        </w:rPr>
        <w:t>a</w:t>
      </w:r>
      <w:r>
        <w:rPr>
          <w:b/>
          <w:i/>
          <w:color w:val="000009"/>
          <w:sz w:val="28"/>
        </w:rPr>
        <w:t>ndim</w:t>
      </w:r>
      <w:r>
        <w:rPr>
          <w:b/>
          <w:i/>
          <w:smallCaps/>
          <w:color w:val="000009"/>
          <w:sz w:val="28"/>
        </w:rPr>
        <w:t>a</w:t>
      </w:r>
      <w:r>
        <w:rPr>
          <w:b/>
          <w:i/>
          <w:color w:val="000009"/>
          <w:sz w:val="28"/>
        </w:rPr>
        <w:t>ll</w:t>
      </w:r>
      <w:r>
        <w:rPr>
          <w:b/>
          <w:i/>
          <w:smallCaps/>
          <w:color w:val="000009"/>
          <w:sz w:val="28"/>
        </w:rPr>
        <w:t>a</w:t>
      </w:r>
      <w:r>
        <w:rPr>
          <w:b/>
          <w:i/>
          <w:color w:val="000009"/>
          <w:sz w:val="28"/>
        </w:rPr>
        <w:t xml:space="preserve"> R</w:t>
      </w:r>
      <w:r>
        <w:rPr>
          <w:b/>
          <w:i/>
          <w:smallCaps/>
          <w:color w:val="000009"/>
          <w:sz w:val="28"/>
        </w:rPr>
        <w:t>agha</w:t>
      </w:r>
      <w:r>
        <w:rPr>
          <w:b/>
          <w:i/>
          <w:color w:val="000009"/>
          <w:sz w:val="28"/>
        </w:rPr>
        <w:t>v</w:t>
      </w:r>
      <w:r>
        <w:rPr>
          <w:b/>
          <w:i/>
          <w:smallCaps/>
          <w:color w:val="000009"/>
          <w:sz w:val="28"/>
        </w:rPr>
        <w:t>a</w:t>
      </w:r>
      <w:r>
        <w:rPr>
          <w:b/>
          <w:i/>
          <w:color w:val="000009"/>
          <w:sz w:val="28"/>
        </w:rPr>
        <w:t>i</w:t>
      </w:r>
      <w:r>
        <w:rPr>
          <w:b/>
          <w:i/>
          <w:smallCaps/>
          <w:color w:val="000009"/>
          <w:sz w:val="28"/>
        </w:rPr>
        <w:t>a</w:t>
      </w:r>
      <w:r>
        <w:rPr>
          <w:b/>
          <w:i/>
          <w:color w:val="000009"/>
          <w:sz w:val="28"/>
        </w:rPr>
        <w:t>h &amp; Comp</w:t>
      </w:r>
      <w:r>
        <w:rPr>
          <w:b/>
          <w:i/>
          <w:smallCaps/>
          <w:color w:val="000009"/>
          <w:sz w:val="28"/>
        </w:rPr>
        <w:t>a</w:t>
      </w:r>
      <w:r>
        <w:rPr>
          <w:b/>
          <w:i/>
          <w:color w:val="000009"/>
          <w:sz w:val="28"/>
        </w:rPr>
        <w:t>ny  vs.  N</w:t>
      </w:r>
      <w:r>
        <w:rPr>
          <w:b/>
          <w:i/>
          <w:smallCaps/>
          <w:color w:val="000009"/>
          <w:sz w:val="28"/>
        </w:rPr>
        <w:t>a</w:t>
      </w:r>
      <w:r>
        <w:rPr>
          <w:b/>
          <w:i/>
          <w:color w:val="000009"/>
          <w:sz w:val="28"/>
        </w:rPr>
        <w:t>tion</w:t>
      </w:r>
      <w:r>
        <w:rPr>
          <w:b/>
          <w:i/>
          <w:smallCaps/>
          <w:color w:val="000009"/>
          <w:sz w:val="28"/>
        </w:rPr>
        <w:t>a</w:t>
      </w:r>
      <w:r>
        <w:rPr>
          <w:b/>
          <w:i/>
          <w:color w:val="000009"/>
          <w:sz w:val="28"/>
        </w:rPr>
        <w:t>l  Insu</w:t>
      </w:r>
      <w:r>
        <w:rPr>
          <w:b/>
          <w:i/>
          <w:smallCaps/>
          <w:color w:val="000009"/>
          <w:sz w:val="28"/>
        </w:rPr>
        <w:t>ra</w:t>
      </w:r>
      <w:r>
        <w:rPr>
          <w:b/>
          <w:i/>
          <w:color w:val="000009"/>
          <w:sz w:val="28"/>
        </w:rPr>
        <w:t>nce  Comp</w:t>
      </w:r>
      <w:r>
        <w:rPr>
          <w:b/>
          <w:i/>
          <w:smallCaps/>
          <w:color w:val="000009"/>
          <w:sz w:val="28"/>
        </w:rPr>
        <w:t>a</w:t>
      </w:r>
      <w:r>
        <w:rPr>
          <w:b/>
          <w:i/>
          <w:color w:val="000009"/>
          <w:sz w:val="28"/>
        </w:rPr>
        <w:t>ny  &amp;</w:t>
      </w:r>
      <w:r>
        <w:rPr>
          <w:b/>
          <w:i/>
          <w:color w:val="000009"/>
          <w:spacing w:val="-40"/>
          <w:sz w:val="28"/>
        </w:rPr>
        <w:t xml:space="preserve"> </w:t>
      </w:r>
      <w:r>
        <w:rPr>
          <w:b/>
          <w:i/>
          <w:color w:val="000009"/>
          <w:sz w:val="28"/>
        </w:rPr>
        <w:t>Anr.</w:t>
      </w:r>
      <w:hyperlink w:anchor="_bookmark9" w:history="1">
        <w:r>
          <w:rPr>
            <w:b/>
            <w:i/>
            <w:color w:val="000009"/>
            <w:position w:val="12"/>
            <w:sz w:val="16"/>
          </w:rPr>
          <w:t>10</w:t>
        </w:r>
      </w:hyperlink>
      <w:r>
        <w:rPr>
          <w:b/>
          <w:i/>
          <w:color w:val="000009"/>
          <w:position w:val="12"/>
          <w:sz w:val="16"/>
        </w:rPr>
        <w:t xml:space="preserve">   </w:t>
      </w:r>
      <w:r>
        <w:rPr>
          <w:color w:val="000009"/>
          <w:sz w:val="28"/>
        </w:rPr>
        <w:t>and  of</w:t>
      </w:r>
    </w:p>
    <w:p w:rsidR="00A10EB8" w:rsidRDefault="006811DA">
      <w:pPr>
        <w:pStyle w:val="Heading1"/>
        <w:spacing w:before="16" w:line="494" w:lineRule="auto"/>
        <w:ind w:right="396"/>
      </w:pPr>
      <w:r>
        <w:rPr>
          <w:color w:val="000009"/>
        </w:rPr>
        <w:t>Del</w:t>
      </w:r>
      <w:r>
        <w:rPr>
          <w:color w:val="000009"/>
          <w:spacing w:val="-1"/>
        </w:rPr>
        <w:t>h</w:t>
      </w:r>
      <w:r>
        <w:rPr>
          <w:color w:val="000009"/>
        </w:rPr>
        <w:t>i</w:t>
      </w:r>
      <w:r>
        <w:rPr>
          <w:color w:val="000009"/>
        </w:rPr>
        <w:t xml:space="preserve"> </w:t>
      </w:r>
      <w:r>
        <w:rPr>
          <w:color w:val="000009"/>
          <w:spacing w:val="-36"/>
        </w:rPr>
        <w:t xml:space="preserve"> </w:t>
      </w:r>
      <w:r>
        <w:rPr>
          <w:color w:val="000009"/>
        </w:rPr>
        <w:t>Hig</w:t>
      </w:r>
      <w:r>
        <w:rPr>
          <w:color w:val="000009"/>
          <w:w w:val="99"/>
        </w:rPr>
        <w:t>h</w:t>
      </w:r>
      <w:r>
        <w:rPr>
          <w:color w:val="000009"/>
        </w:rPr>
        <w:t xml:space="preserve"> </w:t>
      </w:r>
      <w:r>
        <w:rPr>
          <w:color w:val="000009"/>
          <w:spacing w:val="-37"/>
        </w:rPr>
        <w:t xml:space="preserve"> </w:t>
      </w:r>
      <w:r>
        <w:rPr>
          <w:color w:val="000009"/>
        </w:rPr>
        <w:t>C</w:t>
      </w:r>
      <w:r>
        <w:rPr>
          <w:color w:val="000009"/>
          <w:spacing w:val="-1"/>
          <w:w w:val="99"/>
        </w:rPr>
        <w:t>ou</w:t>
      </w:r>
      <w:r>
        <w:rPr>
          <w:color w:val="000009"/>
        </w:rPr>
        <w:t>rt</w:t>
      </w:r>
      <w:r>
        <w:rPr>
          <w:color w:val="000009"/>
        </w:rPr>
        <w:t xml:space="preserve"> </w:t>
      </w:r>
      <w:r>
        <w:rPr>
          <w:color w:val="000009"/>
          <w:spacing w:val="-37"/>
        </w:rPr>
        <w:t xml:space="preserve"> </w:t>
      </w:r>
      <w:r>
        <w:rPr>
          <w:color w:val="000009"/>
        </w:rPr>
        <w:t xml:space="preserve">in </w:t>
      </w:r>
      <w:r>
        <w:rPr>
          <w:color w:val="000009"/>
          <w:spacing w:val="-33"/>
        </w:rPr>
        <w:t xml:space="preserve"> </w:t>
      </w:r>
      <w:r>
        <w:rPr>
          <w:b/>
          <w:i/>
          <w:color w:val="000009"/>
        </w:rPr>
        <w:t>C</w:t>
      </w:r>
      <w:r>
        <w:rPr>
          <w:b/>
          <w:i/>
          <w:color w:val="000009"/>
          <w:spacing w:val="-2"/>
        </w:rPr>
        <w:t>.</w:t>
      </w:r>
      <w:r>
        <w:rPr>
          <w:b/>
          <w:i/>
          <w:color w:val="000009"/>
          <w:w w:val="99"/>
        </w:rPr>
        <w:t>P</w:t>
      </w:r>
      <w:r>
        <w:rPr>
          <w:b/>
          <w:i/>
          <w:color w:val="000009"/>
        </w:rPr>
        <w:t>.</w:t>
      </w:r>
      <w:r>
        <w:rPr>
          <w:b/>
          <w:i/>
          <w:color w:val="000009"/>
        </w:rPr>
        <w:t xml:space="preserve"> </w:t>
      </w:r>
      <w:r>
        <w:rPr>
          <w:b/>
          <w:i/>
          <w:color w:val="000009"/>
          <w:spacing w:val="-40"/>
        </w:rPr>
        <w:t xml:space="preserve"> </w:t>
      </w:r>
      <w:r>
        <w:rPr>
          <w:b/>
          <w:i/>
          <w:color w:val="000009"/>
          <w:spacing w:val="-1"/>
        </w:rPr>
        <w:t>K</w:t>
      </w:r>
      <w:r>
        <w:rPr>
          <w:b/>
          <w:i/>
          <w:smallCaps/>
          <w:color w:val="000009"/>
          <w:spacing w:val="-1"/>
          <w:w w:val="118"/>
        </w:rPr>
        <w:t>a</w:t>
      </w:r>
      <w:r>
        <w:rPr>
          <w:b/>
          <w:i/>
          <w:color w:val="000009"/>
          <w:spacing w:val="-1"/>
          <w:w w:val="99"/>
        </w:rPr>
        <w:t>pu</w:t>
      </w:r>
      <w:r>
        <w:rPr>
          <w:b/>
          <w:i/>
          <w:color w:val="000009"/>
        </w:rPr>
        <w:t xml:space="preserve">r </w:t>
      </w:r>
      <w:r>
        <w:rPr>
          <w:b/>
          <w:i/>
          <w:color w:val="000009"/>
          <w:spacing w:val="-45"/>
        </w:rPr>
        <w:t xml:space="preserve"> </w:t>
      </w:r>
      <w:r>
        <w:rPr>
          <w:color w:val="000009"/>
          <w:spacing w:val="-2"/>
        </w:rPr>
        <w:t>(</w:t>
      </w:r>
      <w:r>
        <w:rPr>
          <w:color w:val="000009"/>
          <w:w w:val="99"/>
        </w:rPr>
        <w:t>s</w:t>
      </w:r>
      <w:r>
        <w:rPr>
          <w:color w:val="000009"/>
          <w:spacing w:val="-1"/>
          <w:w w:val="99"/>
        </w:rPr>
        <w:t>u</w:t>
      </w:r>
      <w:r>
        <w:rPr>
          <w:color w:val="000009"/>
          <w:w w:val="99"/>
        </w:rPr>
        <w:t>pr</w:t>
      </w:r>
      <w:r>
        <w:rPr>
          <w:color w:val="000009"/>
          <w:spacing w:val="-1"/>
          <w:w w:val="99"/>
        </w:rPr>
        <w:t>a</w:t>
      </w:r>
      <w:r>
        <w:rPr>
          <w:color w:val="000009"/>
        </w:rPr>
        <w:t>),</w:t>
      </w:r>
      <w:r>
        <w:rPr>
          <w:color w:val="000009"/>
        </w:rPr>
        <w:t xml:space="preserve"> </w:t>
      </w:r>
      <w:r>
        <w:rPr>
          <w:color w:val="000009"/>
          <w:spacing w:val="-36"/>
        </w:rPr>
        <w:t xml:space="preserve"> </w:t>
      </w:r>
      <w:r>
        <w:rPr>
          <w:color w:val="000009"/>
          <w:spacing w:val="-1"/>
        </w:rPr>
        <w:t>t</w:t>
      </w:r>
      <w:r>
        <w:rPr>
          <w:color w:val="000009"/>
          <w:w w:val="99"/>
        </w:rPr>
        <w:t>o</w:t>
      </w:r>
      <w:r>
        <w:rPr>
          <w:color w:val="000009"/>
        </w:rPr>
        <w:t xml:space="preserve"> </w:t>
      </w:r>
      <w:r>
        <w:rPr>
          <w:color w:val="000009"/>
          <w:spacing w:val="-37"/>
        </w:rPr>
        <w:t xml:space="preserve"> </w:t>
      </w:r>
      <w:r>
        <w:rPr>
          <w:color w:val="000009"/>
          <w:w w:val="99"/>
        </w:rPr>
        <w:t>b</w:t>
      </w:r>
      <w:r>
        <w:rPr>
          <w:color w:val="000009"/>
          <w:spacing w:val="-1"/>
          <w:w w:val="99"/>
        </w:rPr>
        <w:t>u</w:t>
      </w:r>
      <w:r>
        <w:rPr>
          <w:color w:val="000009"/>
          <w:spacing w:val="-1"/>
        </w:rPr>
        <w:t>tt</w:t>
      </w:r>
      <w:r>
        <w:rPr>
          <w:color w:val="000009"/>
        </w:rPr>
        <w:t>r</w:t>
      </w:r>
      <w:r>
        <w:rPr>
          <w:color w:val="000009"/>
          <w:w w:val="99"/>
        </w:rPr>
        <w:t xml:space="preserve">ess </w:t>
      </w:r>
      <w:r>
        <w:rPr>
          <w:color w:val="000009"/>
          <w:spacing w:val="-36"/>
          <w:w w:val="99"/>
        </w:rPr>
        <w:t xml:space="preserve">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spacing w:val="-1"/>
          <w:w w:val="99"/>
        </w:rPr>
        <w:t>a</w:t>
      </w:r>
      <w:r>
        <w:rPr>
          <w:color w:val="000009"/>
          <w:w w:val="99"/>
        </w:rPr>
        <w:t>b</w:t>
      </w:r>
      <w:r>
        <w:rPr>
          <w:color w:val="000009"/>
          <w:spacing w:val="-1"/>
          <w:w w:val="99"/>
        </w:rPr>
        <w:t>o</w:t>
      </w:r>
      <w:r>
        <w:rPr>
          <w:color w:val="000009"/>
          <w:w w:val="99"/>
        </w:rPr>
        <w:t xml:space="preserve">ve </w:t>
      </w:r>
      <w:r>
        <w:rPr>
          <w:color w:val="000009"/>
          <w:spacing w:val="-1"/>
          <w:w w:val="99"/>
        </w:rPr>
        <w:t>a</w:t>
      </w:r>
      <w:r>
        <w:rPr>
          <w:color w:val="000009"/>
        </w:rPr>
        <w:t>r</w:t>
      </w:r>
      <w:r>
        <w:rPr>
          <w:color w:val="000009"/>
          <w:w w:val="99"/>
        </w:rPr>
        <w:t>g</w:t>
      </w:r>
      <w:r>
        <w:rPr>
          <w:color w:val="000009"/>
          <w:spacing w:val="-3"/>
          <w:w w:val="99"/>
        </w:rPr>
        <w:t>u</w:t>
      </w:r>
      <w:r>
        <w:rPr>
          <w:color w:val="000009"/>
        </w:rPr>
        <w:t>m</w:t>
      </w:r>
      <w:r>
        <w:rPr>
          <w:color w:val="000009"/>
          <w:w w:val="99"/>
        </w:rPr>
        <w:t>e</w:t>
      </w:r>
      <w:r>
        <w:rPr>
          <w:color w:val="000009"/>
          <w:spacing w:val="-1"/>
          <w:w w:val="99"/>
        </w:rPr>
        <w:t>n</w:t>
      </w:r>
      <w:r>
        <w:rPr>
          <w:color w:val="000009"/>
          <w:spacing w:val="-1"/>
        </w:rPr>
        <w:t>t</w:t>
      </w:r>
      <w:r>
        <w:rPr>
          <w:color w:val="000009"/>
        </w:rPr>
        <w:t>,</w:t>
      </w:r>
      <w:r>
        <w:rPr>
          <w:color w:val="000009"/>
        </w:rPr>
        <w:t xml:space="preserve"> </w:t>
      </w:r>
      <w:r>
        <w:rPr>
          <w:color w:val="000009"/>
          <w:spacing w:val="8"/>
        </w:rPr>
        <w:t xml:space="preserve"> </w:t>
      </w:r>
      <w:r>
        <w:rPr>
          <w:color w:val="000009"/>
          <w:spacing w:val="1"/>
        </w:rPr>
        <w:t>w</w:t>
      </w:r>
      <w:r>
        <w:rPr>
          <w:color w:val="000009"/>
          <w:spacing w:val="-1"/>
          <w:w w:val="99"/>
        </w:rPr>
        <w:t>h</w:t>
      </w:r>
      <w:r>
        <w:rPr>
          <w:color w:val="000009"/>
        </w:rPr>
        <w:t>ic</w:t>
      </w:r>
      <w:r>
        <w:rPr>
          <w:color w:val="000009"/>
          <w:spacing w:val="-1"/>
        </w:rPr>
        <w:t>h</w:t>
      </w:r>
      <w:r>
        <w:rPr>
          <w:color w:val="000009"/>
        </w:rPr>
        <w:t>,</w:t>
      </w:r>
      <w:r>
        <w:rPr>
          <w:color w:val="000009"/>
        </w:rPr>
        <w:t xml:space="preserve"> </w:t>
      </w:r>
      <w:r>
        <w:rPr>
          <w:color w:val="000009"/>
          <w:spacing w:val="8"/>
        </w:rPr>
        <w:t xml:space="preserve"> </w:t>
      </w:r>
      <w:r>
        <w:rPr>
          <w:color w:val="000009"/>
          <w:spacing w:val="-1"/>
          <w:w w:val="99"/>
        </w:rPr>
        <w:t>a</w:t>
      </w:r>
      <w:r>
        <w:rPr>
          <w:color w:val="000009"/>
          <w:w w:val="99"/>
        </w:rPr>
        <w:t>s</w:t>
      </w:r>
      <w:r>
        <w:rPr>
          <w:color w:val="000009"/>
        </w:rPr>
        <w:t xml:space="preserve"> </w:t>
      </w:r>
      <w:r>
        <w:rPr>
          <w:color w:val="000009"/>
          <w:spacing w:val="8"/>
        </w:rPr>
        <w:t xml:space="preserve"> </w:t>
      </w:r>
      <w:r>
        <w:rPr>
          <w:color w:val="000009"/>
          <w:spacing w:val="-1"/>
          <w:w w:val="99"/>
        </w:rPr>
        <w:t>a</w:t>
      </w:r>
      <w:r>
        <w:rPr>
          <w:color w:val="000009"/>
        </w:rPr>
        <w:t>f</w:t>
      </w:r>
      <w:r>
        <w:rPr>
          <w:color w:val="000009"/>
          <w:spacing w:val="-1"/>
        </w:rPr>
        <w:t>o</w:t>
      </w:r>
      <w:r>
        <w:rPr>
          <w:color w:val="000009"/>
        </w:rPr>
        <w:t>r</w:t>
      </w:r>
      <w:r>
        <w:rPr>
          <w:color w:val="000009"/>
          <w:spacing w:val="-2"/>
          <w:w w:val="99"/>
        </w:rPr>
        <w:t>e</w:t>
      </w:r>
      <w:r>
        <w:rPr>
          <w:color w:val="000009"/>
          <w:w w:val="99"/>
        </w:rPr>
        <w:t>s</w:t>
      </w:r>
      <w:r>
        <w:rPr>
          <w:color w:val="000009"/>
          <w:spacing w:val="-1"/>
          <w:w w:val="99"/>
        </w:rPr>
        <w:t>a</w:t>
      </w:r>
      <w:r>
        <w:rPr>
          <w:color w:val="000009"/>
        </w:rPr>
        <w:t>id,</w:t>
      </w:r>
      <w:r>
        <w:rPr>
          <w:color w:val="000009"/>
        </w:rPr>
        <w:t xml:space="preserve"> </w:t>
      </w:r>
      <w:r>
        <w:rPr>
          <w:color w:val="000009"/>
          <w:spacing w:val="8"/>
        </w:rPr>
        <w:t xml:space="preserve"> </w:t>
      </w:r>
      <w:r>
        <w:rPr>
          <w:color w:val="000009"/>
        </w:rPr>
        <w:t>is</w:t>
      </w:r>
      <w:r>
        <w:rPr>
          <w:color w:val="000009"/>
        </w:rPr>
        <w:t xml:space="preserve"> </w:t>
      </w:r>
      <w:r>
        <w:rPr>
          <w:color w:val="000009"/>
          <w:spacing w:val="8"/>
        </w:rPr>
        <w:t xml:space="preserve"> </w:t>
      </w:r>
      <w:r>
        <w:rPr>
          <w:color w:val="000009"/>
          <w:spacing w:val="-1"/>
          <w:w w:val="99"/>
        </w:rPr>
        <w:t>una</w:t>
      </w:r>
      <w:r>
        <w:rPr>
          <w:color w:val="000009"/>
          <w:w w:val="99"/>
        </w:rPr>
        <w:t>v</w:t>
      </w:r>
      <w:r>
        <w:rPr>
          <w:color w:val="000009"/>
          <w:spacing w:val="-1"/>
          <w:w w:val="99"/>
        </w:rPr>
        <w:t>a</w:t>
      </w:r>
      <w:r>
        <w:rPr>
          <w:color w:val="000009"/>
        </w:rPr>
        <w:t>il</w:t>
      </w:r>
      <w:r>
        <w:rPr>
          <w:color w:val="000009"/>
          <w:spacing w:val="-1"/>
        </w:rPr>
        <w:t>a</w:t>
      </w:r>
      <w:r>
        <w:rPr>
          <w:color w:val="000009"/>
        </w:rPr>
        <w:t xml:space="preserve">ble </w:t>
      </w:r>
      <w:r>
        <w:rPr>
          <w:color w:val="000009"/>
          <w:spacing w:val="8"/>
        </w:rPr>
        <w:t xml:space="preserve"> </w:t>
      </w:r>
      <w:r>
        <w:rPr>
          <w:color w:val="000009"/>
        </w:rPr>
        <w:t xml:space="preserve">in </w:t>
      </w:r>
      <w:r>
        <w:rPr>
          <w:color w:val="000009"/>
          <w:spacing w:val="7"/>
        </w:rPr>
        <w:t xml:space="preserve"> </w:t>
      </w:r>
      <w:r>
        <w:rPr>
          <w:color w:val="000009"/>
        </w:rPr>
        <w:t>lig</w:t>
      </w:r>
      <w:r>
        <w:rPr>
          <w:color w:val="000009"/>
          <w:spacing w:val="-1"/>
          <w:w w:val="99"/>
        </w:rPr>
        <w:t>h</w:t>
      </w:r>
      <w:r>
        <w:rPr>
          <w:color w:val="000009"/>
        </w:rPr>
        <w:t>t</w:t>
      </w:r>
      <w:r>
        <w:rPr>
          <w:color w:val="000009"/>
        </w:rPr>
        <w:t xml:space="preserve"> </w:t>
      </w:r>
      <w:r>
        <w:rPr>
          <w:color w:val="000009"/>
          <w:spacing w:val="7"/>
        </w:rPr>
        <w:t xml:space="preserve"> </w:t>
      </w:r>
      <w:r>
        <w:rPr>
          <w:color w:val="000009"/>
          <w:spacing w:val="-1"/>
          <w:w w:val="99"/>
        </w:rPr>
        <w:t>o</w:t>
      </w:r>
      <w:r>
        <w:rPr>
          <w:color w:val="000009"/>
        </w:rPr>
        <w:t>f</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w w:val="99"/>
        </w:rPr>
        <w:t xml:space="preserve">e </w:t>
      </w:r>
      <w:r>
        <w:rPr>
          <w:color w:val="000009"/>
          <w:spacing w:val="-1"/>
          <w:w w:val="99"/>
        </w:rPr>
        <w:t>a</w:t>
      </w:r>
      <w:r>
        <w:rPr>
          <w:color w:val="000009"/>
          <w:w w:val="99"/>
        </w:rPr>
        <w:t>ve</w:t>
      </w:r>
      <w:r>
        <w:rPr>
          <w:color w:val="000009"/>
          <w:spacing w:val="-2"/>
          <w:w w:val="99"/>
        </w:rPr>
        <w:t>r</w:t>
      </w:r>
      <w:r>
        <w:rPr>
          <w:color w:val="000009"/>
        </w:rPr>
        <w:t>m</w:t>
      </w:r>
      <w:r>
        <w:rPr>
          <w:color w:val="000009"/>
          <w:w w:val="99"/>
        </w:rPr>
        <w:t>e</w:t>
      </w:r>
      <w:r>
        <w:rPr>
          <w:color w:val="000009"/>
          <w:spacing w:val="-1"/>
          <w:w w:val="99"/>
        </w:rPr>
        <w:t>n</w:t>
      </w:r>
      <w:r>
        <w:rPr>
          <w:color w:val="000009"/>
          <w:spacing w:val="-1"/>
        </w:rPr>
        <w:t>t</w:t>
      </w:r>
      <w:r>
        <w:rPr>
          <w:color w:val="000009"/>
          <w:w w:val="99"/>
        </w:rPr>
        <w:t>s</w:t>
      </w:r>
      <w:r>
        <w:rPr>
          <w:color w:val="000009"/>
          <w:spacing w:val="2"/>
          <w:w w:val="99"/>
        </w:rPr>
        <w:t xml:space="preserve"> </w:t>
      </w:r>
      <w:r>
        <w:rPr>
          <w:color w:val="000009"/>
          <w:w w:val="99"/>
        </w:rPr>
        <w:t>in</w:t>
      </w:r>
      <w:r>
        <w:rPr>
          <w:color w:val="000009"/>
          <w:spacing w:val="3"/>
          <w:w w:val="99"/>
        </w:rPr>
        <w:t xml:space="preserve">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w w:val="99"/>
        </w:rPr>
        <w:t>pl</w:t>
      </w:r>
      <w:r>
        <w:rPr>
          <w:color w:val="000009"/>
          <w:spacing w:val="-1"/>
          <w:w w:val="99"/>
        </w:rPr>
        <w:t>a</w:t>
      </w:r>
      <w:r>
        <w:rPr>
          <w:color w:val="000009"/>
          <w:w w:val="99"/>
        </w:rPr>
        <w:t>i</w:t>
      </w:r>
      <w:r>
        <w:rPr>
          <w:color w:val="000009"/>
          <w:spacing w:val="-1"/>
          <w:w w:val="99"/>
        </w:rPr>
        <w:t>n</w:t>
      </w:r>
      <w:r>
        <w:rPr>
          <w:color w:val="000009"/>
        </w:rPr>
        <w:t>t</w:t>
      </w:r>
      <w:r>
        <w:rPr>
          <w:color w:val="000009"/>
          <w:spacing w:val="1"/>
        </w:rPr>
        <w:t xml:space="preserve"> </w:t>
      </w:r>
      <w:r>
        <w:rPr>
          <w:color w:val="000009"/>
          <w:spacing w:val="-1"/>
          <w:w w:val="99"/>
        </w:rPr>
        <w:t>un</w:t>
      </w:r>
      <w:r>
        <w:rPr>
          <w:color w:val="000009"/>
          <w:w w:val="99"/>
        </w:rPr>
        <w:t>der</w:t>
      </w:r>
      <w:r>
        <w:rPr>
          <w:color w:val="000009"/>
          <w:spacing w:val="2"/>
          <w:w w:val="99"/>
        </w:rPr>
        <w:t xml:space="preserve"> </w:t>
      </w:r>
      <w:r>
        <w:rPr>
          <w:color w:val="000009"/>
          <w:w w:val="99"/>
        </w:rPr>
        <w:t>c</w:t>
      </w:r>
      <w:r>
        <w:rPr>
          <w:color w:val="000009"/>
          <w:spacing w:val="-1"/>
          <w:w w:val="99"/>
        </w:rPr>
        <w:t>on</w:t>
      </w:r>
      <w:r>
        <w:rPr>
          <w:color w:val="000009"/>
        </w:rPr>
        <w:t>sider</w:t>
      </w:r>
      <w:r>
        <w:rPr>
          <w:color w:val="000009"/>
          <w:spacing w:val="-1"/>
          <w:w w:val="99"/>
        </w:rPr>
        <w:t>a</w:t>
      </w:r>
      <w:r>
        <w:rPr>
          <w:color w:val="000009"/>
          <w:spacing w:val="-1"/>
        </w:rPr>
        <w:t>t</w:t>
      </w:r>
      <w:r>
        <w:rPr>
          <w:color w:val="000009"/>
        </w:rPr>
        <w:t>i</w:t>
      </w:r>
      <w:r>
        <w:rPr>
          <w:color w:val="000009"/>
          <w:spacing w:val="-1"/>
        </w:rPr>
        <w:t>o</w:t>
      </w:r>
      <w:r>
        <w:rPr>
          <w:color w:val="000009"/>
          <w:spacing w:val="-1"/>
          <w:w w:val="99"/>
        </w:rPr>
        <w:t>n</w:t>
      </w:r>
      <w:r>
        <w:rPr>
          <w:color w:val="000009"/>
        </w:rPr>
        <w:t>.</w:t>
      </w:r>
      <w:r>
        <w:rPr>
          <w:color w:val="000009"/>
        </w:rPr>
        <w:t xml:space="preserve"> </w:t>
      </w:r>
      <w:r>
        <w:rPr>
          <w:color w:val="000009"/>
          <w:spacing w:val="4"/>
        </w:rPr>
        <w:t xml:space="preserve"> </w:t>
      </w:r>
      <w:r>
        <w:rPr>
          <w:color w:val="000009"/>
          <w:spacing w:val="-1"/>
          <w:w w:val="99"/>
        </w:rPr>
        <w:t>Su</w:t>
      </w:r>
      <w:r>
        <w:rPr>
          <w:color w:val="000009"/>
        </w:rPr>
        <w:t>ffice</w:t>
      </w:r>
      <w:r>
        <w:rPr>
          <w:color w:val="000009"/>
          <w:spacing w:val="2"/>
        </w:rPr>
        <w:t xml:space="preserve"> </w:t>
      </w:r>
      <w:r>
        <w:rPr>
          <w:color w:val="000009"/>
        </w:rPr>
        <w:t>it</w:t>
      </w:r>
      <w:r>
        <w:rPr>
          <w:color w:val="000009"/>
          <w:spacing w:val="1"/>
        </w:rPr>
        <w:t xml:space="preserve"> </w:t>
      </w:r>
      <w:r>
        <w:rPr>
          <w:color w:val="000009"/>
          <w:spacing w:val="-1"/>
        </w:rPr>
        <w:t>t</w:t>
      </w:r>
      <w:r>
        <w:rPr>
          <w:color w:val="000009"/>
          <w:w w:val="99"/>
        </w:rPr>
        <w:t>o</w:t>
      </w:r>
      <w:r>
        <w:rPr>
          <w:color w:val="000009"/>
          <w:spacing w:val="3"/>
        </w:rPr>
        <w:t xml:space="preserve"> </w:t>
      </w:r>
      <w:r>
        <w:rPr>
          <w:color w:val="000009"/>
          <w:spacing w:val="-1"/>
          <w:w w:val="99"/>
        </w:rPr>
        <w:t>o</w:t>
      </w:r>
      <w:r>
        <w:rPr>
          <w:color w:val="000009"/>
          <w:w w:val="99"/>
        </w:rPr>
        <w:t>b</w:t>
      </w:r>
      <w:r>
        <w:rPr>
          <w:color w:val="000009"/>
          <w:spacing w:val="-2"/>
          <w:w w:val="99"/>
        </w:rPr>
        <w:t>s</w:t>
      </w:r>
      <w:r>
        <w:rPr>
          <w:color w:val="000009"/>
        </w:rPr>
        <w:t xml:space="preserve">erve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43"/>
        </w:rPr>
        <w:t xml:space="preserve"> </w:t>
      </w:r>
      <w:r>
        <w:rPr>
          <w:color w:val="000009"/>
        </w:rPr>
        <w:t>g</w:t>
      </w:r>
      <w:r>
        <w:rPr>
          <w:color w:val="000009"/>
          <w:spacing w:val="-1"/>
          <w:w w:val="99"/>
        </w:rPr>
        <w:t>o</w:t>
      </w:r>
      <w:r>
        <w:rPr>
          <w:color w:val="000009"/>
        </w:rPr>
        <w:t>i</w:t>
      </w:r>
      <w:r>
        <w:rPr>
          <w:color w:val="000009"/>
          <w:spacing w:val="-1"/>
        </w:rPr>
        <w:t>n</w:t>
      </w:r>
      <w:r>
        <w:rPr>
          <w:color w:val="000009"/>
          <w:w w:val="99"/>
        </w:rPr>
        <w:t xml:space="preserve">g </w:t>
      </w:r>
      <w:r>
        <w:rPr>
          <w:color w:val="000009"/>
          <w:spacing w:val="-41"/>
          <w:w w:val="99"/>
        </w:rPr>
        <w:t xml:space="preserve"> </w:t>
      </w:r>
      <w:r>
        <w:rPr>
          <w:color w:val="000009"/>
          <w:spacing w:val="-2"/>
          <w:w w:val="99"/>
        </w:rPr>
        <w:t>b</w:t>
      </w:r>
      <w:r>
        <w:rPr>
          <w:color w:val="000009"/>
          <w:w w:val="99"/>
        </w:rPr>
        <w:t xml:space="preserve">y </w:t>
      </w:r>
      <w:r>
        <w:rPr>
          <w:color w:val="000009"/>
          <w:spacing w:val="-41"/>
          <w:w w:val="99"/>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spacing w:val="-1"/>
          <w:w w:val="99"/>
        </w:rPr>
        <w:t>a</w:t>
      </w:r>
      <w:r>
        <w:rPr>
          <w:color w:val="000009"/>
          <w:w w:val="99"/>
        </w:rPr>
        <w:t>ve</w:t>
      </w:r>
      <w:r>
        <w:rPr>
          <w:color w:val="000009"/>
          <w:spacing w:val="-2"/>
          <w:w w:val="99"/>
        </w:rPr>
        <w:t>r</w:t>
      </w:r>
      <w:r>
        <w:rPr>
          <w:color w:val="000009"/>
        </w:rPr>
        <w:t>m</w:t>
      </w:r>
      <w:r>
        <w:rPr>
          <w:color w:val="000009"/>
          <w:w w:val="99"/>
        </w:rPr>
        <w:t>e</w:t>
      </w:r>
      <w:r>
        <w:rPr>
          <w:color w:val="000009"/>
          <w:spacing w:val="-1"/>
          <w:w w:val="99"/>
        </w:rPr>
        <w:t>n</w:t>
      </w:r>
      <w:r>
        <w:rPr>
          <w:color w:val="000009"/>
          <w:spacing w:val="-1"/>
        </w:rPr>
        <w:t>t</w:t>
      </w:r>
      <w:r>
        <w:rPr>
          <w:color w:val="000009"/>
          <w:w w:val="99"/>
        </w:rPr>
        <w:t xml:space="preserve">s </w:t>
      </w:r>
      <w:r>
        <w:rPr>
          <w:color w:val="000009"/>
          <w:spacing w:val="-42"/>
          <w:w w:val="99"/>
        </w:rPr>
        <w:t xml:space="preserve"> </w:t>
      </w:r>
      <w:r>
        <w:rPr>
          <w:color w:val="000009"/>
          <w:w w:val="99"/>
        </w:rPr>
        <w:t xml:space="preserve">in </w:t>
      </w:r>
      <w:r>
        <w:rPr>
          <w:color w:val="000009"/>
          <w:spacing w:val="-41"/>
          <w:w w:val="99"/>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w w:val="99"/>
        </w:rPr>
        <w:t>pl</w:t>
      </w:r>
      <w:r>
        <w:rPr>
          <w:color w:val="000009"/>
          <w:spacing w:val="-1"/>
          <w:w w:val="99"/>
        </w:rPr>
        <w:t>a</w:t>
      </w:r>
      <w:r>
        <w:rPr>
          <w:color w:val="000009"/>
          <w:w w:val="99"/>
        </w:rPr>
        <w:t>i</w:t>
      </w:r>
      <w:r>
        <w:rPr>
          <w:color w:val="000009"/>
          <w:spacing w:val="-1"/>
          <w:w w:val="99"/>
        </w:rPr>
        <w:t>n</w:t>
      </w:r>
      <w:r>
        <w:rPr>
          <w:color w:val="000009"/>
          <w:spacing w:val="-1"/>
        </w:rPr>
        <w:t>t</w:t>
      </w:r>
      <w:r>
        <w:rPr>
          <w:color w:val="000009"/>
        </w:rPr>
        <w:t>,</w:t>
      </w:r>
      <w:r>
        <w:rPr>
          <w:color w:val="000009"/>
        </w:rPr>
        <w:t xml:space="preserve"> </w:t>
      </w:r>
      <w:r>
        <w:rPr>
          <w:color w:val="000009"/>
          <w:spacing w:val="-42"/>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spacing w:val="-1"/>
          <w:w w:val="99"/>
        </w:rPr>
        <w:t>a</w:t>
      </w:r>
      <w:r>
        <w:rPr>
          <w:color w:val="000009"/>
        </w:rPr>
        <w:t>r</w:t>
      </w:r>
      <w:r>
        <w:rPr>
          <w:color w:val="000009"/>
          <w:w w:val="99"/>
        </w:rPr>
        <w:t>g</w:t>
      </w:r>
      <w:r>
        <w:rPr>
          <w:color w:val="000009"/>
          <w:spacing w:val="-1"/>
          <w:w w:val="99"/>
        </w:rPr>
        <w:t>u</w:t>
      </w:r>
      <w:r>
        <w:rPr>
          <w:color w:val="000009"/>
          <w:spacing w:val="-2"/>
        </w:rPr>
        <w:t>m</w:t>
      </w:r>
      <w:r>
        <w:rPr>
          <w:color w:val="000009"/>
          <w:w w:val="99"/>
        </w:rPr>
        <w:t>e</w:t>
      </w:r>
      <w:r>
        <w:rPr>
          <w:color w:val="000009"/>
          <w:spacing w:val="-1"/>
          <w:w w:val="99"/>
        </w:rPr>
        <w:t>n</w:t>
      </w:r>
      <w:r>
        <w:rPr>
          <w:color w:val="000009"/>
        </w:rPr>
        <w:t>t</w:t>
      </w:r>
      <w:r>
        <w:rPr>
          <w:color w:val="000009"/>
        </w:rPr>
        <w:t xml:space="preserve"> </w:t>
      </w:r>
      <w:r>
        <w:rPr>
          <w:color w:val="000009"/>
          <w:spacing w:val="-41"/>
        </w:rPr>
        <w:t xml:space="preserve"> </w:t>
      </w:r>
      <w:r>
        <w:rPr>
          <w:color w:val="000009"/>
          <w:spacing w:val="-1"/>
          <w:w w:val="99"/>
        </w:rPr>
        <w:t>o</w:t>
      </w:r>
      <w:r>
        <w:rPr>
          <w:color w:val="000009"/>
        </w:rPr>
        <w:t>f</w:t>
      </w:r>
      <w:r>
        <w:rPr>
          <w:color w:val="000009"/>
        </w:rPr>
        <w:t xml:space="preserve"> </w:t>
      </w:r>
      <w:r>
        <w:rPr>
          <w:color w:val="000009"/>
          <w:spacing w:val="-42"/>
        </w:rPr>
        <w:t xml:space="preserve"> </w:t>
      </w:r>
      <w:r>
        <w:rPr>
          <w:color w:val="000009"/>
          <w:spacing w:val="-1"/>
        </w:rPr>
        <w:t>t</w:t>
      </w:r>
      <w:r>
        <w:rPr>
          <w:color w:val="000009"/>
          <w:spacing w:val="-1"/>
          <w:w w:val="99"/>
        </w:rPr>
        <w:t>h</w:t>
      </w:r>
      <w:r>
        <w:rPr>
          <w:color w:val="000009"/>
          <w:w w:val="99"/>
        </w:rPr>
        <w:t xml:space="preserve">e </w:t>
      </w:r>
      <w:r>
        <w:rPr>
          <w:color w:val="000009"/>
        </w:rPr>
        <w:t>r</w:t>
      </w:r>
      <w:r>
        <w:rPr>
          <w:color w:val="000009"/>
          <w:w w:val="99"/>
        </w:rPr>
        <w:t>e</w:t>
      </w:r>
      <w:r>
        <w:rPr>
          <w:color w:val="000009"/>
          <w:spacing w:val="-2"/>
          <w:w w:val="99"/>
        </w:rPr>
        <w:t>s</w:t>
      </w:r>
      <w:r>
        <w:rPr>
          <w:color w:val="000009"/>
          <w:w w:val="99"/>
        </w:rPr>
        <w:t>po</w:t>
      </w:r>
      <w:r>
        <w:rPr>
          <w:color w:val="000009"/>
          <w:spacing w:val="-1"/>
          <w:w w:val="99"/>
        </w:rPr>
        <w:t>n</w:t>
      </w:r>
      <w:r>
        <w:rPr>
          <w:color w:val="000009"/>
          <w:w w:val="99"/>
        </w:rPr>
        <w:t>de</w:t>
      </w:r>
      <w:r>
        <w:rPr>
          <w:color w:val="000009"/>
          <w:spacing w:val="-1"/>
          <w:w w:val="99"/>
        </w:rPr>
        <w:t>n</w:t>
      </w:r>
      <w:r>
        <w:rPr>
          <w:color w:val="000009"/>
          <w:spacing w:val="-1"/>
        </w:rPr>
        <w:t>t</w:t>
      </w:r>
      <w:r>
        <w:rPr>
          <w:color w:val="000009"/>
          <w:w w:val="99"/>
        </w:rPr>
        <w:t xml:space="preserve">s  </w:t>
      </w:r>
      <w:r>
        <w:rPr>
          <w:color w:val="000009"/>
          <w:spacing w:val="-43"/>
          <w:w w:val="99"/>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rPr>
        <w:t xml:space="preserve">  </w:t>
      </w:r>
      <w:r>
        <w:rPr>
          <w:color w:val="000009"/>
          <w:spacing w:val="-44"/>
        </w:rPr>
        <w:t xml:space="preserve"> </w:t>
      </w:r>
      <w:r>
        <w:rPr>
          <w:color w:val="000009"/>
          <w:spacing w:val="-1"/>
        </w:rPr>
        <w:t>t</w:t>
      </w:r>
      <w:r>
        <w:rPr>
          <w:color w:val="000009"/>
          <w:spacing w:val="-1"/>
          <w:w w:val="99"/>
        </w:rPr>
        <w:t>h</w:t>
      </w:r>
      <w:r>
        <w:rPr>
          <w:color w:val="000009"/>
          <w:w w:val="99"/>
        </w:rPr>
        <w:t xml:space="preserve">e  </w:t>
      </w:r>
      <w:r>
        <w:rPr>
          <w:color w:val="000009"/>
          <w:spacing w:val="-43"/>
          <w:w w:val="99"/>
        </w:rPr>
        <w:t xml:space="preserve"> </w:t>
      </w:r>
      <w:r>
        <w:rPr>
          <w:color w:val="000009"/>
          <w:spacing w:val="-1"/>
          <w:w w:val="99"/>
        </w:rPr>
        <w:t>a</w:t>
      </w:r>
      <w:r>
        <w:rPr>
          <w:color w:val="000009"/>
          <w:w w:val="99"/>
        </w:rPr>
        <w:t>ppell</w:t>
      </w:r>
      <w:r>
        <w:rPr>
          <w:color w:val="000009"/>
          <w:spacing w:val="-1"/>
          <w:w w:val="99"/>
        </w:rPr>
        <w:t>an</w:t>
      </w:r>
      <w:r>
        <w:rPr>
          <w:color w:val="000009"/>
        </w:rPr>
        <w:t>t</w:t>
      </w:r>
      <w:r>
        <w:rPr>
          <w:color w:val="000009"/>
        </w:rPr>
        <w:t xml:space="preserve">  </w:t>
      </w:r>
      <w:r>
        <w:rPr>
          <w:color w:val="000009"/>
          <w:spacing w:val="-44"/>
        </w:rPr>
        <w:t xml:space="preserve"> </w:t>
      </w:r>
      <w:r>
        <w:rPr>
          <w:color w:val="000009"/>
          <w:spacing w:val="-1"/>
          <w:w w:val="99"/>
        </w:rPr>
        <w:t>ha</w:t>
      </w:r>
      <w:r>
        <w:rPr>
          <w:color w:val="000009"/>
          <w:w w:val="99"/>
        </w:rPr>
        <w:t>d</w:t>
      </w:r>
      <w:r>
        <w:rPr>
          <w:color w:val="000009"/>
        </w:rPr>
        <w:t xml:space="preserve">  </w:t>
      </w:r>
      <w:r>
        <w:rPr>
          <w:color w:val="000009"/>
          <w:spacing w:val="-42"/>
        </w:rPr>
        <w:t xml:space="preserve"> </w:t>
      </w:r>
      <w:r>
        <w:rPr>
          <w:color w:val="000009"/>
          <w:spacing w:val="-2"/>
          <w:w w:val="99"/>
        </w:rPr>
        <w:t>p</w:t>
      </w:r>
      <w:r>
        <w:rPr>
          <w:color w:val="000009"/>
        </w:rPr>
        <w:t>l</w:t>
      </w:r>
      <w:r>
        <w:rPr>
          <w:color w:val="000009"/>
          <w:spacing w:val="-1"/>
        </w:rPr>
        <w:t>a</w:t>
      </w:r>
      <w:r>
        <w:rPr>
          <w:color w:val="000009"/>
          <w:w w:val="99"/>
        </w:rPr>
        <w:t xml:space="preserve">ced  </w:t>
      </w:r>
      <w:r>
        <w:rPr>
          <w:color w:val="000009"/>
          <w:spacing w:val="-43"/>
          <w:w w:val="99"/>
        </w:rPr>
        <w:t xml:space="preserve"> </w:t>
      </w:r>
      <w:r>
        <w:rPr>
          <w:color w:val="000009"/>
          <w:spacing w:val="-2"/>
        </w:rPr>
        <w:t>r</w:t>
      </w:r>
      <w:r>
        <w:rPr>
          <w:color w:val="000009"/>
        </w:rPr>
        <w:t>eli</w:t>
      </w:r>
      <w:r>
        <w:rPr>
          <w:color w:val="000009"/>
          <w:spacing w:val="-1"/>
        </w:rPr>
        <w:t>a</w:t>
      </w:r>
      <w:r>
        <w:rPr>
          <w:color w:val="000009"/>
          <w:spacing w:val="-1"/>
          <w:w w:val="99"/>
        </w:rPr>
        <w:t>n</w:t>
      </w:r>
      <w:r>
        <w:rPr>
          <w:color w:val="000009"/>
          <w:w w:val="99"/>
        </w:rPr>
        <w:t xml:space="preserve">ce  </w:t>
      </w:r>
      <w:r>
        <w:rPr>
          <w:color w:val="000009"/>
          <w:spacing w:val="-43"/>
          <w:w w:val="99"/>
        </w:rPr>
        <w:t xml:space="preserve"> </w:t>
      </w:r>
      <w:r>
        <w:rPr>
          <w:color w:val="000009"/>
          <w:w w:val="99"/>
        </w:rPr>
        <w:t>on</w:t>
      </w:r>
      <w:r>
        <w:rPr>
          <w:color w:val="000009"/>
        </w:rPr>
        <w:t xml:space="preserve">  </w:t>
      </w:r>
      <w:r>
        <w:rPr>
          <w:color w:val="000009"/>
          <w:spacing w:val="-45"/>
        </w:rPr>
        <w:t xml:space="preserve"> </w:t>
      </w:r>
      <w:r>
        <w:rPr>
          <w:color w:val="000009"/>
          <w:spacing w:val="-1"/>
        </w:rPr>
        <w:t>t</w:t>
      </w:r>
      <w:r>
        <w:rPr>
          <w:color w:val="000009"/>
          <w:spacing w:val="-1"/>
          <w:w w:val="99"/>
        </w:rPr>
        <w:t>h</w:t>
      </w:r>
      <w:r>
        <w:rPr>
          <w:color w:val="000009"/>
          <w:w w:val="99"/>
        </w:rPr>
        <w:t>e c</w:t>
      </w:r>
      <w:r>
        <w:rPr>
          <w:color w:val="000009"/>
          <w:spacing w:val="-1"/>
          <w:w w:val="99"/>
        </w:rPr>
        <w:t>o</w:t>
      </w:r>
      <w:r>
        <w:rPr>
          <w:color w:val="000009"/>
        </w:rPr>
        <w:t>rr</w:t>
      </w:r>
      <w:r>
        <w:rPr>
          <w:color w:val="000009"/>
          <w:spacing w:val="-2"/>
          <w:w w:val="99"/>
        </w:rPr>
        <w:t>e</w:t>
      </w:r>
      <w:r>
        <w:rPr>
          <w:color w:val="000009"/>
          <w:w w:val="99"/>
        </w:rPr>
        <w:t>spo</w:t>
      </w:r>
      <w:r>
        <w:rPr>
          <w:color w:val="000009"/>
          <w:spacing w:val="-1"/>
          <w:w w:val="99"/>
        </w:rPr>
        <w:t>n</w:t>
      </w:r>
      <w:r>
        <w:rPr>
          <w:color w:val="000009"/>
          <w:w w:val="99"/>
        </w:rPr>
        <w:t>de</w:t>
      </w:r>
      <w:r>
        <w:rPr>
          <w:color w:val="000009"/>
          <w:spacing w:val="-1"/>
          <w:w w:val="99"/>
        </w:rPr>
        <w:t>n</w:t>
      </w:r>
      <w:r>
        <w:rPr>
          <w:color w:val="000009"/>
          <w:w w:val="99"/>
        </w:rPr>
        <w:t xml:space="preserve">ce </w:t>
      </w:r>
      <w:r>
        <w:rPr>
          <w:color w:val="000009"/>
          <w:spacing w:val="34"/>
          <w:w w:val="99"/>
        </w:rPr>
        <w:t xml:space="preserve"> </w:t>
      </w:r>
      <w:r>
        <w:rPr>
          <w:color w:val="000009"/>
          <w:spacing w:val="-1"/>
        </w:rPr>
        <w:t>t</w:t>
      </w:r>
      <w:r>
        <w:rPr>
          <w:color w:val="000009"/>
          <w:w w:val="99"/>
        </w:rPr>
        <w:t>o</w:t>
      </w:r>
      <w:r>
        <w:rPr>
          <w:color w:val="000009"/>
        </w:rPr>
        <w:t xml:space="preserve"> </w:t>
      </w:r>
      <w:r>
        <w:rPr>
          <w:color w:val="000009"/>
          <w:spacing w:val="35"/>
        </w:rPr>
        <w:t xml:space="preserve"> </w:t>
      </w:r>
      <w:r>
        <w:rPr>
          <w:color w:val="000009"/>
        </w:rPr>
        <w:t>g</w:t>
      </w:r>
      <w:r>
        <w:rPr>
          <w:color w:val="000009"/>
        </w:rPr>
        <w:t>et</w:t>
      </w:r>
      <w:r>
        <w:rPr>
          <w:color w:val="000009"/>
        </w:rPr>
        <w:t xml:space="preserve"> </w:t>
      </w:r>
      <w:r>
        <w:rPr>
          <w:color w:val="000009"/>
          <w:spacing w:val="33"/>
        </w:rPr>
        <w:t xml:space="preserve"> </w:t>
      </w:r>
      <w:r>
        <w:rPr>
          <w:color w:val="000009"/>
        </w:rPr>
        <w:t>e</w:t>
      </w:r>
      <w:r>
        <w:rPr>
          <w:color w:val="000009"/>
          <w:spacing w:val="-1"/>
        </w:rPr>
        <w:t>x</w:t>
      </w:r>
      <w:r>
        <w:rPr>
          <w:color w:val="000009"/>
          <w:spacing w:val="-1"/>
        </w:rPr>
        <w:t>t</w:t>
      </w:r>
      <w:r>
        <w:rPr>
          <w:color w:val="000009"/>
          <w:w w:val="99"/>
        </w:rPr>
        <w:t>e</w:t>
      </w:r>
      <w:r>
        <w:rPr>
          <w:color w:val="000009"/>
          <w:spacing w:val="-1"/>
          <w:w w:val="99"/>
        </w:rPr>
        <w:t>n</w:t>
      </w:r>
      <w:r>
        <w:rPr>
          <w:color w:val="000009"/>
        </w:rPr>
        <w:t>sio</w:t>
      </w:r>
      <w:r>
        <w:rPr>
          <w:color w:val="000009"/>
          <w:w w:val="99"/>
        </w:rPr>
        <w:t>n</w:t>
      </w:r>
      <w:r>
        <w:rPr>
          <w:color w:val="000009"/>
        </w:rPr>
        <w:t xml:space="preserve"> </w:t>
      </w:r>
      <w:r>
        <w:rPr>
          <w:color w:val="000009"/>
          <w:spacing w:val="35"/>
        </w:rPr>
        <w:t xml:space="preserve"> </w:t>
      </w:r>
      <w:r>
        <w:rPr>
          <w:color w:val="000009"/>
          <w:spacing w:val="-1"/>
          <w:w w:val="99"/>
        </w:rPr>
        <w:t>o</w:t>
      </w:r>
      <w:r>
        <w:rPr>
          <w:color w:val="000009"/>
        </w:rPr>
        <w:t>f</w:t>
      </w:r>
      <w:r>
        <w:rPr>
          <w:color w:val="000009"/>
        </w:rPr>
        <w:t xml:space="preserve"> </w:t>
      </w:r>
      <w:r>
        <w:rPr>
          <w:color w:val="000009"/>
          <w:spacing w:val="34"/>
        </w:rPr>
        <w:t xml:space="preserve">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rPr>
        <w:t>limi</w:t>
      </w:r>
      <w:r>
        <w:rPr>
          <w:color w:val="000009"/>
          <w:spacing w:val="-1"/>
        </w:rPr>
        <w:t>t</w:t>
      </w:r>
      <w:r>
        <w:rPr>
          <w:color w:val="000009"/>
          <w:spacing w:val="-1"/>
          <w:w w:val="99"/>
        </w:rPr>
        <w:t>a</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35"/>
        </w:rPr>
        <w:t xml:space="preserve"> </w:t>
      </w:r>
      <w:r>
        <w:rPr>
          <w:color w:val="000009"/>
          <w:w w:val="99"/>
        </w:rPr>
        <w:t>p</w:t>
      </w:r>
      <w:r>
        <w:rPr>
          <w:color w:val="000009"/>
          <w:spacing w:val="-2"/>
          <w:w w:val="99"/>
        </w:rPr>
        <w:t>e</w:t>
      </w:r>
      <w:r>
        <w:rPr>
          <w:color w:val="000009"/>
        </w:rPr>
        <w:t>ri</w:t>
      </w:r>
      <w:r>
        <w:rPr>
          <w:color w:val="000009"/>
          <w:spacing w:val="-1"/>
        </w:rPr>
        <w:t>o</w:t>
      </w:r>
      <w:r>
        <w:rPr>
          <w:color w:val="000009"/>
        </w:rPr>
        <w:t>d,</w:t>
      </w:r>
      <w:r>
        <w:rPr>
          <w:color w:val="000009"/>
        </w:rPr>
        <w:t xml:space="preserve"> </w:t>
      </w:r>
      <w:r>
        <w:rPr>
          <w:color w:val="000009"/>
          <w:spacing w:val="36"/>
        </w:rPr>
        <w:t xml:space="preserve"> </w:t>
      </w:r>
      <w:r>
        <w:rPr>
          <w:color w:val="000009"/>
        </w:rPr>
        <w:t xml:space="preserve">is </w:t>
      </w:r>
      <w:r>
        <w:rPr>
          <w:color w:val="000009"/>
          <w:spacing w:val="-1"/>
          <w:w w:val="99"/>
        </w:rPr>
        <w:t>u</w:t>
      </w:r>
      <w:r>
        <w:rPr>
          <w:color w:val="000009"/>
          <w:w w:val="99"/>
        </w:rPr>
        <w:t>n</w:t>
      </w:r>
      <w:r>
        <w:rPr>
          <w:color w:val="000009"/>
          <w:spacing w:val="-1"/>
        </w:rPr>
        <w:t>t</w:t>
      </w:r>
      <w:r>
        <w:rPr>
          <w:color w:val="000009"/>
          <w:w w:val="99"/>
        </w:rPr>
        <w:t>e</w:t>
      </w:r>
      <w:r>
        <w:rPr>
          <w:color w:val="000009"/>
          <w:spacing w:val="-1"/>
          <w:w w:val="99"/>
        </w:rPr>
        <w:t>na</w:t>
      </w:r>
      <w:r>
        <w:rPr>
          <w:color w:val="000009"/>
        </w:rPr>
        <w:t>ble.</w:t>
      </w:r>
      <w:r>
        <w:rPr>
          <w:color w:val="000009"/>
        </w:rPr>
        <w:t xml:space="preserve">    </w:t>
      </w:r>
      <w:r>
        <w:rPr>
          <w:color w:val="000009"/>
          <w:spacing w:val="-41"/>
        </w:rPr>
        <w:t xml:space="preserve"> </w:t>
      </w:r>
      <w:r>
        <w:rPr>
          <w:color w:val="000009"/>
          <w:w w:val="99"/>
        </w:rPr>
        <w:t>T</w:t>
      </w:r>
      <w:r>
        <w:rPr>
          <w:color w:val="000009"/>
          <w:spacing w:val="-1"/>
          <w:w w:val="99"/>
        </w:rPr>
        <w:t>h</w:t>
      </w:r>
      <w:r>
        <w:rPr>
          <w:color w:val="000009"/>
          <w:w w:val="99"/>
        </w:rPr>
        <w:t xml:space="preserve">e </w:t>
      </w:r>
      <w:r>
        <w:rPr>
          <w:color w:val="000009"/>
          <w:spacing w:val="24"/>
          <w:w w:val="99"/>
        </w:rPr>
        <w:t xml:space="preserve"> </w:t>
      </w:r>
      <w:r>
        <w:rPr>
          <w:color w:val="000009"/>
          <w:spacing w:val="-1"/>
          <w:w w:val="99"/>
        </w:rPr>
        <w:t>a</w:t>
      </w:r>
      <w:r>
        <w:rPr>
          <w:color w:val="000009"/>
          <w:spacing w:val="-2"/>
          <w:w w:val="99"/>
        </w:rPr>
        <w:t>v</w:t>
      </w:r>
      <w:r>
        <w:rPr>
          <w:color w:val="000009"/>
          <w:w w:val="99"/>
        </w:rPr>
        <w:t>er</w:t>
      </w:r>
      <w:r>
        <w:rPr>
          <w:color w:val="000009"/>
          <w:spacing w:val="-2"/>
        </w:rPr>
        <w:t>m</w:t>
      </w:r>
      <w:r>
        <w:rPr>
          <w:color w:val="000009"/>
          <w:w w:val="99"/>
        </w:rPr>
        <w:t>e</w:t>
      </w:r>
      <w:r>
        <w:rPr>
          <w:color w:val="000009"/>
          <w:spacing w:val="-1"/>
          <w:w w:val="99"/>
        </w:rPr>
        <w:t>n</w:t>
      </w:r>
      <w:r>
        <w:rPr>
          <w:color w:val="000009"/>
          <w:spacing w:val="-1"/>
        </w:rPr>
        <w:t>t</w:t>
      </w:r>
      <w:r>
        <w:rPr>
          <w:color w:val="000009"/>
          <w:w w:val="99"/>
        </w:rPr>
        <w:t xml:space="preserve">s </w:t>
      </w:r>
      <w:r>
        <w:rPr>
          <w:color w:val="000009"/>
          <w:spacing w:val="26"/>
          <w:w w:val="99"/>
        </w:rPr>
        <w:t xml:space="preserve"> </w:t>
      </w:r>
      <w:r>
        <w:rPr>
          <w:color w:val="000009"/>
          <w:w w:val="99"/>
        </w:rPr>
        <w:t xml:space="preserve">in </w:t>
      </w:r>
      <w:r>
        <w:rPr>
          <w:color w:val="000009"/>
          <w:spacing w:val="23"/>
          <w:w w:val="99"/>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w w:val="99"/>
        </w:rPr>
        <w:t>pl</w:t>
      </w:r>
      <w:r>
        <w:rPr>
          <w:color w:val="000009"/>
          <w:spacing w:val="-1"/>
          <w:w w:val="99"/>
        </w:rPr>
        <w:t>a</w:t>
      </w:r>
      <w:r>
        <w:rPr>
          <w:color w:val="000009"/>
          <w:w w:val="99"/>
        </w:rPr>
        <w:t>i</w:t>
      </w:r>
      <w:r>
        <w:rPr>
          <w:color w:val="000009"/>
          <w:spacing w:val="-1"/>
          <w:w w:val="99"/>
        </w:rPr>
        <w:t>n</w:t>
      </w:r>
      <w:r>
        <w:rPr>
          <w:color w:val="000009"/>
          <w:spacing w:val="-1"/>
        </w:rPr>
        <w:t>t</w:t>
      </w:r>
      <w:r>
        <w:rPr>
          <w:color w:val="000009"/>
        </w:rPr>
        <w:t>,</w:t>
      </w:r>
      <w:r>
        <w:rPr>
          <w:color w:val="000009"/>
        </w:rPr>
        <w:t xml:space="preserve"> </w:t>
      </w:r>
      <w:r>
        <w:rPr>
          <w:color w:val="000009"/>
          <w:spacing w:val="24"/>
        </w:rPr>
        <w:t xml:space="preserve"> </w:t>
      </w:r>
      <w:r>
        <w:rPr>
          <w:color w:val="000009"/>
          <w:w w:val="99"/>
        </w:rPr>
        <w:t>h</w:t>
      </w:r>
      <w:r>
        <w:rPr>
          <w:color w:val="000009"/>
          <w:spacing w:val="-1"/>
          <w:w w:val="99"/>
        </w:rPr>
        <w:t>o</w:t>
      </w:r>
      <w:r>
        <w:rPr>
          <w:color w:val="000009"/>
          <w:spacing w:val="-1"/>
        </w:rPr>
        <w:t>w</w:t>
      </w:r>
      <w:r>
        <w:rPr>
          <w:color w:val="000009"/>
          <w:w w:val="99"/>
        </w:rPr>
        <w:t>ev</w:t>
      </w:r>
      <w:r>
        <w:rPr>
          <w:color w:val="000009"/>
          <w:spacing w:val="-2"/>
          <w:w w:val="99"/>
        </w:rPr>
        <w:t>e</w:t>
      </w:r>
      <w:r>
        <w:rPr>
          <w:color w:val="000009"/>
        </w:rPr>
        <w:t>r,</w:t>
      </w:r>
      <w:r>
        <w:rPr>
          <w:color w:val="000009"/>
        </w:rPr>
        <w:t xml:space="preserve"> </w:t>
      </w:r>
      <w:r>
        <w:rPr>
          <w:color w:val="000009"/>
          <w:spacing w:val="24"/>
        </w:rPr>
        <w:t xml:space="preserve"> </w:t>
      </w:r>
      <w:r>
        <w:rPr>
          <w:color w:val="000009"/>
          <w:spacing w:val="-1"/>
          <w:w w:val="99"/>
        </w:rPr>
        <w:t>a</w:t>
      </w:r>
      <w:r>
        <w:rPr>
          <w:color w:val="000009"/>
        </w:rPr>
        <w:t>r</w:t>
      </w:r>
      <w:r>
        <w:rPr>
          <w:color w:val="000009"/>
          <w:w w:val="99"/>
        </w:rPr>
        <w:t xml:space="preserve">e </w:t>
      </w:r>
      <w:r>
        <w:rPr>
          <w:color w:val="000009"/>
          <w:spacing w:val="24"/>
          <w:w w:val="99"/>
        </w:rPr>
        <w:t xml:space="preserve"> </w:t>
      </w:r>
      <w:r>
        <w:rPr>
          <w:color w:val="000009"/>
          <w:spacing w:val="-2"/>
          <w:w w:val="99"/>
        </w:rPr>
        <w:t>v</w:t>
      </w:r>
      <w:r>
        <w:rPr>
          <w:color w:val="000009"/>
          <w:w w:val="99"/>
        </w:rPr>
        <w:t>e</w:t>
      </w:r>
      <w:r>
        <w:rPr>
          <w:color w:val="000009"/>
          <w:spacing w:val="-2"/>
          <w:w w:val="99"/>
        </w:rPr>
        <w:t>r</w:t>
      </w:r>
      <w:r>
        <w:rPr>
          <w:color w:val="000009"/>
          <w:w w:val="99"/>
        </w:rPr>
        <w:t>y e</w:t>
      </w:r>
      <w:r>
        <w:rPr>
          <w:color w:val="000009"/>
          <w:spacing w:val="-1"/>
          <w:w w:val="99"/>
        </w:rPr>
        <w:t>x</w:t>
      </w:r>
      <w:r>
        <w:rPr>
          <w:color w:val="000009"/>
        </w:rPr>
        <w:t>plicit</w:t>
      </w:r>
      <w:r>
        <w:rPr>
          <w:color w:val="000009"/>
        </w:rPr>
        <w:t xml:space="preserve"> </w:t>
      </w:r>
      <w:r>
        <w:rPr>
          <w:color w:val="000009"/>
          <w:spacing w:val="-21"/>
        </w:rPr>
        <w:t xml:space="preserve"> </w:t>
      </w:r>
      <w:r>
        <w:rPr>
          <w:color w:val="000009"/>
          <w:spacing w:val="-1"/>
        </w:rPr>
        <w:t>t</w:t>
      </w:r>
      <w:r>
        <w:rPr>
          <w:color w:val="000009"/>
          <w:w w:val="99"/>
        </w:rPr>
        <w:t>o</w:t>
      </w:r>
      <w:r>
        <w:rPr>
          <w:color w:val="000009"/>
        </w:rPr>
        <w:t xml:space="preserve"> </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rPr>
        <w:t>effect</w:t>
      </w:r>
      <w:r>
        <w:rPr>
          <w:color w:val="000009"/>
        </w:rPr>
        <w:t xml:space="preserve"> </w:t>
      </w:r>
      <w:r>
        <w:rPr>
          <w:color w:val="000009"/>
          <w:spacing w:val="-23"/>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w w:val="99"/>
        </w:rPr>
        <w:t>g</w:t>
      </w:r>
      <w:r>
        <w:rPr>
          <w:color w:val="000009"/>
          <w:spacing w:val="-2"/>
        </w:rPr>
        <w:t>r</w:t>
      </w:r>
      <w:r>
        <w:rPr>
          <w:color w:val="000009"/>
        </w:rPr>
        <w:t>iev</w:t>
      </w:r>
      <w:r>
        <w:rPr>
          <w:color w:val="000009"/>
          <w:spacing w:val="-1"/>
        </w:rPr>
        <w:t>a</w:t>
      </w:r>
      <w:r>
        <w:rPr>
          <w:color w:val="000009"/>
          <w:spacing w:val="-1"/>
          <w:w w:val="99"/>
        </w:rPr>
        <w:t>n</w:t>
      </w:r>
      <w:r>
        <w:rPr>
          <w:color w:val="000009"/>
          <w:w w:val="99"/>
        </w:rPr>
        <w:t xml:space="preserve">ce </w:t>
      </w:r>
      <w:r>
        <w:rPr>
          <w:color w:val="000009"/>
          <w:spacing w:val="-22"/>
          <w:w w:val="99"/>
        </w:rPr>
        <w:t xml:space="preserve"> </w:t>
      </w:r>
      <w:r>
        <w:rPr>
          <w:color w:val="000009"/>
          <w:spacing w:val="-1"/>
          <w:w w:val="99"/>
        </w:rPr>
        <w:t>o</w:t>
      </w:r>
      <w:r>
        <w:rPr>
          <w:color w:val="000009"/>
        </w:rPr>
        <w:t>f</w:t>
      </w:r>
      <w:r>
        <w:rPr>
          <w:color w:val="000009"/>
        </w:rPr>
        <w:t xml:space="preserve"> </w:t>
      </w:r>
      <w:r>
        <w:rPr>
          <w:color w:val="000009"/>
          <w:spacing w:val="-20"/>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spacing w:val="-1"/>
          <w:w w:val="99"/>
        </w:rPr>
        <w:t>a</w:t>
      </w:r>
      <w:r>
        <w:rPr>
          <w:color w:val="000009"/>
          <w:w w:val="99"/>
        </w:rPr>
        <w:t>p</w:t>
      </w:r>
      <w:r>
        <w:rPr>
          <w:color w:val="000009"/>
          <w:spacing w:val="-2"/>
          <w:w w:val="99"/>
        </w:rPr>
        <w:t>p</w:t>
      </w:r>
      <w:r>
        <w:rPr>
          <w:color w:val="000009"/>
        </w:rPr>
        <w:t>ell</w:t>
      </w:r>
      <w:r>
        <w:rPr>
          <w:color w:val="000009"/>
          <w:spacing w:val="1"/>
        </w:rPr>
        <w:t>a</w:t>
      </w:r>
      <w:r>
        <w:rPr>
          <w:color w:val="000009"/>
          <w:spacing w:val="-1"/>
          <w:w w:val="99"/>
        </w:rPr>
        <w:t>n</w:t>
      </w:r>
      <w:r>
        <w:rPr>
          <w:color w:val="000009"/>
        </w:rPr>
        <w:t>t</w:t>
      </w:r>
      <w:r>
        <w:rPr>
          <w:color w:val="000009"/>
        </w:rPr>
        <w:t xml:space="preserve"> </w:t>
      </w:r>
      <w:r>
        <w:rPr>
          <w:color w:val="000009"/>
          <w:spacing w:val="-21"/>
        </w:rPr>
        <w:t xml:space="preserve"> </w:t>
      </w:r>
      <w:r>
        <w:rPr>
          <w:color w:val="000009"/>
          <w:spacing w:val="-1"/>
          <w:w w:val="99"/>
        </w:rPr>
        <w:t>a</w:t>
      </w:r>
      <w:r>
        <w:rPr>
          <w:color w:val="000009"/>
          <w:w w:val="99"/>
        </w:rPr>
        <w:t>b</w:t>
      </w:r>
      <w:r>
        <w:rPr>
          <w:color w:val="000009"/>
          <w:spacing w:val="-1"/>
          <w:w w:val="99"/>
        </w:rPr>
        <w:t>ou</w:t>
      </w:r>
      <w:r>
        <w:rPr>
          <w:color w:val="000009"/>
        </w:rPr>
        <w:t xml:space="preserve">t </w:t>
      </w:r>
      <w:r>
        <w:rPr>
          <w:color w:val="000009"/>
          <w:spacing w:val="-1"/>
          <w:w w:val="99"/>
        </w:rPr>
        <w:t>un</w:t>
      </w:r>
      <w:r>
        <w:rPr>
          <w:color w:val="000009"/>
        </w:rPr>
        <w:t>i</w:t>
      </w:r>
      <w:r>
        <w:rPr>
          <w:color w:val="000009"/>
          <w:spacing w:val="1"/>
        </w:rPr>
        <w:t>l</w:t>
      </w:r>
      <w:r>
        <w:rPr>
          <w:color w:val="000009"/>
          <w:spacing w:val="-1"/>
          <w:w w:val="99"/>
        </w:rPr>
        <w:t>a</w:t>
      </w:r>
      <w:r>
        <w:rPr>
          <w:color w:val="000009"/>
          <w:spacing w:val="-1"/>
        </w:rPr>
        <w:t>t</w:t>
      </w:r>
      <w:r>
        <w:rPr>
          <w:color w:val="000009"/>
        </w:rPr>
        <w:t>er</w:t>
      </w:r>
      <w:r>
        <w:rPr>
          <w:color w:val="000009"/>
          <w:spacing w:val="-1"/>
          <w:w w:val="99"/>
        </w:rPr>
        <w:t>a</w:t>
      </w:r>
      <w:r>
        <w:rPr>
          <w:color w:val="000009"/>
        </w:rPr>
        <w:t>l</w:t>
      </w:r>
      <w:r>
        <w:rPr>
          <w:color w:val="000009"/>
        </w:rPr>
        <w:t xml:space="preserve"> </w:t>
      </w:r>
      <w:r>
        <w:rPr>
          <w:color w:val="000009"/>
          <w:spacing w:val="-12"/>
        </w:rPr>
        <w:t xml:space="preserve"> </w:t>
      </w:r>
      <w:r>
        <w:rPr>
          <w:color w:val="000009"/>
          <w:w w:val="99"/>
        </w:rPr>
        <w:t>c</w:t>
      </w:r>
      <w:r>
        <w:rPr>
          <w:color w:val="000009"/>
          <w:spacing w:val="-1"/>
          <w:w w:val="99"/>
        </w:rPr>
        <w:t>ha</w:t>
      </w:r>
      <w:r>
        <w:rPr>
          <w:color w:val="000009"/>
        </w:rPr>
        <w:t>r</w:t>
      </w:r>
      <w:r>
        <w:rPr>
          <w:color w:val="000009"/>
          <w:w w:val="99"/>
        </w:rPr>
        <w:t>g</w:t>
      </w:r>
      <w:r>
        <w:rPr>
          <w:color w:val="000009"/>
        </w:rPr>
        <w:t>i</w:t>
      </w:r>
      <w:r>
        <w:rPr>
          <w:color w:val="000009"/>
          <w:spacing w:val="-1"/>
        </w:rPr>
        <w:t>n</w:t>
      </w:r>
      <w:r>
        <w:rPr>
          <w:color w:val="000009"/>
          <w:w w:val="99"/>
        </w:rPr>
        <w:t xml:space="preserve">g </w:t>
      </w:r>
      <w:r>
        <w:rPr>
          <w:color w:val="000009"/>
          <w:spacing w:val="-11"/>
          <w:w w:val="99"/>
        </w:rPr>
        <w:t xml:space="preserve"> </w:t>
      </w:r>
      <w:r>
        <w:rPr>
          <w:color w:val="000009"/>
          <w:spacing w:val="-1"/>
          <w:w w:val="99"/>
        </w:rPr>
        <w:t>o</w:t>
      </w:r>
      <w:r>
        <w:rPr>
          <w:color w:val="000009"/>
        </w:rPr>
        <w:t>f</w:t>
      </w:r>
      <w:r>
        <w:rPr>
          <w:color w:val="000009"/>
        </w:rPr>
        <w:t xml:space="preserve"> </w:t>
      </w:r>
      <w:r>
        <w:rPr>
          <w:color w:val="000009"/>
          <w:spacing w:val="-10"/>
        </w:rPr>
        <w:t xml:space="preserve"> </w:t>
      </w:r>
      <w:r>
        <w:rPr>
          <w:color w:val="000009"/>
        </w:rPr>
        <w:t>i</w:t>
      </w:r>
      <w:r>
        <w:rPr>
          <w:color w:val="000009"/>
          <w:spacing w:val="-1"/>
        </w:rPr>
        <w:t>n</w:t>
      </w:r>
      <w:r>
        <w:rPr>
          <w:color w:val="000009"/>
          <w:spacing w:val="-1"/>
        </w:rPr>
        <w:t>t</w:t>
      </w:r>
      <w:r>
        <w:rPr>
          <w:color w:val="000009"/>
        </w:rPr>
        <w:t>e</w:t>
      </w:r>
      <w:r>
        <w:rPr>
          <w:color w:val="000009"/>
          <w:spacing w:val="-2"/>
        </w:rPr>
        <w:t>r</w:t>
      </w:r>
      <w:r>
        <w:rPr>
          <w:color w:val="000009"/>
        </w:rPr>
        <w:t>es</w:t>
      </w:r>
      <w:r>
        <w:rPr>
          <w:color w:val="000009"/>
          <w:spacing w:val="-1"/>
        </w:rPr>
        <w:t>t</w:t>
      </w:r>
      <w:r>
        <w:rPr>
          <w:color w:val="000009"/>
          <w:w w:val="99"/>
        </w:rPr>
        <w:t>/c</w:t>
      </w:r>
      <w:r>
        <w:rPr>
          <w:color w:val="000009"/>
          <w:spacing w:val="-1"/>
          <w:w w:val="99"/>
        </w:rPr>
        <w:t>o</w:t>
      </w:r>
      <w:r>
        <w:rPr>
          <w:color w:val="000009"/>
        </w:rPr>
        <w:t>mmissi</w:t>
      </w:r>
      <w:r>
        <w:rPr>
          <w:color w:val="000009"/>
          <w:spacing w:val="-1"/>
        </w:rPr>
        <w:t>o</w:t>
      </w:r>
      <w:r>
        <w:rPr>
          <w:color w:val="000009"/>
          <w:w w:val="99"/>
        </w:rPr>
        <w:t>n</w:t>
      </w:r>
      <w:r>
        <w:rPr>
          <w:color w:val="000009"/>
        </w:rPr>
        <w:t xml:space="preserve"> </w:t>
      </w:r>
      <w:r>
        <w:rPr>
          <w:color w:val="000009"/>
          <w:spacing w:val="-11"/>
        </w:rPr>
        <w:t xml:space="preserve"> </w:t>
      </w:r>
      <w:r>
        <w:rPr>
          <w:color w:val="000009"/>
          <w:spacing w:val="-2"/>
          <w:w w:val="99"/>
        </w:rPr>
        <w:t>b</w:t>
      </w:r>
      <w:r>
        <w:rPr>
          <w:color w:val="000009"/>
          <w:w w:val="99"/>
        </w:rPr>
        <w:t xml:space="preserve">y </w:t>
      </w:r>
      <w:r>
        <w:rPr>
          <w:color w:val="000009"/>
          <w:spacing w:val="-11"/>
          <w:w w:val="99"/>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rPr>
        <w:t>r</w:t>
      </w:r>
      <w:r>
        <w:rPr>
          <w:color w:val="000009"/>
          <w:spacing w:val="-2"/>
          <w:w w:val="99"/>
        </w:rPr>
        <w:t>e</w:t>
      </w:r>
      <w:r>
        <w:rPr>
          <w:color w:val="000009"/>
          <w:w w:val="99"/>
        </w:rPr>
        <w:t>spo</w:t>
      </w:r>
      <w:r>
        <w:rPr>
          <w:color w:val="000009"/>
          <w:spacing w:val="-1"/>
          <w:w w:val="99"/>
        </w:rPr>
        <w:t>n</w:t>
      </w:r>
      <w:r>
        <w:rPr>
          <w:color w:val="000009"/>
          <w:w w:val="99"/>
        </w:rPr>
        <w:t>de</w:t>
      </w:r>
      <w:r>
        <w:rPr>
          <w:color w:val="000009"/>
          <w:spacing w:val="-1"/>
          <w:w w:val="99"/>
        </w:rPr>
        <w:t>n</w:t>
      </w:r>
      <w:r>
        <w:rPr>
          <w:color w:val="000009"/>
          <w:spacing w:val="-1"/>
        </w:rPr>
        <w:t>t</w:t>
      </w:r>
      <w:r>
        <w:rPr>
          <w:color w:val="000009"/>
        </w:rPr>
        <w:t>­ B</w:t>
      </w:r>
      <w:r>
        <w:rPr>
          <w:color w:val="000009"/>
          <w:spacing w:val="-1"/>
          <w:w w:val="99"/>
        </w:rPr>
        <w:t>an</w:t>
      </w:r>
      <w:r>
        <w:rPr>
          <w:color w:val="000009"/>
          <w:w w:val="99"/>
        </w:rPr>
        <w:t>k</w:t>
      </w:r>
      <w:r>
        <w:rPr>
          <w:color w:val="000009"/>
          <w:spacing w:val="26"/>
        </w:rPr>
        <w:t xml:space="preserve"> </w:t>
      </w:r>
      <w:r>
        <w:rPr>
          <w:color w:val="000009"/>
          <w:spacing w:val="-1"/>
        </w:rPr>
        <w:t>w</w:t>
      </w:r>
      <w:r>
        <w:rPr>
          <w:color w:val="000009"/>
          <w:spacing w:val="-1"/>
          <w:w w:val="99"/>
        </w:rPr>
        <w:t>a</w:t>
      </w:r>
      <w:r>
        <w:rPr>
          <w:color w:val="000009"/>
          <w:w w:val="99"/>
        </w:rPr>
        <w:t>s</w:t>
      </w:r>
      <w:r>
        <w:rPr>
          <w:color w:val="000009"/>
          <w:spacing w:val="24"/>
        </w:rPr>
        <w:t xml:space="preserve"> </w:t>
      </w:r>
      <w:r>
        <w:rPr>
          <w:color w:val="000009"/>
        </w:rPr>
        <w:t>fi</w:t>
      </w:r>
      <w:r>
        <w:rPr>
          <w:color w:val="000009"/>
          <w:spacing w:val="-2"/>
        </w:rPr>
        <w:t>r</w:t>
      </w:r>
      <w:r>
        <w:rPr>
          <w:color w:val="000009"/>
        </w:rPr>
        <w:t>mly</w:t>
      </w:r>
      <w:r>
        <w:rPr>
          <w:color w:val="000009"/>
          <w:spacing w:val="24"/>
        </w:rPr>
        <w:t xml:space="preserve"> </w:t>
      </w:r>
      <w:r>
        <w:rPr>
          <w:color w:val="000009"/>
          <w:w w:val="99"/>
        </w:rPr>
        <w:t>de</w:t>
      </w:r>
      <w:r>
        <w:rPr>
          <w:color w:val="000009"/>
          <w:spacing w:val="-1"/>
          <w:w w:val="99"/>
        </w:rPr>
        <w:t>n</w:t>
      </w:r>
      <w:r>
        <w:rPr>
          <w:color w:val="000009"/>
        </w:rPr>
        <w:t>ied</w:t>
      </w:r>
      <w:r>
        <w:rPr>
          <w:color w:val="000009"/>
          <w:spacing w:val="24"/>
        </w:rPr>
        <w:t xml:space="preserve"> </w:t>
      </w:r>
      <w:r>
        <w:rPr>
          <w:color w:val="000009"/>
          <w:spacing w:val="-1"/>
          <w:w w:val="99"/>
        </w:rPr>
        <w:t>o</w:t>
      </w:r>
      <w:r>
        <w:rPr>
          <w:color w:val="000009"/>
        </w:rPr>
        <w:t>r</w:t>
      </w:r>
      <w:r>
        <w:rPr>
          <w:color w:val="000009"/>
          <w:spacing w:val="24"/>
        </w:rPr>
        <w:t xml:space="preserve"> </w:t>
      </w:r>
      <w:r>
        <w:rPr>
          <w:color w:val="000009"/>
        </w:rPr>
        <w:t>r</w:t>
      </w:r>
      <w:r>
        <w:rPr>
          <w:color w:val="000009"/>
          <w:w w:val="99"/>
        </w:rPr>
        <w:t>ef</w:t>
      </w:r>
      <w:r>
        <w:rPr>
          <w:color w:val="000009"/>
          <w:spacing w:val="-1"/>
          <w:w w:val="99"/>
        </w:rPr>
        <w:t>u</w:t>
      </w:r>
      <w:r>
        <w:rPr>
          <w:color w:val="000009"/>
          <w:w w:val="99"/>
        </w:rPr>
        <w:t>s</w:t>
      </w:r>
      <w:r>
        <w:rPr>
          <w:color w:val="000009"/>
          <w:spacing w:val="-2"/>
          <w:w w:val="99"/>
        </w:rPr>
        <w:t>e</w:t>
      </w:r>
      <w:r>
        <w:rPr>
          <w:color w:val="000009"/>
          <w:w w:val="99"/>
        </w:rPr>
        <w:t>d</w:t>
      </w:r>
      <w:r>
        <w:rPr>
          <w:color w:val="000009"/>
          <w:spacing w:val="26"/>
        </w:rPr>
        <w:t xml:space="preserve"> </w:t>
      </w:r>
      <w:r>
        <w:rPr>
          <w:color w:val="000009"/>
          <w:spacing w:val="-2"/>
          <w:w w:val="99"/>
        </w:rPr>
        <w:t>b</w:t>
      </w:r>
      <w:r>
        <w:rPr>
          <w:color w:val="000009"/>
          <w:w w:val="99"/>
        </w:rPr>
        <w:t>y</w:t>
      </w:r>
      <w:r>
        <w:rPr>
          <w:color w:val="000009"/>
          <w:spacing w:val="24"/>
          <w:w w:val="99"/>
        </w:rPr>
        <w:t xml:space="preserv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spacing w:val="-1"/>
          <w:w w:val="99"/>
        </w:rPr>
        <w:t>S</w:t>
      </w:r>
      <w:r>
        <w:rPr>
          <w:color w:val="000009"/>
          <w:w w:val="99"/>
        </w:rPr>
        <w:t>e</w:t>
      </w:r>
      <w:r>
        <w:rPr>
          <w:color w:val="000009"/>
          <w:spacing w:val="-1"/>
          <w:w w:val="99"/>
        </w:rPr>
        <w:t>n</w:t>
      </w:r>
      <w:r>
        <w:rPr>
          <w:color w:val="000009"/>
          <w:spacing w:val="1"/>
        </w:rPr>
        <w:t>i</w:t>
      </w:r>
      <w:r>
        <w:rPr>
          <w:color w:val="000009"/>
          <w:spacing w:val="-1"/>
          <w:w w:val="99"/>
        </w:rPr>
        <w:t>o</w:t>
      </w:r>
      <w:r>
        <w:rPr>
          <w:color w:val="000009"/>
        </w:rPr>
        <w:t>r</w:t>
      </w:r>
      <w:r>
        <w:rPr>
          <w:color w:val="000009"/>
          <w:spacing w:val="24"/>
        </w:rPr>
        <w:t xml:space="preserve"> </w:t>
      </w:r>
      <w:r>
        <w:rPr>
          <w:color w:val="000009"/>
        </w:rPr>
        <w:t>M</w:t>
      </w:r>
      <w:r>
        <w:rPr>
          <w:color w:val="000009"/>
          <w:spacing w:val="-1"/>
        </w:rPr>
        <w:t>a</w:t>
      </w:r>
      <w:r>
        <w:rPr>
          <w:color w:val="000009"/>
          <w:spacing w:val="-1"/>
          <w:w w:val="99"/>
        </w:rPr>
        <w:t>na</w:t>
      </w:r>
      <w:r>
        <w:rPr>
          <w:color w:val="000009"/>
          <w:w w:val="99"/>
        </w:rPr>
        <w:t>g</w:t>
      </w:r>
      <w:r>
        <w:rPr>
          <w:color w:val="000009"/>
        </w:rPr>
        <w:t>er</w:t>
      </w:r>
      <w:r>
        <w:rPr>
          <w:color w:val="000009"/>
          <w:spacing w:val="24"/>
        </w:rPr>
        <w:t xml:space="preserve"> </w:t>
      </w:r>
      <w:r>
        <w:rPr>
          <w:color w:val="000009"/>
          <w:spacing w:val="-1"/>
          <w:w w:val="99"/>
        </w:rPr>
        <w:t>o</w:t>
      </w:r>
      <w:r>
        <w:rPr>
          <w:color w:val="000009"/>
        </w:rPr>
        <w:t>f</w:t>
      </w:r>
      <w:r>
        <w:rPr>
          <w:color w:val="000009"/>
          <w:spacing w:val="26"/>
        </w:rPr>
        <w:t xml:space="preserve"> </w:t>
      </w:r>
      <w:r>
        <w:rPr>
          <w:color w:val="000009"/>
          <w:spacing w:val="-1"/>
        </w:rPr>
        <w:t>t</w:t>
      </w:r>
      <w:r>
        <w:rPr>
          <w:color w:val="000009"/>
          <w:spacing w:val="-1"/>
          <w:w w:val="99"/>
        </w:rPr>
        <w:t>h</w:t>
      </w:r>
      <w:r>
        <w:rPr>
          <w:color w:val="000009"/>
          <w:w w:val="99"/>
        </w:rPr>
        <w:t xml:space="preserve">e </w:t>
      </w:r>
      <w:r>
        <w:rPr>
          <w:color w:val="000009"/>
        </w:rPr>
        <w:t>r</w:t>
      </w:r>
      <w:r>
        <w:rPr>
          <w:color w:val="000009"/>
          <w:w w:val="99"/>
        </w:rPr>
        <w:t>e</w:t>
      </w:r>
      <w:r>
        <w:rPr>
          <w:color w:val="000009"/>
          <w:spacing w:val="-2"/>
          <w:w w:val="99"/>
        </w:rPr>
        <w:t>s</w:t>
      </w:r>
      <w:r>
        <w:rPr>
          <w:color w:val="000009"/>
          <w:w w:val="99"/>
        </w:rPr>
        <w:t>po</w:t>
      </w:r>
      <w:r>
        <w:rPr>
          <w:color w:val="000009"/>
          <w:spacing w:val="-1"/>
          <w:w w:val="99"/>
        </w:rPr>
        <w:t>n</w:t>
      </w:r>
      <w:r>
        <w:rPr>
          <w:color w:val="000009"/>
          <w:w w:val="99"/>
        </w:rPr>
        <w:t>de</w:t>
      </w:r>
      <w:r>
        <w:rPr>
          <w:color w:val="000009"/>
          <w:spacing w:val="-1"/>
          <w:w w:val="99"/>
        </w:rPr>
        <w:t>n</w:t>
      </w:r>
      <w:r>
        <w:rPr>
          <w:color w:val="000009"/>
          <w:spacing w:val="-1"/>
        </w:rPr>
        <w:t>t</w:t>
      </w:r>
      <w:r>
        <w:rPr>
          <w:color w:val="000009"/>
        </w:rPr>
        <w:t>­B</w:t>
      </w:r>
      <w:r>
        <w:rPr>
          <w:color w:val="000009"/>
          <w:spacing w:val="-1"/>
          <w:w w:val="99"/>
        </w:rPr>
        <w:t>an</w:t>
      </w:r>
      <w:r>
        <w:rPr>
          <w:color w:val="000009"/>
          <w:w w:val="99"/>
        </w:rPr>
        <w:t>k</w:t>
      </w:r>
      <w:r>
        <w:rPr>
          <w:color w:val="000009"/>
        </w:rPr>
        <w:t xml:space="preserve">  vide  </w:t>
      </w:r>
      <w:r>
        <w:rPr>
          <w:color w:val="000009"/>
          <w:spacing w:val="-2"/>
        </w:rPr>
        <w:t>l</w:t>
      </w:r>
      <w:r>
        <w:rPr>
          <w:color w:val="000009"/>
        </w:rPr>
        <w:t>e</w:t>
      </w:r>
      <w:r>
        <w:rPr>
          <w:color w:val="000009"/>
          <w:spacing w:val="-1"/>
        </w:rPr>
        <w:t>tt</w:t>
      </w:r>
      <w:r>
        <w:rPr>
          <w:color w:val="000009"/>
        </w:rPr>
        <w:t xml:space="preserve">er </w:t>
      </w:r>
      <w:r>
        <w:rPr>
          <w:color w:val="000009"/>
          <w:spacing w:val="1"/>
        </w:rPr>
        <w:t xml:space="preserve"> </w:t>
      </w:r>
      <w:r>
        <w:rPr>
          <w:color w:val="000009"/>
          <w:w w:val="99"/>
        </w:rPr>
        <w:t>d</w:t>
      </w:r>
      <w:r>
        <w:rPr>
          <w:color w:val="000009"/>
          <w:spacing w:val="-1"/>
          <w:w w:val="99"/>
        </w:rPr>
        <w:t>a</w:t>
      </w:r>
      <w:r>
        <w:rPr>
          <w:color w:val="000009"/>
          <w:spacing w:val="-1"/>
        </w:rPr>
        <w:t>t</w:t>
      </w:r>
      <w:r>
        <w:rPr>
          <w:color w:val="000009"/>
          <w:w w:val="99"/>
        </w:rPr>
        <w:t>ed</w:t>
      </w:r>
      <w:r>
        <w:rPr>
          <w:color w:val="000009"/>
        </w:rPr>
        <w:t xml:space="preserve">  </w:t>
      </w:r>
      <w:r>
        <w:rPr>
          <w:color w:val="000009"/>
          <w:spacing w:val="-2"/>
          <w:w w:val="99"/>
        </w:rPr>
        <w:t>8</w:t>
      </w:r>
      <w:r>
        <w:rPr>
          <w:color w:val="000009"/>
          <w:w w:val="99"/>
        </w:rPr>
        <w:t>.5.20</w:t>
      </w:r>
      <w:r>
        <w:rPr>
          <w:color w:val="000009"/>
          <w:spacing w:val="-2"/>
          <w:w w:val="99"/>
        </w:rPr>
        <w:t>0</w:t>
      </w:r>
      <w:r>
        <w:rPr>
          <w:color w:val="000009"/>
          <w:w w:val="99"/>
        </w:rPr>
        <w:t>2</w:t>
      </w:r>
      <w:r>
        <w:rPr>
          <w:color w:val="000009"/>
        </w:rPr>
        <w:t xml:space="preserve">  </w:t>
      </w:r>
      <w:r>
        <w:rPr>
          <w:color w:val="000009"/>
          <w:spacing w:val="-1"/>
          <w:w w:val="99"/>
        </w:rPr>
        <w:t>an</w:t>
      </w:r>
      <w:r>
        <w:rPr>
          <w:color w:val="000009"/>
          <w:w w:val="99"/>
        </w:rPr>
        <w:t>d</w:t>
      </w:r>
      <w:r>
        <w:rPr>
          <w:color w:val="000009"/>
        </w:rPr>
        <w:t xml:space="preserve">  in </w:t>
      </w:r>
      <w:r>
        <w:rPr>
          <w:color w:val="000009"/>
          <w:spacing w:val="1"/>
        </w:rPr>
        <w:t xml:space="preserve"> </w:t>
      </w:r>
      <w:r>
        <w:rPr>
          <w:color w:val="000009"/>
          <w:w w:val="99"/>
        </w:rPr>
        <w:t>p</w:t>
      </w:r>
      <w:r>
        <w:rPr>
          <w:color w:val="000009"/>
          <w:spacing w:val="-3"/>
          <w:w w:val="99"/>
        </w:rPr>
        <w:t>a</w:t>
      </w:r>
      <w:r>
        <w:rPr>
          <w:color w:val="000009"/>
        </w:rPr>
        <w:t>r</w:t>
      </w:r>
      <w:r>
        <w:rPr>
          <w:color w:val="000009"/>
          <w:spacing w:val="-1"/>
        </w:rPr>
        <w:t>t</w:t>
      </w:r>
      <w:r>
        <w:rPr>
          <w:color w:val="000009"/>
        </w:rPr>
        <w:t>ic</w:t>
      </w:r>
      <w:r>
        <w:rPr>
          <w:color w:val="000009"/>
          <w:spacing w:val="-1"/>
        </w:rPr>
        <w:t>u</w:t>
      </w:r>
      <w:r>
        <w:rPr>
          <w:color w:val="000009"/>
        </w:rPr>
        <w:t>l</w:t>
      </w:r>
      <w:r>
        <w:rPr>
          <w:color w:val="000009"/>
          <w:spacing w:val="-1"/>
        </w:rPr>
        <w:t>a</w:t>
      </w:r>
      <w:r>
        <w:rPr>
          <w:color w:val="000009"/>
        </w:rPr>
        <w:t>r le</w:t>
      </w:r>
      <w:r>
        <w:rPr>
          <w:color w:val="000009"/>
          <w:spacing w:val="-1"/>
        </w:rPr>
        <w:t>tt</w:t>
      </w:r>
      <w:r>
        <w:rPr>
          <w:color w:val="000009"/>
        </w:rPr>
        <w:t xml:space="preserve">er  </w:t>
      </w:r>
      <w:r>
        <w:rPr>
          <w:color w:val="000009"/>
          <w:spacing w:val="-9"/>
        </w:rPr>
        <w:t xml:space="preserve"> </w:t>
      </w:r>
      <w:r>
        <w:rPr>
          <w:color w:val="000009"/>
          <w:w w:val="99"/>
        </w:rPr>
        <w:t>d</w:t>
      </w:r>
      <w:r>
        <w:rPr>
          <w:color w:val="000009"/>
          <w:spacing w:val="-1"/>
          <w:w w:val="99"/>
        </w:rPr>
        <w:t>a</w:t>
      </w:r>
      <w:r>
        <w:rPr>
          <w:color w:val="000009"/>
          <w:spacing w:val="-1"/>
        </w:rPr>
        <w:t>t</w:t>
      </w:r>
      <w:r>
        <w:rPr>
          <w:color w:val="000009"/>
          <w:w w:val="99"/>
        </w:rPr>
        <w:t>ed</w:t>
      </w:r>
      <w:r>
        <w:rPr>
          <w:color w:val="000009"/>
        </w:rPr>
        <w:t xml:space="preserve">  </w:t>
      </w:r>
      <w:r>
        <w:rPr>
          <w:color w:val="000009"/>
          <w:spacing w:val="-12"/>
        </w:rPr>
        <w:t xml:space="preserve"> </w:t>
      </w:r>
      <w:r>
        <w:rPr>
          <w:color w:val="000009"/>
        </w:rPr>
        <w:t>19.9</w:t>
      </w:r>
      <w:r>
        <w:rPr>
          <w:color w:val="000009"/>
          <w:spacing w:val="-2"/>
        </w:rPr>
        <w:t>.</w:t>
      </w:r>
      <w:r>
        <w:rPr>
          <w:color w:val="000009"/>
          <w:w w:val="99"/>
        </w:rPr>
        <w:t>2002</w:t>
      </w:r>
      <w:r>
        <w:rPr>
          <w:color w:val="000009"/>
        </w:rPr>
        <w:t xml:space="preserve">  </w:t>
      </w:r>
      <w:r>
        <w:rPr>
          <w:color w:val="000009"/>
          <w:spacing w:val="-9"/>
        </w:rPr>
        <w:t xml:space="preserve"> </w:t>
      </w:r>
      <w:r>
        <w:rPr>
          <w:color w:val="000009"/>
          <w:spacing w:val="-1"/>
          <w:w w:val="99"/>
        </w:rPr>
        <w:t>an</w:t>
      </w:r>
      <w:r>
        <w:rPr>
          <w:color w:val="000009"/>
          <w:w w:val="99"/>
        </w:rPr>
        <w:t>d</w:t>
      </w:r>
      <w:r>
        <w:rPr>
          <w:color w:val="000009"/>
        </w:rPr>
        <w:t xml:space="preserve">  </w:t>
      </w:r>
      <w:r>
        <w:rPr>
          <w:color w:val="000009"/>
          <w:spacing w:val="-9"/>
        </w:rPr>
        <w:t xml:space="preserve"> </w:t>
      </w:r>
      <w:r>
        <w:rPr>
          <w:color w:val="000009"/>
          <w:spacing w:val="-1"/>
          <w:w w:val="99"/>
        </w:rPr>
        <w:t>a</w:t>
      </w:r>
      <w:r>
        <w:rPr>
          <w:color w:val="000009"/>
          <w:w w:val="99"/>
        </w:rPr>
        <w:t>g</w:t>
      </w:r>
      <w:r>
        <w:rPr>
          <w:color w:val="000009"/>
          <w:spacing w:val="-1"/>
          <w:w w:val="99"/>
        </w:rPr>
        <w:t>a</w:t>
      </w:r>
      <w:r>
        <w:rPr>
          <w:color w:val="000009"/>
        </w:rPr>
        <w:t xml:space="preserve">in  </w:t>
      </w:r>
      <w:r>
        <w:rPr>
          <w:color w:val="000009"/>
          <w:spacing w:val="-11"/>
        </w:rPr>
        <w:t xml:space="preserve"> </w:t>
      </w:r>
      <w:r>
        <w:rPr>
          <w:color w:val="000009"/>
          <w:w w:val="99"/>
        </w:rPr>
        <w:t>by</w:t>
      </w:r>
      <w:r>
        <w:rPr>
          <w:color w:val="000009"/>
        </w:rPr>
        <w:t xml:space="preserve">  </w:t>
      </w:r>
      <w:r>
        <w:rPr>
          <w:color w:val="000009"/>
          <w:spacing w:val="-11"/>
        </w:rPr>
        <w:t xml:space="preserve"> </w:t>
      </w:r>
      <w:r>
        <w:rPr>
          <w:color w:val="000009"/>
          <w:spacing w:val="-1"/>
          <w:w w:val="99"/>
        </w:rPr>
        <w:t>A</w:t>
      </w:r>
      <w:r>
        <w:rPr>
          <w:color w:val="000009"/>
          <w:w w:val="99"/>
        </w:rPr>
        <w:t>dv</w:t>
      </w:r>
      <w:r>
        <w:rPr>
          <w:color w:val="000009"/>
          <w:spacing w:val="-1"/>
          <w:w w:val="99"/>
        </w:rPr>
        <w:t>o</w:t>
      </w:r>
      <w:r>
        <w:rPr>
          <w:color w:val="000009"/>
          <w:w w:val="99"/>
        </w:rPr>
        <w:t>c</w:t>
      </w:r>
      <w:r>
        <w:rPr>
          <w:color w:val="000009"/>
          <w:spacing w:val="-1"/>
          <w:w w:val="99"/>
        </w:rPr>
        <w:t>a</w:t>
      </w:r>
      <w:r>
        <w:rPr>
          <w:color w:val="000009"/>
          <w:spacing w:val="-1"/>
        </w:rPr>
        <w:t>t</w:t>
      </w:r>
      <w:r>
        <w:rPr>
          <w:color w:val="000009"/>
          <w:w w:val="99"/>
        </w:rPr>
        <w:t>e’s</w:t>
      </w:r>
      <w:r>
        <w:rPr>
          <w:color w:val="000009"/>
        </w:rPr>
        <w:t xml:space="preserve">  </w:t>
      </w:r>
      <w:r>
        <w:rPr>
          <w:color w:val="000009"/>
          <w:spacing w:val="-9"/>
        </w:rPr>
        <w:t xml:space="preserve"> </w:t>
      </w:r>
      <w:r>
        <w:rPr>
          <w:color w:val="000009"/>
        </w:rPr>
        <w:t>le</w:t>
      </w:r>
      <w:r>
        <w:rPr>
          <w:color w:val="000009"/>
          <w:spacing w:val="-1"/>
        </w:rPr>
        <w:t>tt</w:t>
      </w:r>
      <w:r>
        <w:rPr>
          <w:color w:val="000009"/>
        </w:rPr>
        <w:t xml:space="preserve">er  </w:t>
      </w:r>
      <w:r>
        <w:rPr>
          <w:color w:val="000009"/>
          <w:spacing w:val="-9"/>
        </w:rPr>
        <w:t xml:space="preserve"> </w:t>
      </w:r>
      <w:r>
        <w:rPr>
          <w:color w:val="000009"/>
          <w:spacing w:val="-1"/>
          <w:w w:val="99"/>
        </w:rPr>
        <w:t>o</w:t>
      </w:r>
      <w:r>
        <w:rPr>
          <w:color w:val="000009"/>
          <w:w w:val="99"/>
        </w:rPr>
        <w:t>n 23.</w:t>
      </w:r>
      <w:r>
        <w:rPr>
          <w:color w:val="000009"/>
          <w:spacing w:val="-2"/>
          <w:w w:val="99"/>
        </w:rPr>
        <w:t>1</w:t>
      </w:r>
      <w:r>
        <w:rPr>
          <w:color w:val="000009"/>
          <w:w w:val="99"/>
        </w:rPr>
        <w:t>2.200</w:t>
      </w:r>
      <w:r>
        <w:rPr>
          <w:color w:val="000009"/>
          <w:spacing w:val="-2"/>
          <w:w w:val="99"/>
        </w:rPr>
        <w:t>3</w:t>
      </w:r>
      <w:r>
        <w:rPr>
          <w:color w:val="000009"/>
        </w:rPr>
        <w:t>,</w:t>
      </w:r>
      <w:r>
        <w:rPr>
          <w:color w:val="000009"/>
          <w:spacing w:val="22"/>
        </w:rPr>
        <w:t xml:space="preserve"> </w:t>
      </w:r>
      <w:r>
        <w:rPr>
          <w:color w:val="000009"/>
        </w:rPr>
        <w:t>g</w:t>
      </w:r>
      <w:r>
        <w:rPr>
          <w:color w:val="000009"/>
        </w:rPr>
        <w:t>ivi</w:t>
      </w:r>
      <w:r>
        <w:rPr>
          <w:color w:val="000009"/>
          <w:spacing w:val="-1"/>
        </w:rPr>
        <w:t>n</w:t>
      </w:r>
      <w:r>
        <w:rPr>
          <w:color w:val="000009"/>
          <w:w w:val="99"/>
        </w:rPr>
        <w:t>g</w:t>
      </w:r>
      <w:r>
        <w:rPr>
          <w:color w:val="000009"/>
          <w:spacing w:val="22"/>
          <w:w w:val="99"/>
        </w:rPr>
        <w:t xml:space="preserve"> </w:t>
      </w:r>
      <w:r>
        <w:rPr>
          <w:color w:val="000009"/>
          <w:spacing w:val="-2"/>
        </w:rPr>
        <w:t>r</w:t>
      </w:r>
      <w:r>
        <w:rPr>
          <w:color w:val="000009"/>
        </w:rPr>
        <w:t>ise</w:t>
      </w:r>
      <w:r>
        <w:rPr>
          <w:color w:val="000009"/>
          <w:spacing w:val="22"/>
        </w:rPr>
        <w:t xml:space="preserve"> </w:t>
      </w:r>
      <w:r>
        <w:rPr>
          <w:color w:val="000009"/>
          <w:spacing w:val="-1"/>
        </w:rPr>
        <w:t>t</w:t>
      </w:r>
      <w:r>
        <w:rPr>
          <w:color w:val="000009"/>
          <w:w w:val="99"/>
        </w:rPr>
        <w:t>o</w:t>
      </w:r>
      <w:r>
        <w:rPr>
          <w:color w:val="000009"/>
          <w:spacing w:val="21"/>
        </w:rPr>
        <w:t xml:space="preserve"> </w:t>
      </w:r>
      <w:r>
        <w:rPr>
          <w:color w:val="000009"/>
        </w:rPr>
        <w:t>c</w:t>
      </w:r>
      <w:r>
        <w:rPr>
          <w:color w:val="000009"/>
          <w:spacing w:val="-1"/>
        </w:rPr>
        <w:t>a</w:t>
      </w:r>
      <w:r>
        <w:rPr>
          <w:color w:val="000009"/>
          <w:spacing w:val="-1"/>
          <w:w w:val="99"/>
        </w:rPr>
        <w:t>u</w:t>
      </w:r>
      <w:r>
        <w:rPr>
          <w:color w:val="000009"/>
          <w:w w:val="99"/>
        </w:rPr>
        <w:t>se</w:t>
      </w:r>
      <w:r>
        <w:rPr>
          <w:color w:val="000009"/>
          <w:spacing w:val="22"/>
          <w:w w:val="99"/>
        </w:rPr>
        <w:t xml:space="preserve"> </w:t>
      </w:r>
      <w:r>
        <w:rPr>
          <w:color w:val="000009"/>
          <w:spacing w:val="-1"/>
          <w:w w:val="99"/>
        </w:rPr>
        <w:t>o</w:t>
      </w:r>
      <w:r>
        <w:rPr>
          <w:color w:val="000009"/>
        </w:rPr>
        <w:t>f</w:t>
      </w:r>
      <w:r>
        <w:rPr>
          <w:color w:val="000009"/>
          <w:spacing w:val="22"/>
        </w:rPr>
        <w:t xml:space="preserve"> </w:t>
      </w:r>
      <w:r>
        <w:rPr>
          <w:color w:val="000009"/>
          <w:spacing w:val="-1"/>
          <w:w w:val="99"/>
        </w:rPr>
        <w:t>a</w:t>
      </w:r>
      <w:r>
        <w:rPr>
          <w:color w:val="000009"/>
        </w:rPr>
        <w:t>c</w:t>
      </w:r>
      <w:r>
        <w:rPr>
          <w:color w:val="000009"/>
          <w:spacing w:val="-1"/>
        </w:rPr>
        <w:t>t</w:t>
      </w:r>
      <w:r>
        <w:rPr>
          <w:color w:val="000009"/>
        </w:rPr>
        <w:t>i</w:t>
      </w:r>
      <w:r>
        <w:rPr>
          <w:color w:val="000009"/>
          <w:spacing w:val="-1"/>
        </w:rPr>
        <w:t>o</w:t>
      </w:r>
      <w:r>
        <w:rPr>
          <w:color w:val="000009"/>
          <w:w w:val="99"/>
        </w:rPr>
        <w:t>n</w:t>
      </w:r>
      <w:r>
        <w:rPr>
          <w:color w:val="000009"/>
          <w:spacing w:val="23"/>
        </w:rPr>
        <w:t xml:space="preserve"> </w:t>
      </w:r>
      <w:r>
        <w:rPr>
          <w:color w:val="000009"/>
          <w:spacing w:val="-1"/>
          <w:w w:val="99"/>
        </w:rPr>
        <w:t>an</w:t>
      </w:r>
      <w:r>
        <w:rPr>
          <w:color w:val="000009"/>
          <w:w w:val="99"/>
        </w:rPr>
        <w:t>d</w:t>
      </w:r>
      <w:r>
        <w:rPr>
          <w:color w:val="000009"/>
          <w:spacing w:val="22"/>
        </w:rPr>
        <w:t xml:space="preserve"> </w:t>
      </w:r>
      <w:r>
        <w:rPr>
          <w:color w:val="000009"/>
          <w:spacing w:val="-1"/>
          <w:w w:val="99"/>
        </w:rPr>
        <w:t>a</w:t>
      </w:r>
      <w:r>
        <w:rPr>
          <w:color w:val="000009"/>
          <w:w w:val="99"/>
        </w:rPr>
        <w:t>c</w:t>
      </w:r>
      <w:r>
        <w:rPr>
          <w:color w:val="000009"/>
          <w:spacing w:val="-2"/>
          <w:w w:val="99"/>
        </w:rPr>
        <w:t>c</w:t>
      </w:r>
      <w:r>
        <w:rPr>
          <w:color w:val="000009"/>
        </w:rPr>
        <w:t>r</w:t>
      </w:r>
      <w:r>
        <w:rPr>
          <w:color w:val="000009"/>
          <w:spacing w:val="-1"/>
          <w:w w:val="99"/>
        </w:rPr>
        <w:t>ua</w:t>
      </w:r>
      <w:r>
        <w:rPr>
          <w:color w:val="000009"/>
        </w:rPr>
        <w:t>l</w:t>
      </w:r>
      <w:r>
        <w:rPr>
          <w:color w:val="000009"/>
          <w:spacing w:val="21"/>
        </w:rPr>
        <w:t xml:space="preserve"> </w:t>
      </w:r>
      <w:r>
        <w:rPr>
          <w:color w:val="000009"/>
          <w:spacing w:val="-1"/>
          <w:w w:val="99"/>
        </w:rPr>
        <w:t>o</w:t>
      </w:r>
      <w:r>
        <w:rPr>
          <w:color w:val="000009"/>
        </w:rPr>
        <w:t>f</w:t>
      </w:r>
      <w:r>
        <w:rPr>
          <w:color w:val="000009"/>
          <w:spacing w:val="24"/>
        </w:rPr>
        <w:t xml:space="preserve"> </w:t>
      </w:r>
      <w:r>
        <w:rPr>
          <w:color w:val="000009"/>
          <w:spacing w:val="-2"/>
        </w:rPr>
        <w:t>r</w:t>
      </w:r>
      <w:r>
        <w:rPr>
          <w:color w:val="000009"/>
        </w:rPr>
        <w:t>ig</w:t>
      </w:r>
      <w:r>
        <w:rPr>
          <w:color w:val="000009"/>
          <w:spacing w:val="-1"/>
          <w:w w:val="99"/>
        </w:rPr>
        <w:t>h</w:t>
      </w:r>
      <w:r>
        <w:rPr>
          <w:color w:val="000009"/>
        </w:rPr>
        <w:t>t</w:t>
      </w:r>
      <w:r>
        <w:rPr>
          <w:color w:val="000009"/>
          <w:spacing w:val="21"/>
        </w:rPr>
        <w:t xml:space="preserve"> </w:t>
      </w:r>
      <w:r>
        <w:rPr>
          <w:color w:val="000009"/>
          <w:spacing w:val="-1"/>
        </w:rPr>
        <w:t>t</w:t>
      </w:r>
      <w:r>
        <w:rPr>
          <w:color w:val="000009"/>
          <w:w w:val="99"/>
        </w:rPr>
        <w:t>o</w:t>
      </w:r>
    </w:p>
    <w:p w:rsidR="00A10EB8" w:rsidRDefault="006811DA">
      <w:pPr>
        <w:spacing w:line="307" w:lineRule="exact"/>
        <w:ind w:left="501"/>
        <w:rPr>
          <w:sz w:val="28"/>
        </w:rPr>
      </w:pPr>
      <w:r>
        <w:rPr>
          <w:color w:val="000009"/>
          <w:sz w:val="28"/>
        </w:rPr>
        <w:t>sue.</w:t>
      </w:r>
    </w:p>
    <w:p w:rsidR="00A10EB8" w:rsidRDefault="00A10EB8">
      <w:pPr>
        <w:pStyle w:val="BodyText"/>
        <w:spacing w:before="5"/>
        <w:rPr>
          <w:sz w:val="10"/>
        </w:rPr>
      </w:pPr>
      <w:r w:rsidRPr="00A10EB8">
        <w:pict>
          <v:line id="_x0000_s1029" style="position:absolute;z-index:-251648000;mso-wrap-distance-left:0;mso-wrap-distance-right:0;mso-position-horizontal-relative:page" from="1in,8.3pt" to="184.8pt,8.3pt" strokeweight=".5pt">
            <w10:wrap type="topAndBottom" anchorx="page"/>
          </v:line>
        </w:pict>
      </w:r>
    </w:p>
    <w:p w:rsidR="00A10EB8" w:rsidRDefault="006811DA">
      <w:pPr>
        <w:spacing w:before="25"/>
        <w:ind w:left="501"/>
        <w:rPr>
          <w:rFonts w:ascii="Arial"/>
          <w:sz w:val="20"/>
        </w:rPr>
      </w:pPr>
      <w:bookmarkStart w:id="6" w:name="_bookmark6"/>
      <w:bookmarkStart w:id="7" w:name="_bookmark7"/>
      <w:bookmarkEnd w:id="6"/>
      <w:bookmarkEnd w:id="7"/>
      <w:r>
        <w:rPr>
          <w:rFonts w:ascii="Arial"/>
          <w:color w:val="000009"/>
          <w:w w:val="110"/>
          <w:sz w:val="20"/>
        </w:rPr>
        <w:t>7 AIR 1962 SC</w:t>
      </w:r>
      <w:r>
        <w:rPr>
          <w:rFonts w:ascii="Arial"/>
          <w:color w:val="000009"/>
          <w:spacing w:val="-29"/>
          <w:w w:val="110"/>
          <w:sz w:val="20"/>
        </w:rPr>
        <w:t xml:space="preserve"> </w:t>
      </w:r>
      <w:r>
        <w:rPr>
          <w:rFonts w:ascii="Arial"/>
          <w:color w:val="000009"/>
          <w:w w:val="110"/>
          <w:sz w:val="20"/>
        </w:rPr>
        <w:t>1716</w:t>
      </w:r>
    </w:p>
    <w:p w:rsidR="00A10EB8" w:rsidRDefault="006811DA">
      <w:pPr>
        <w:spacing w:before="4"/>
        <w:ind w:left="501"/>
        <w:rPr>
          <w:rFonts w:ascii="Arial"/>
          <w:sz w:val="20"/>
        </w:rPr>
      </w:pPr>
      <w:bookmarkStart w:id="8" w:name="_bookmark8"/>
      <w:bookmarkEnd w:id="8"/>
      <w:r>
        <w:rPr>
          <w:rFonts w:ascii="Arial"/>
          <w:color w:val="000009"/>
          <w:w w:val="110"/>
          <w:sz w:val="20"/>
        </w:rPr>
        <w:t>8 (1989) 4 SCC</w:t>
      </w:r>
      <w:r>
        <w:rPr>
          <w:rFonts w:ascii="Arial"/>
          <w:color w:val="000009"/>
          <w:spacing w:val="-5"/>
          <w:w w:val="110"/>
          <w:sz w:val="20"/>
        </w:rPr>
        <w:t xml:space="preserve"> </w:t>
      </w:r>
      <w:r>
        <w:rPr>
          <w:rFonts w:ascii="Arial"/>
          <w:color w:val="000009"/>
          <w:w w:val="110"/>
          <w:sz w:val="20"/>
        </w:rPr>
        <w:t>582</w:t>
      </w:r>
    </w:p>
    <w:p w:rsidR="00A10EB8" w:rsidRDefault="006811DA">
      <w:pPr>
        <w:spacing w:before="2"/>
        <w:ind w:left="501"/>
        <w:rPr>
          <w:rFonts w:ascii="Arial"/>
          <w:sz w:val="20"/>
        </w:rPr>
      </w:pPr>
      <w:r>
        <w:rPr>
          <w:rFonts w:ascii="Arial"/>
          <w:color w:val="000009"/>
          <w:w w:val="110"/>
          <w:sz w:val="20"/>
        </w:rPr>
        <w:t xml:space="preserve">9 </w:t>
      </w:r>
      <w:bookmarkStart w:id="9" w:name="_bookmark9"/>
      <w:bookmarkEnd w:id="9"/>
      <w:r>
        <w:rPr>
          <w:rFonts w:ascii="Arial"/>
          <w:color w:val="000009"/>
          <w:w w:val="110"/>
          <w:sz w:val="20"/>
        </w:rPr>
        <w:t>(1997) 10 SCC</w:t>
      </w:r>
      <w:r>
        <w:rPr>
          <w:rFonts w:ascii="Arial"/>
          <w:color w:val="000009"/>
          <w:spacing w:val="-5"/>
          <w:w w:val="110"/>
          <w:sz w:val="20"/>
        </w:rPr>
        <w:t xml:space="preserve"> </w:t>
      </w:r>
      <w:r>
        <w:rPr>
          <w:rFonts w:ascii="Arial"/>
          <w:color w:val="000009"/>
          <w:w w:val="110"/>
          <w:sz w:val="20"/>
        </w:rPr>
        <w:t>66</w:t>
      </w:r>
    </w:p>
    <w:p w:rsidR="00A10EB8" w:rsidRDefault="006811DA">
      <w:pPr>
        <w:spacing w:before="4"/>
        <w:ind w:left="501"/>
        <w:rPr>
          <w:rFonts w:ascii="Arial"/>
          <w:sz w:val="20"/>
        </w:rPr>
      </w:pPr>
      <w:r>
        <w:rPr>
          <w:rFonts w:ascii="Arial"/>
          <w:color w:val="000009"/>
          <w:w w:val="110"/>
          <w:sz w:val="20"/>
        </w:rPr>
        <w:t>10 (2009) 7 SCC 768</w:t>
      </w:r>
    </w:p>
    <w:p w:rsidR="00A10EB8" w:rsidRDefault="00A10EB8">
      <w:pPr>
        <w:rPr>
          <w:rFonts w:ascii="Arial"/>
          <w:sz w:val="20"/>
        </w:rPr>
        <w:sectPr w:rsidR="00A10EB8">
          <w:pgSz w:w="11900" w:h="16840"/>
          <w:pgMar w:top="1340" w:right="1040" w:bottom="280" w:left="940" w:header="708" w:footer="0" w:gutter="0"/>
          <w:cols w:space="720"/>
        </w:sectPr>
      </w:pPr>
    </w:p>
    <w:p w:rsidR="00A10EB8" w:rsidRDefault="006811DA">
      <w:pPr>
        <w:pStyle w:val="Heading1"/>
        <w:numPr>
          <w:ilvl w:val="0"/>
          <w:numId w:val="9"/>
        </w:numPr>
        <w:tabs>
          <w:tab w:val="left" w:pos="1222"/>
        </w:tabs>
        <w:spacing w:before="88" w:line="501" w:lineRule="auto"/>
        <w:ind w:left="501" w:right="388" w:firstLine="0"/>
        <w:jc w:val="both"/>
      </w:pPr>
      <w:r>
        <w:rPr>
          <w:color w:val="000009"/>
        </w:rPr>
        <w:t xml:space="preserve">The respondents had also relied on the dictum of this Court in </w:t>
      </w:r>
      <w:r>
        <w:rPr>
          <w:b/>
          <w:i/>
          <w:color w:val="000009"/>
        </w:rPr>
        <w:t>F</w:t>
      </w:r>
      <w:r>
        <w:rPr>
          <w:b/>
          <w:i/>
          <w:smallCaps/>
          <w:color w:val="000009"/>
        </w:rPr>
        <w:t>a</w:t>
      </w:r>
      <w:r>
        <w:rPr>
          <w:b/>
          <w:i/>
          <w:color w:val="000009"/>
        </w:rPr>
        <w:t>tehji And Comp</w:t>
      </w:r>
      <w:r>
        <w:rPr>
          <w:b/>
          <w:i/>
          <w:smallCaps/>
          <w:color w:val="000009"/>
        </w:rPr>
        <w:t>a</w:t>
      </w:r>
      <w:r>
        <w:rPr>
          <w:b/>
          <w:i/>
          <w:color w:val="000009"/>
        </w:rPr>
        <w:t>ny &amp; Anr. vs. L.M. N</w:t>
      </w:r>
      <w:r>
        <w:rPr>
          <w:b/>
          <w:i/>
          <w:smallCaps/>
          <w:color w:val="000009"/>
        </w:rPr>
        <w:t>a</w:t>
      </w:r>
      <w:r>
        <w:rPr>
          <w:b/>
          <w:i/>
          <w:color w:val="000009"/>
        </w:rPr>
        <w:t>gp</w:t>
      </w:r>
      <w:r>
        <w:rPr>
          <w:b/>
          <w:i/>
          <w:smallCaps/>
          <w:color w:val="000009"/>
        </w:rPr>
        <w:t>a</w:t>
      </w:r>
      <w:r>
        <w:rPr>
          <w:b/>
          <w:i/>
          <w:color w:val="000009"/>
        </w:rPr>
        <w:t>l &amp; Ors.</w:t>
      </w:r>
      <w:hyperlink w:anchor="_bookmark10" w:history="1">
        <w:r>
          <w:rPr>
            <w:b/>
            <w:i/>
            <w:color w:val="000009"/>
            <w:position w:val="12"/>
            <w:sz w:val="16"/>
          </w:rPr>
          <w:t>11</w:t>
        </w:r>
      </w:hyperlink>
      <w:r>
        <w:rPr>
          <w:color w:val="000009"/>
        </w:rPr>
        <w:t>. Indeed, in that case, this Court upheld the order of rejection of pla</w:t>
      </w:r>
      <w:r>
        <w:rPr>
          <w:color w:val="000009"/>
        </w:rPr>
        <w:t xml:space="preserve">int on the finding that the suit was barred by limitation under Article 54 of the 1963 Act, in the fact situation of that case. The Court </w:t>
      </w:r>
      <w:r>
        <w:rPr>
          <w:color w:val="000009"/>
          <w:spacing w:val="11"/>
        </w:rPr>
        <w:t xml:space="preserve"> </w:t>
      </w:r>
      <w:r>
        <w:rPr>
          <w:color w:val="000009"/>
        </w:rPr>
        <w:t xml:space="preserve">was </w:t>
      </w:r>
      <w:r>
        <w:rPr>
          <w:color w:val="000009"/>
          <w:spacing w:val="12"/>
        </w:rPr>
        <w:t xml:space="preserve"> </w:t>
      </w:r>
      <w:r>
        <w:rPr>
          <w:color w:val="000009"/>
        </w:rPr>
        <w:t xml:space="preserve">dealing </w:t>
      </w:r>
      <w:r>
        <w:rPr>
          <w:color w:val="000009"/>
          <w:spacing w:val="13"/>
        </w:rPr>
        <w:t xml:space="preserve"> </w:t>
      </w:r>
      <w:r>
        <w:rPr>
          <w:color w:val="000009"/>
        </w:rPr>
        <w:t xml:space="preserve">with </w:t>
      </w:r>
      <w:r>
        <w:rPr>
          <w:color w:val="000009"/>
          <w:spacing w:val="11"/>
        </w:rPr>
        <w:t xml:space="preserve"> </w:t>
      </w:r>
      <w:r>
        <w:rPr>
          <w:color w:val="000009"/>
        </w:rPr>
        <w:t xml:space="preserve">a </w:t>
      </w:r>
      <w:r>
        <w:rPr>
          <w:color w:val="000009"/>
          <w:spacing w:val="12"/>
        </w:rPr>
        <w:t xml:space="preserve"> </w:t>
      </w:r>
      <w:r>
        <w:rPr>
          <w:color w:val="000009"/>
        </w:rPr>
        <w:t xml:space="preserve">suit </w:t>
      </w:r>
      <w:r>
        <w:rPr>
          <w:color w:val="000009"/>
          <w:spacing w:val="11"/>
        </w:rPr>
        <w:t xml:space="preserve"> </w:t>
      </w:r>
      <w:r>
        <w:rPr>
          <w:color w:val="000009"/>
        </w:rPr>
        <w:t xml:space="preserve">for </w:t>
      </w:r>
      <w:r>
        <w:rPr>
          <w:color w:val="000009"/>
          <w:spacing w:val="13"/>
        </w:rPr>
        <w:t xml:space="preserve"> </w:t>
      </w:r>
      <w:r>
        <w:rPr>
          <w:color w:val="000009"/>
        </w:rPr>
        <w:t xml:space="preserve">specific </w:t>
      </w:r>
      <w:r>
        <w:rPr>
          <w:color w:val="000009"/>
          <w:spacing w:val="12"/>
        </w:rPr>
        <w:t xml:space="preserve"> </w:t>
      </w:r>
      <w:r>
        <w:rPr>
          <w:color w:val="000009"/>
        </w:rPr>
        <w:t xml:space="preserve">performance </w:t>
      </w:r>
      <w:r>
        <w:rPr>
          <w:color w:val="000009"/>
          <w:spacing w:val="13"/>
        </w:rPr>
        <w:t xml:space="preserve"> </w:t>
      </w:r>
      <w:r>
        <w:rPr>
          <w:color w:val="000009"/>
        </w:rPr>
        <w:t xml:space="preserve">of </w:t>
      </w:r>
      <w:r>
        <w:rPr>
          <w:color w:val="000009"/>
          <w:spacing w:val="12"/>
        </w:rPr>
        <w:t xml:space="preserve"> </w:t>
      </w:r>
      <w:r>
        <w:rPr>
          <w:color w:val="000009"/>
        </w:rPr>
        <w:t>a</w:t>
      </w:r>
    </w:p>
    <w:p w:rsidR="00A10EB8" w:rsidRDefault="006811DA">
      <w:pPr>
        <w:spacing w:line="312" w:lineRule="exact"/>
        <w:ind w:left="501"/>
        <w:jc w:val="both"/>
        <w:rPr>
          <w:sz w:val="28"/>
        </w:rPr>
      </w:pPr>
      <w:r>
        <w:rPr>
          <w:color w:val="000009"/>
          <w:sz w:val="28"/>
        </w:rPr>
        <w:t>written</w:t>
      </w:r>
      <w:r>
        <w:rPr>
          <w:color w:val="000009"/>
          <w:spacing w:val="34"/>
          <w:sz w:val="28"/>
        </w:rPr>
        <w:t xml:space="preserve"> </w:t>
      </w:r>
      <w:r>
        <w:rPr>
          <w:color w:val="000009"/>
          <w:sz w:val="28"/>
        </w:rPr>
        <w:t>agreement</w:t>
      </w:r>
      <w:r>
        <w:rPr>
          <w:color w:val="000009"/>
          <w:spacing w:val="35"/>
          <w:sz w:val="28"/>
        </w:rPr>
        <w:t xml:space="preserve"> </w:t>
      </w:r>
      <w:r>
        <w:rPr>
          <w:color w:val="000009"/>
          <w:sz w:val="28"/>
        </w:rPr>
        <w:t>of</w:t>
      </w:r>
      <w:r>
        <w:rPr>
          <w:color w:val="000009"/>
          <w:spacing w:val="35"/>
          <w:sz w:val="28"/>
        </w:rPr>
        <w:t xml:space="preserve"> </w:t>
      </w:r>
      <w:r>
        <w:rPr>
          <w:color w:val="000009"/>
          <w:sz w:val="28"/>
        </w:rPr>
        <w:t>sale</w:t>
      </w:r>
      <w:r>
        <w:rPr>
          <w:color w:val="000009"/>
          <w:spacing w:val="36"/>
          <w:sz w:val="28"/>
        </w:rPr>
        <w:t xml:space="preserve"> </w:t>
      </w:r>
      <w:r>
        <w:rPr>
          <w:color w:val="000009"/>
          <w:sz w:val="28"/>
        </w:rPr>
        <w:t>dated</w:t>
      </w:r>
      <w:r>
        <w:rPr>
          <w:color w:val="000009"/>
          <w:spacing w:val="35"/>
          <w:sz w:val="28"/>
        </w:rPr>
        <w:t xml:space="preserve"> </w:t>
      </w:r>
      <w:r>
        <w:rPr>
          <w:color w:val="000009"/>
          <w:sz w:val="28"/>
        </w:rPr>
        <w:t>2.7.1973</w:t>
      </w:r>
      <w:r>
        <w:rPr>
          <w:color w:val="000009"/>
          <w:spacing w:val="36"/>
          <w:sz w:val="28"/>
        </w:rPr>
        <w:t xml:space="preserve"> </w:t>
      </w:r>
      <w:r>
        <w:rPr>
          <w:color w:val="000009"/>
          <w:sz w:val="28"/>
        </w:rPr>
        <w:t>and</w:t>
      </w:r>
      <w:r>
        <w:rPr>
          <w:color w:val="000009"/>
          <w:spacing w:val="35"/>
          <w:sz w:val="28"/>
        </w:rPr>
        <w:t xml:space="preserve"> </w:t>
      </w:r>
      <w:r>
        <w:rPr>
          <w:color w:val="000009"/>
          <w:sz w:val="28"/>
        </w:rPr>
        <w:t>as</w:t>
      </w:r>
      <w:r>
        <w:rPr>
          <w:color w:val="000009"/>
          <w:spacing w:val="35"/>
          <w:sz w:val="28"/>
        </w:rPr>
        <w:t xml:space="preserve"> </w:t>
      </w:r>
      <w:r>
        <w:rPr>
          <w:color w:val="000009"/>
          <w:sz w:val="28"/>
        </w:rPr>
        <w:t>per</w:t>
      </w:r>
      <w:r>
        <w:rPr>
          <w:color w:val="000009"/>
          <w:spacing w:val="34"/>
          <w:sz w:val="28"/>
        </w:rPr>
        <w:t xml:space="preserve"> </w:t>
      </w:r>
      <w:r>
        <w:rPr>
          <w:color w:val="000009"/>
          <w:sz w:val="28"/>
        </w:rPr>
        <w:t>the</w:t>
      </w:r>
      <w:r>
        <w:rPr>
          <w:color w:val="000009"/>
          <w:spacing w:val="37"/>
          <w:sz w:val="28"/>
        </w:rPr>
        <w:t xml:space="preserve"> </w:t>
      </w:r>
      <w:r>
        <w:rPr>
          <w:color w:val="000009"/>
          <w:sz w:val="28"/>
        </w:rPr>
        <w:t>terms,</w:t>
      </w:r>
    </w:p>
    <w:p w:rsidR="00A10EB8" w:rsidRDefault="00A10EB8">
      <w:pPr>
        <w:pStyle w:val="BodyText"/>
        <w:spacing w:before="4"/>
        <w:rPr>
          <w:sz w:val="29"/>
        </w:rPr>
      </w:pPr>
    </w:p>
    <w:p w:rsidR="00A10EB8" w:rsidRDefault="006811DA">
      <w:pPr>
        <w:spacing w:before="1" w:line="494" w:lineRule="auto"/>
        <w:ind w:left="501" w:right="401"/>
        <w:jc w:val="both"/>
        <w:rPr>
          <w:sz w:val="28"/>
        </w:rPr>
      </w:pPr>
      <w:r>
        <w:rPr>
          <w:color w:val="000009"/>
          <w:sz w:val="28"/>
        </w:rPr>
        <w:t>the performance of the contract was fixed for 2.12.1973. In that background, the Court noted that the subsequent letters exchanged between the parties cannot be the basis to extend the period of limitation. Moreover, the Court dealt with the ca</w:t>
      </w:r>
      <w:r>
        <w:rPr>
          <w:color w:val="000009"/>
          <w:sz w:val="28"/>
        </w:rPr>
        <w:t>se governed by Article 54 of the 1963 Act, which stipulates the timeline for commencement of period of limitation, being the date fixed for the performance, or, if no such date is fixed, when the plaintiff has notice that performance is refused. In cases g</w:t>
      </w:r>
      <w:r>
        <w:rPr>
          <w:color w:val="000009"/>
          <w:sz w:val="28"/>
        </w:rPr>
        <w:t>overned by Article 113 of the 1963 Act, such as the present case, however, what is required to be noted is – “when the right to sue accrues” (and not when the right to sue “</w:t>
      </w:r>
      <w:r>
        <w:rPr>
          <w:i/>
          <w:color w:val="000009"/>
          <w:sz w:val="28"/>
        </w:rPr>
        <w:t>first</w:t>
      </w:r>
      <w:r>
        <w:rPr>
          <w:color w:val="000009"/>
          <w:sz w:val="28"/>
        </w:rPr>
        <w:t>”</w:t>
      </w:r>
      <w:r>
        <w:rPr>
          <w:color w:val="000009"/>
          <w:spacing w:val="-15"/>
          <w:sz w:val="28"/>
        </w:rPr>
        <w:t xml:space="preserve"> </w:t>
      </w:r>
      <w:r>
        <w:rPr>
          <w:color w:val="000009"/>
          <w:sz w:val="28"/>
        </w:rPr>
        <w:t>accrues).</w:t>
      </w:r>
    </w:p>
    <w:p w:rsidR="00A10EB8" w:rsidRDefault="00A10EB8">
      <w:pPr>
        <w:pStyle w:val="BodyText"/>
        <w:rPr>
          <w:sz w:val="20"/>
        </w:rPr>
      </w:pPr>
    </w:p>
    <w:p w:rsidR="00A10EB8" w:rsidRDefault="00A10EB8">
      <w:pPr>
        <w:pStyle w:val="BodyText"/>
        <w:rPr>
          <w:sz w:val="20"/>
        </w:rPr>
      </w:pPr>
    </w:p>
    <w:p w:rsidR="00A10EB8" w:rsidRDefault="00A10EB8">
      <w:pPr>
        <w:pStyle w:val="BodyText"/>
        <w:rPr>
          <w:sz w:val="20"/>
        </w:rPr>
      </w:pPr>
    </w:p>
    <w:p w:rsidR="00A10EB8" w:rsidRDefault="00A10EB8">
      <w:pPr>
        <w:pStyle w:val="BodyText"/>
        <w:rPr>
          <w:sz w:val="20"/>
        </w:rPr>
      </w:pPr>
    </w:p>
    <w:p w:rsidR="00A10EB8" w:rsidRDefault="00A10EB8">
      <w:pPr>
        <w:pStyle w:val="BodyText"/>
        <w:rPr>
          <w:sz w:val="20"/>
        </w:rPr>
      </w:pPr>
    </w:p>
    <w:p w:rsidR="00A10EB8" w:rsidRDefault="00A10EB8">
      <w:pPr>
        <w:pStyle w:val="BodyText"/>
        <w:spacing w:before="1"/>
        <w:rPr>
          <w:sz w:val="18"/>
        </w:rPr>
      </w:pPr>
      <w:r w:rsidRPr="00A10EB8">
        <w:pict>
          <v:line id="_x0000_s1028" style="position:absolute;z-index:-251646976;mso-wrap-distance-left:0;mso-wrap-distance-right:0;mso-position-horizontal-relative:page" from="1in,12.85pt" to="184.8pt,12.85pt" strokeweight=".5pt">
            <w10:wrap type="topAndBottom" anchorx="page"/>
          </v:line>
        </w:pict>
      </w:r>
    </w:p>
    <w:p w:rsidR="00A10EB8" w:rsidRDefault="006811DA">
      <w:pPr>
        <w:spacing w:before="27"/>
        <w:ind w:left="501"/>
        <w:jc w:val="both"/>
        <w:rPr>
          <w:rFonts w:ascii="Arial"/>
          <w:sz w:val="20"/>
        </w:rPr>
      </w:pPr>
      <w:r>
        <w:rPr>
          <w:rFonts w:ascii="Arial"/>
          <w:color w:val="000009"/>
          <w:w w:val="110"/>
          <w:sz w:val="20"/>
        </w:rPr>
        <w:t>1</w:t>
      </w:r>
      <w:bookmarkStart w:id="10" w:name="_bookmark10"/>
      <w:bookmarkEnd w:id="10"/>
      <w:r>
        <w:rPr>
          <w:rFonts w:ascii="Arial"/>
          <w:color w:val="000009"/>
          <w:w w:val="110"/>
          <w:sz w:val="20"/>
        </w:rPr>
        <w:t>1 (2015) 8 SCC 390</w:t>
      </w:r>
    </w:p>
    <w:p w:rsidR="00A10EB8" w:rsidRDefault="00A10EB8">
      <w:pPr>
        <w:jc w:val="both"/>
        <w:rPr>
          <w:rFonts w:ascii="Arial"/>
          <w:sz w:val="20"/>
        </w:rPr>
        <w:sectPr w:rsidR="00A10EB8">
          <w:pgSz w:w="11900" w:h="16840"/>
          <w:pgMar w:top="1340" w:right="1040" w:bottom="280" w:left="940" w:header="708" w:footer="0" w:gutter="0"/>
          <w:cols w:space="720"/>
        </w:sectPr>
      </w:pPr>
    </w:p>
    <w:p w:rsidR="00A10EB8" w:rsidRDefault="006811DA">
      <w:pPr>
        <w:pStyle w:val="ListParagraph"/>
        <w:numPr>
          <w:ilvl w:val="0"/>
          <w:numId w:val="9"/>
        </w:numPr>
        <w:tabs>
          <w:tab w:val="left" w:pos="1222"/>
        </w:tabs>
        <w:spacing w:before="104" w:line="520" w:lineRule="auto"/>
        <w:ind w:left="501" w:right="396" w:firstLine="0"/>
        <w:jc w:val="both"/>
        <w:rPr>
          <w:sz w:val="28"/>
        </w:rPr>
      </w:pPr>
      <w:r>
        <w:rPr>
          <w:color w:val="000009"/>
          <w:sz w:val="28"/>
        </w:rPr>
        <w:t xml:space="preserve">Similarly, in the case of </w:t>
      </w:r>
      <w:r>
        <w:rPr>
          <w:b/>
          <w:i/>
          <w:smallCaps/>
          <w:color w:val="000009"/>
          <w:sz w:val="28"/>
        </w:rPr>
        <w:t>Ha</w:t>
      </w:r>
      <w:r>
        <w:rPr>
          <w:b/>
          <w:i/>
          <w:color w:val="000009"/>
          <w:sz w:val="28"/>
        </w:rPr>
        <w:t>rdesh Ores (P) Ltd. vs. Hede</w:t>
      </w:r>
      <w:r>
        <w:rPr>
          <w:b/>
          <w:i/>
          <w:smallCaps/>
          <w:color w:val="000009"/>
          <w:sz w:val="28"/>
        </w:rPr>
        <w:t xml:space="preserve"> a</w:t>
      </w:r>
      <w:r>
        <w:rPr>
          <w:b/>
          <w:i/>
          <w:color w:val="000009"/>
          <w:sz w:val="28"/>
        </w:rPr>
        <w:t>nd Comp</w:t>
      </w:r>
      <w:r>
        <w:rPr>
          <w:b/>
          <w:i/>
          <w:smallCaps/>
          <w:color w:val="000009"/>
          <w:sz w:val="28"/>
        </w:rPr>
        <w:t>a</w:t>
      </w:r>
      <w:r>
        <w:rPr>
          <w:b/>
          <w:i/>
          <w:color w:val="000009"/>
          <w:sz w:val="28"/>
        </w:rPr>
        <w:t>ny</w:t>
      </w:r>
      <w:hyperlink w:anchor="_bookmark11" w:history="1">
        <w:r>
          <w:rPr>
            <w:b/>
            <w:i/>
            <w:color w:val="000009"/>
            <w:position w:val="12"/>
            <w:sz w:val="16"/>
          </w:rPr>
          <w:t>12</w:t>
        </w:r>
      </w:hyperlink>
      <w:r>
        <w:rPr>
          <w:color w:val="000009"/>
          <w:sz w:val="28"/>
        </w:rPr>
        <w:t>, this Court upheld the order of rejection of  plaint</w:t>
      </w:r>
      <w:r>
        <w:rPr>
          <w:color w:val="000009"/>
          <w:spacing w:val="27"/>
          <w:sz w:val="28"/>
        </w:rPr>
        <w:t xml:space="preserve"> </w:t>
      </w:r>
      <w:r>
        <w:rPr>
          <w:color w:val="000009"/>
          <w:sz w:val="28"/>
        </w:rPr>
        <w:t>under</w:t>
      </w:r>
      <w:r>
        <w:rPr>
          <w:color w:val="000009"/>
          <w:spacing w:val="26"/>
          <w:sz w:val="28"/>
        </w:rPr>
        <w:t xml:space="preserve"> </w:t>
      </w:r>
      <w:r>
        <w:rPr>
          <w:color w:val="000009"/>
          <w:sz w:val="28"/>
        </w:rPr>
        <w:t>Order</w:t>
      </w:r>
      <w:r>
        <w:rPr>
          <w:color w:val="000009"/>
          <w:spacing w:val="28"/>
          <w:sz w:val="28"/>
        </w:rPr>
        <w:t xml:space="preserve"> </w:t>
      </w:r>
      <w:r>
        <w:rPr>
          <w:color w:val="000009"/>
          <w:sz w:val="28"/>
        </w:rPr>
        <w:t>VII</w:t>
      </w:r>
      <w:r>
        <w:rPr>
          <w:color w:val="000009"/>
          <w:spacing w:val="26"/>
          <w:sz w:val="28"/>
        </w:rPr>
        <w:t xml:space="preserve"> </w:t>
      </w:r>
      <w:r>
        <w:rPr>
          <w:color w:val="000009"/>
          <w:sz w:val="28"/>
        </w:rPr>
        <w:t>Rule</w:t>
      </w:r>
      <w:r>
        <w:rPr>
          <w:color w:val="000009"/>
          <w:spacing w:val="26"/>
          <w:sz w:val="28"/>
        </w:rPr>
        <w:t xml:space="preserve"> </w:t>
      </w:r>
      <w:r>
        <w:rPr>
          <w:color w:val="000009"/>
          <w:sz w:val="28"/>
        </w:rPr>
        <w:t>11</w:t>
      </w:r>
      <w:r>
        <w:rPr>
          <w:color w:val="000009"/>
          <w:spacing w:val="27"/>
          <w:sz w:val="28"/>
        </w:rPr>
        <w:t xml:space="preserve"> </w:t>
      </w:r>
      <w:r>
        <w:rPr>
          <w:color w:val="000009"/>
          <w:sz w:val="28"/>
        </w:rPr>
        <w:t>of</w:t>
      </w:r>
      <w:r>
        <w:rPr>
          <w:color w:val="000009"/>
          <w:spacing w:val="28"/>
          <w:sz w:val="28"/>
        </w:rPr>
        <w:t xml:space="preserve"> </w:t>
      </w:r>
      <w:r>
        <w:rPr>
          <w:color w:val="000009"/>
          <w:sz w:val="28"/>
        </w:rPr>
        <w:t>the</w:t>
      </w:r>
      <w:r>
        <w:rPr>
          <w:color w:val="000009"/>
          <w:spacing w:val="28"/>
          <w:sz w:val="28"/>
        </w:rPr>
        <w:t xml:space="preserve"> </w:t>
      </w:r>
      <w:r>
        <w:rPr>
          <w:color w:val="000009"/>
          <w:sz w:val="28"/>
        </w:rPr>
        <w:t>CPC</w:t>
      </w:r>
      <w:r>
        <w:rPr>
          <w:color w:val="000009"/>
          <w:spacing w:val="26"/>
          <w:sz w:val="28"/>
        </w:rPr>
        <w:t xml:space="preserve"> </w:t>
      </w:r>
      <w:r>
        <w:rPr>
          <w:color w:val="000009"/>
          <w:sz w:val="28"/>
        </w:rPr>
        <w:t>concerning</w:t>
      </w:r>
      <w:r>
        <w:rPr>
          <w:color w:val="000009"/>
          <w:spacing w:val="28"/>
          <w:sz w:val="28"/>
        </w:rPr>
        <w:t xml:space="preserve"> </w:t>
      </w:r>
      <w:r>
        <w:rPr>
          <w:color w:val="000009"/>
          <w:sz w:val="28"/>
        </w:rPr>
        <w:t>a</w:t>
      </w:r>
      <w:r>
        <w:rPr>
          <w:color w:val="000009"/>
          <w:spacing w:val="25"/>
          <w:sz w:val="28"/>
        </w:rPr>
        <w:t xml:space="preserve"> </w:t>
      </w:r>
      <w:r>
        <w:rPr>
          <w:color w:val="000009"/>
          <w:sz w:val="28"/>
        </w:rPr>
        <w:t>suit</w:t>
      </w:r>
      <w:r>
        <w:rPr>
          <w:color w:val="000009"/>
          <w:spacing w:val="27"/>
          <w:sz w:val="28"/>
        </w:rPr>
        <w:t xml:space="preserve"> </w:t>
      </w:r>
      <w:r>
        <w:rPr>
          <w:color w:val="000009"/>
          <w:sz w:val="28"/>
        </w:rPr>
        <w:t>for</w:t>
      </w:r>
    </w:p>
    <w:p w:rsidR="00A10EB8" w:rsidRDefault="006811DA">
      <w:pPr>
        <w:pStyle w:val="Heading1"/>
        <w:spacing w:line="290" w:lineRule="exact"/>
      </w:pPr>
      <w:r>
        <w:rPr>
          <w:color w:val="000009"/>
        </w:rPr>
        <w:t>injunction</w:t>
      </w:r>
      <w:r>
        <w:rPr>
          <w:color w:val="000009"/>
          <w:spacing w:val="32"/>
        </w:rPr>
        <w:t xml:space="preserve"> </w:t>
      </w:r>
      <w:r>
        <w:rPr>
          <w:color w:val="000009"/>
        </w:rPr>
        <w:t>in</w:t>
      </w:r>
      <w:r>
        <w:rPr>
          <w:color w:val="000009"/>
          <w:spacing w:val="35"/>
        </w:rPr>
        <w:t xml:space="preserve"> </w:t>
      </w:r>
      <w:r>
        <w:rPr>
          <w:color w:val="000009"/>
        </w:rPr>
        <w:t>reference</w:t>
      </w:r>
      <w:r>
        <w:rPr>
          <w:color w:val="000009"/>
          <w:spacing w:val="33"/>
        </w:rPr>
        <w:t xml:space="preserve"> </w:t>
      </w:r>
      <w:r>
        <w:rPr>
          <w:color w:val="000009"/>
        </w:rPr>
        <w:t>to</w:t>
      </w:r>
      <w:r>
        <w:rPr>
          <w:color w:val="000009"/>
          <w:spacing w:val="35"/>
        </w:rPr>
        <w:t xml:space="preserve"> </w:t>
      </w:r>
      <w:r>
        <w:rPr>
          <w:color w:val="000009"/>
        </w:rPr>
        <w:t>Article</w:t>
      </w:r>
      <w:r>
        <w:rPr>
          <w:color w:val="000009"/>
          <w:spacing w:val="33"/>
        </w:rPr>
        <w:t xml:space="preserve"> </w:t>
      </w:r>
      <w:r>
        <w:rPr>
          <w:color w:val="000009"/>
        </w:rPr>
        <w:t>58,</w:t>
      </w:r>
      <w:r>
        <w:rPr>
          <w:color w:val="000009"/>
          <w:spacing w:val="36"/>
        </w:rPr>
        <w:t xml:space="preserve"> </w:t>
      </w:r>
      <w:r>
        <w:rPr>
          <w:color w:val="000009"/>
        </w:rPr>
        <w:t>which</w:t>
      </w:r>
      <w:r>
        <w:rPr>
          <w:color w:val="000009"/>
          <w:spacing w:val="34"/>
        </w:rPr>
        <w:t xml:space="preserve"> </w:t>
      </w:r>
      <w:r>
        <w:rPr>
          <w:color w:val="000009"/>
        </w:rPr>
        <w:t>expressly</w:t>
      </w:r>
      <w:r>
        <w:rPr>
          <w:color w:val="000009"/>
          <w:spacing w:val="34"/>
        </w:rPr>
        <w:t xml:space="preserve"> </w:t>
      </w:r>
      <w:r>
        <w:rPr>
          <w:color w:val="000009"/>
        </w:rPr>
        <w:t>postulates</w:t>
      </w:r>
    </w:p>
    <w:p w:rsidR="00A10EB8" w:rsidRDefault="00A10EB8">
      <w:pPr>
        <w:pStyle w:val="BodyText"/>
        <w:spacing w:before="4"/>
        <w:rPr>
          <w:sz w:val="29"/>
        </w:rPr>
      </w:pPr>
    </w:p>
    <w:p w:rsidR="00A10EB8" w:rsidRDefault="006811DA">
      <w:pPr>
        <w:spacing w:before="1" w:line="496" w:lineRule="auto"/>
        <w:ind w:left="501" w:right="403"/>
        <w:jc w:val="both"/>
        <w:rPr>
          <w:sz w:val="28"/>
        </w:rPr>
      </w:pPr>
      <w:r>
        <w:rPr>
          <w:color w:val="000009"/>
          <w:sz w:val="28"/>
        </w:rPr>
        <w:t>that time from which period begins to run is when the right to sue “</w:t>
      </w:r>
      <w:r>
        <w:rPr>
          <w:i/>
          <w:color w:val="000009"/>
          <w:sz w:val="28"/>
        </w:rPr>
        <w:t>first</w:t>
      </w:r>
      <w:r>
        <w:rPr>
          <w:color w:val="000009"/>
          <w:sz w:val="28"/>
        </w:rPr>
        <w:t>” accrues. The argument of the appellant therein to apply Article 113 of the 1963 Act has been noted in paragraph 33 and rejected. In that view of the matter, th</w:t>
      </w:r>
      <w:r>
        <w:rPr>
          <w:color w:val="000009"/>
          <w:sz w:val="28"/>
        </w:rPr>
        <w:t>e exposition in this decision will be of no avail to the</w:t>
      </w:r>
      <w:r>
        <w:rPr>
          <w:color w:val="000009"/>
          <w:spacing w:val="-5"/>
          <w:sz w:val="28"/>
        </w:rPr>
        <w:t xml:space="preserve"> </w:t>
      </w:r>
      <w:r>
        <w:rPr>
          <w:color w:val="000009"/>
          <w:sz w:val="28"/>
        </w:rPr>
        <w:t>respondents.</w:t>
      </w:r>
    </w:p>
    <w:p w:rsidR="00A10EB8" w:rsidRDefault="006811DA">
      <w:pPr>
        <w:pStyle w:val="ListParagraph"/>
        <w:numPr>
          <w:ilvl w:val="0"/>
          <w:numId w:val="9"/>
        </w:numPr>
        <w:tabs>
          <w:tab w:val="left" w:pos="1222"/>
        </w:tabs>
        <w:spacing w:before="166" w:line="494" w:lineRule="auto"/>
        <w:ind w:left="501" w:right="390" w:firstLine="0"/>
        <w:jc w:val="both"/>
        <w:rPr>
          <w:sz w:val="28"/>
        </w:rPr>
      </w:pPr>
      <w:r>
        <w:rPr>
          <w:color w:val="000009"/>
          <w:sz w:val="28"/>
        </w:rPr>
        <w:t xml:space="preserve">Reverting to the decision in </w:t>
      </w:r>
      <w:r>
        <w:rPr>
          <w:b/>
          <w:i/>
          <w:color w:val="000009"/>
          <w:sz w:val="28"/>
        </w:rPr>
        <w:t>K</w:t>
      </w:r>
      <w:r>
        <w:rPr>
          <w:b/>
          <w:i/>
          <w:smallCaps/>
          <w:color w:val="000009"/>
          <w:sz w:val="28"/>
        </w:rPr>
        <w:t>a</w:t>
      </w:r>
      <w:r>
        <w:rPr>
          <w:b/>
          <w:i/>
          <w:color w:val="000009"/>
          <w:sz w:val="28"/>
        </w:rPr>
        <w:t>ndim</w:t>
      </w:r>
      <w:r>
        <w:rPr>
          <w:b/>
          <w:i/>
          <w:smallCaps/>
          <w:color w:val="000009"/>
          <w:sz w:val="28"/>
        </w:rPr>
        <w:t>a</w:t>
      </w:r>
      <w:r>
        <w:rPr>
          <w:b/>
          <w:i/>
          <w:color w:val="000009"/>
          <w:sz w:val="28"/>
        </w:rPr>
        <w:t>ll</w:t>
      </w:r>
      <w:r>
        <w:rPr>
          <w:b/>
          <w:i/>
          <w:smallCaps/>
          <w:color w:val="000009"/>
          <w:sz w:val="28"/>
        </w:rPr>
        <w:t>a</w:t>
      </w:r>
      <w:r>
        <w:rPr>
          <w:b/>
          <w:i/>
          <w:color w:val="000009"/>
          <w:sz w:val="28"/>
        </w:rPr>
        <w:t xml:space="preserve"> R</w:t>
      </w:r>
      <w:r>
        <w:rPr>
          <w:b/>
          <w:i/>
          <w:smallCaps/>
          <w:color w:val="000009"/>
          <w:sz w:val="28"/>
        </w:rPr>
        <w:t>agha</w:t>
      </w:r>
      <w:r>
        <w:rPr>
          <w:b/>
          <w:i/>
          <w:color w:val="000009"/>
          <w:sz w:val="28"/>
        </w:rPr>
        <w:t>v</w:t>
      </w:r>
      <w:r>
        <w:rPr>
          <w:b/>
          <w:i/>
          <w:smallCaps/>
          <w:color w:val="000009"/>
          <w:sz w:val="28"/>
        </w:rPr>
        <w:t>a</w:t>
      </w:r>
      <w:r>
        <w:rPr>
          <w:b/>
          <w:i/>
          <w:color w:val="000009"/>
          <w:sz w:val="28"/>
        </w:rPr>
        <w:t>i</w:t>
      </w:r>
      <w:r>
        <w:rPr>
          <w:b/>
          <w:i/>
          <w:smallCaps/>
          <w:color w:val="000009"/>
          <w:sz w:val="28"/>
        </w:rPr>
        <w:t>a</w:t>
      </w:r>
      <w:r>
        <w:rPr>
          <w:b/>
          <w:i/>
          <w:color w:val="000009"/>
          <w:sz w:val="28"/>
        </w:rPr>
        <w:t xml:space="preserve">h </w:t>
      </w:r>
      <w:r>
        <w:rPr>
          <w:color w:val="000009"/>
          <w:sz w:val="28"/>
        </w:rPr>
        <w:t>(supra), the Court interpreted Section 24A of the Consumer Protection Act, 1986, which defines the period of limitation to be within two years from the date on which the cause of action had arisen. In light of that provision, the Court noted that the cause</w:t>
      </w:r>
      <w:r>
        <w:rPr>
          <w:color w:val="000009"/>
          <w:sz w:val="28"/>
        </w:rPr>
        <w:t xml:space="preserve"> of action in respect of subject insurance policy arose on 22/23.3.1988, when fire in the godown took place, damaging the tobacco stocks hypothecated with the Bank in whose account the policy had been taken by the appellant therein. In other words, the</w:t>
      </w:r>
      <w:r>
        <w:rPr>
          <w:color w:val="000009"/>
          <w:spacing w:val="50"/>
          <w:sz w:val="28"/>
        </w:rPr>
        <w:t xml:space="preserve"> </w:t>
      </w:r>
      <w:r>
        <w:rPr>
          <w:color w:val="000009"/>
          <w:sz w:val="28"/>
        </w:rPr>
        <w:t>sti</w:t>
      </w:r>
      <w:r>
        <w:rPr>
          <w:color w:val="000009"/>
          <w:sz w:val="28"/>
        </w:rPr>
        <w:t>pulation</w:t>
      </w:r>
      <w:r>
        <w:rPr>
          <w:color w:val="000009"/>
          <w:spacing w:val="50"/>
          <w:sz w:val="28"/>
        </w:rPr>
        <w:t xml:space="preserve"> </w:t>
      </w:r>
      <w:r>
        <w:rPr>
          <w:color w:val="000009"/>
          <w:sz w:val="28"/>
        </w:rPr>
        <w:t>in</w:t>
      </w:r>
      <w:r>
        <w:rPr>
          <w:color w:val="000009"/>
          <w:spacing w:val="47"/>
          <w:sz w:val="28"/>
        </w:rPr>
        <w:t xml:space="preserve"> </w:t>
      </w:r>
      <w:r>
        <w:rPr>
          <w:color w:val="000009"/>
          <w:sz w:val="28"/>
        </w:rPr>
        <w:t>Section</w:t>
      </w:r>
      <w:r>
        <w:rPr>
          <w:color w:val="000009"/>
          <w:spacing w:val="50"/>
          <w:sz w:val="28"/>
        </w:rPr>
        <w:t xml:space="preserve"> </w:t>
      </w:r>
      <w:r>
        <w:rPr>
          <w:color w:val="000009"/>
          <w:sz w:val="28"/>
        </w:rPr>
        <w:t>24A</w:t>
      </w:r>
      <w:r>
        <w:rPr>
          <w:color w:val="000009"/>
          <w:spacing w:val="49"/>
          <w:sz w:val="28"/>
        </w:rPr>
        <w:t xml:space="preserve"> </w:t>
      </w:r>
      <w:r>
        <w:rPr>
          <w:color w:val="000009"/>
          <w:sz w:val="28"/>
        </w:rPr>
        <w:t>of</w:t>
      </w:r>
      <w:r>
        <w:rPr>
          <w:color w:val="000009"/>
          <w:spacing w:val="48"/>
          <w:sz w:val="28"/>
        </w:rPr>
        <w:t xml:space="preserve"> </w:t>
      </w:r>
      <w:r>
        <w:rPr>
          <w:color w:val="000009"/>
          <w:sz w:val="28"/>
        </w:rPr>
        <w:t>the</w:t>
      </w:r>
      <w:r>
        <w:rPr>
          <w:color w:val="000009"/>
          <w:spacing w:val="49"/>
          <w:sz w:val="28"/>
        </w:rPr>
        <w:t xml:space="preserve"> </w:t>
      </w:r>
      <w:r>
        <w:rPr>
          <w:color w:val="000009"/>
          <w:sz w:val="28"/>
        </w:rPr>
        <w:t>Consumer</w:t>
      </w:r>
      <w:r>
        <w:rPr>
          <w:color w:val="000009"/>
          <w:spacing w:val="50"/>
          <w:sz w:val="28"/>
        </w:rPr>
        <w:t xml:space="preserve"> </w:t>
      </w:r>
      <w:r>
        <w:rPr>
          <w:color w:val="000009"/>
          <w:sz w:val="28"/>
        </w:rPr>
        <w:t>Protection</w:t>
      </w:r>
      <w:r>
        <w:rPr>
          <w:color w:val="000009"/>
          <w:spacing w:val="47"/>
          <w:sz w:val="28"/>
        </w:rPr>
        <w:t xml:space="preserve"> </w:t>
      </w:r>
      <w:r>
        <w:rPr>
          <w:color w:val="000009"/>
          <w:sz w:val="28"/>
        </w:rPr>
        <w:t>Act,</w:t>
      </w:r>
    </w:p>
    <w:p w:rsidR="00A10EB8" w:rsidRDefault="006811DA">
      <w:pPr>
        <w:spacing w:line="316" w:lineRule="exact"/>
        <w:ind w:left="501"/>
        <w:jc w:val="both"/>
        <w:rPr>
          <w:sz w:val="28"/>
        </w:rPr>
      </w:pPr>
      <w:r>
        <w:rPr>
          <w:color w:val="000009"/>
          <w:sz w:val="28"/>
        </w:rPr>
        <w:t>1986</w:t>
      </w:r>
      <w:r>
        <w:rPr>
          <w:color w:val="000009"/>
          <w:spacing w:val="49"/>
          <w:sz w:val="28"/>
        </w:rPr>
        <w:t xml:space="preserve"> </w:t>
      </w:r>
      <w:r>
        <w:rPr>
          <w:color w:val="000009"/>
          <w:sz w:val="28"/>
        </w:rPr>
        <w:t>is</w:t>
      </w:r>
      <w:r>
        <w:rPr>
          <w:color w:val="000009"/>
          <w:spacing w:val="50"/>
          <w:sz w:val="28"/>
        </w:rPr>
        <w:t xml:space="preserve"> </w:t>
      </w:r>
      <w:r>
        <w:rPr>
          <w:color w:val="000009"/>
          <w:sz w:val="28"/>
        </w:rPr>
        <w:t>analogous</w:t>
      </w:r>
      <w:r>
        <w:rPr>
          <w:color w:val="000009"/>
          <w:spacing w:val="51"/>
          <w:sz w:val="28"/>
        </w:rPr>
        <w:t xml:space="preserve"> </w:t>
      </w:r>
      <w:r>
        <w:rPr>
          <w:color w:val="000009"/>
          <w:sz w:val="28"/>
        </w:rPr>
        <w:t>to</w:t>
      </w:r>
      <w:r>
        <w:rPr>
          <w:color w:val="000009"/>
          <w:spacing w:val="51"/>
          <w:sz w:val="28"/>
        </w:rPr>
        <w:t xml:space="preserve"> </w:t>
      </w:r>
      <w:r>
        <w:rPr>
          <w:color w:val="000009"/>
          <w:sz w:val="28"/>
        </w:rPr>
        <w:t>the</w:t>
      </w:r>
      <w:r>
        <w:rPr>
          <w:color w:val="000009"/>
          <w:spacing w:val="49"/>
          <w:sz w:val="28"/>
        </w:rPr>
        <w:t xml:space="preserve"> </w:t>
      </w:r>
      <w:r>
        <w:rPr>
          <w:color w:val="000009"/>
          <w:sz w:val="28"/>
        </w:rPr>
        <w:t>time</w:t>
      </w:r>
      <w:r>
        <w:rPr>
          <w:color w:val="000009"/>
          <w:spacing w:val="50"/>
          <w:sz w:val="28"/>
        </w:rPr>
        <w:t xml:space="preserve"> </w:t>
      </w:r>
      <w:r>
        <w:rPr>
          <w:color w:val="000009"/>
          <w:sz w:val="28"/>
        </w:rPr>
        <w:t>frame</w:t>
      </w:r>
      <w:r>
        <w:rPr>
          <w:color w:val="000009"/>
          <w:spacing w:val="51"/>
          <w:sz w:val="28"/>
        </w:rPr>
        <w:t xml:space="preserve"> </w:t>
      </w:r>
      <w:r>
        <w:rPr>
          <w:color w:val="000009"/>
          <w:sz w:val="28"/>
        </w:rPr>
        <w:t>specified</w:t>
      </w:r>
      <w:r>
        <w:rPr>
          <w:color w:val="000009"/>
          <w:spacing w:val="52"/>
          <w:sz w:val="28"/>
        </w:rPr>
        <w:t xml:space="preserve"> </w:t>
      </w:r>
      <w:r>
        <w:rPr>
          <w:color w:val="000009"/>
          <w:sz w:val="28"/>
        </w:rPr>
        <w:t>in</w:t>
      </w:r>
      <w:r>
        <w:rPr>
          <w:color w:val="000009"/>
          <w:spacing w:val="49"/>
          <w:sz w:val="28"/>
        </w:rPr>
        <w:t xml:space="preserve"> </w:t>
      </w:r>
      <w:r>
        <w:rPr>
          <w:color w:val="000009"/>
          <w:sz w:val="28"/>
        </w:rPr>
        <w:t>other</w:t>
      </w:r>
      <w:r>
        <w:rPr>
          <w:color w:val="000009"/>
          <w:spacing w:val="50"/>
          <w:sz w:val="28"/>
        </w:rPr>
        <w:t xml:space="preserve"> </w:t>
      </w:r>
      <w:r>
        <w:rPr>
          <w:color w:val="000009"/>
          <w:sz w:val="28"/>
        </w:rPr>
        <w:t>Articles</w:t>
      </w:r>
    </w:p>
    <w:p w:rsidR="00A10EB8" w:rsidRDefault="00A10EB8">
      <w:pPr>
        <w:pStyle w:val="BodyText"/>
        <w:spacing w:before="3"/>
        <w:rPr>
          <w:sz w:val="14"/>
        </w:rPr>
      </w:pPr>
      <w:r w:rsidRPr="00A10EB8">
        <w:pict>
          <v:line id="_x0000_s1027" style="position:absolute;z-index:-251645952;mso-wrap-distance-left:0;mso-wrap-distance-right:0;mso-position-horizontal-relative:page" from="1in,10.6pt" to="184.8pt,10.6pt" strokeweight=".5pt">
            <w10:wrap type="topAndBottom" anchorx="page"/>
          </v:line>
        </w:pict>
      </w:r>
    </w:p>
    <w:p w:rsidR="00A10EB8" w:rsidRDefault="006811DA">
      <w:pPr>
        <w:spacing w:before="27"/>
        <w:ind w:left="501"/>
        <w:jc w:val="both"/>
        <w:rPr>
          <w:rFonts w:ascii="Arial"/>
          <w:sz w:val="20"/>
        </w:rPr>
      </w:pPr>
      <w:r>
        <w:rPr>
          <w:rFonts w:ascii="Arial"/>
          <w:color w:val="000009"/>
          <w:w w:val="110"/>
          <w:sz w:val="20"/>
        </w:rPr>
        <w:t>1</w:t>
      </w:r>
      <w:bookmarkStart w:id="11" w:name="_bookmark11"/>
      <w:bookmarkEnd w:id="11"/>
      <w:r>
        <w:rPr>
          <w:rFonts w:ascii="Arial"/>
          <w:color w:val="000009"/>
          <w:w w:val="110"/>
          <w:sz w:val="20"/>
        </w:rPr>
        <w:t>2 (2007) 5 SCC 614</w:t>
      </w:r>
    </w:p>
    <w:p w:rsidR="00A10EB8" w:rsidRDefault="00A10EB8">
      <w:pPr>
        <w:jc w:val="both"/>
        <w:rPr>
          <w:rFonts w:ascii="Arial"/>
          <w:sz w:val="20"/>
        </w:rPr>
        <w:sectPr w:rsidR="00A10EB8">
          <w:pgSz w:w="11900" w:h="16840"/>
          <w:pgMar w:top="1340" w:right="1040" w:bottom="280" w:left="940" w:header="708" w:footer="0" w:gutter="0"/>
          <w:cols w:space="720"/>
        </w:sectPr>
      </w:pPr>
    </w:p>
    <w:p w:rsidR="00A10EB8" w:rsidRDefault="006811DA">
      <w:pPr>
        <w:pStyle w:val="Heading1"/>
        <w:spacing w:before="88" w:line="496" w:lineRule="auto"/>
        <w:ind w:right="391"/>
      </w:pPr>
      <w:r>
        <w:rPr>
          <w:color w:val="000009"/>
        </w:rPr>
        <w:t>covered under First Division of the Schedule to the 1963 Act regarding suits relating to accounts; and not similar to Article 113, which envisages three years’ time from the period when the right to sue accrues (and not when the right to sue “</w:t>
      </w:r>
      <w:r>
        <w:rPr>
          <w:i/>
          <w:color w:val="000009"/>
        </w:rPr>
        <w:t>first</w:t>
      </w:r>
      <w:r>
        <w:rPr>
          <w:color w:val="000009"/>
        </w:rPr>
        <w:t>” accrue</w:t>
      </w:r>
      <w:r>
        <w:rPr>
          <w:color w:val="000009"/>
        </w:rPr>
        <w:t>s).</w:t>
      </w:r>
    </w:p>
    <w:p w:rsidR="00A10EB8" w:rsidRDefault="006811DA">
      <w:pPr>
        <w:pStyle w:val="ListParagraph"/>
        <w:numPr>
          <w:ilvl w:val="0"/>
          <w:numId w:val="9"/>
        </w:numPr>
        <w:tabs>
          <w:tab w:val="left" w:pos="1222"/>
        </w:tabs>
        <w:spacing w:before="166" w:line="528" w:lineRule="auto"/>
        <w:ind w:left="501" w:right="399" w:firstLine="0"/>
        <w:jc w:val="both"/>
        <w:rPr>
          <w:sz w:val="28"/>
        </w:rPr>
      </w:pPr>
      <w:r>
        <w:rPr>
          <w:color w:val="000009"/>
          <w:sz w:val="28"/>
        </w:rPr>
        <w:t xml:space="preserve">As regards </w:t>
      </w:r>
      <w:r>
        <w:rPr>
          <w:b/>
          <w:i/>
          <w:color w:val="000009"/>
          <w:sz w:val="28"/>
        </w:rPr>
        <w:t>Boot</w:t>
      </w:r>
      <w:r>
        <w:rPr>
          <w:b/>
          <w:i/>
          <w:smallCaps/>
          <w:color w:val="000009"/>
          <w:sz w:val="28"/>
        </w:rPr>
        <w:t>a</w:t>
      </w:r>
      <w:r>
        <w:rPr>
          <w:b/>
          <w:i/>
          <w:color w:val="000009"/>
          <w:sz w:val="28"/>
        </w:rPr>
        <w:t xml:space="preserve"> M</w:t>
      </w:r>
      <w:r>
        <w:rPr>
          <w:b/>
          <w:i/>
          <w:smallCaps/>
          <w:color w:val="000009"/>
          <w:sz w:val="28"/>
        </w:rPr>
        <w:t>a</w:t>
      </w:r>
      <w:r>
        <w:rPr>
          <w:b/>
          <w:i/>
          <w:color w:val="000009"/>
          <w:sz w:val="28"/>
        </w:rPr>
        <w:t xml:space="preserve">l </w:t>
      </w:r>
      <w:r>
        <w:rPr>
          <w:color w:val="000009"/>
          <w:sz w:val="28"/>
        </w:rPr>
        <w:t xml:space="preserve">(supra) and </w:t>
      </w:r>
      <w:r>
        <w:rPr>
          <w:b/>
          <w:i/>
          <w:color w:val="000009"/>
          <w:sz w:val="28"/>
        </w:rPr>
        <w:t xml:space="preserve">The </w:t>
      </w:r>
      <w:r>
        <w:rPr>
          <w:b/>
          <w:i/>
          <w:smallCaps/>
          <w:color w:val="000009"/>
          <w:sz w:val="28"/>
        </w:rPr>
        <w:t>Eas</w:t>
      </w:r>
      <w:r>
        <w:rPr>
          <w:b/>
          <w:i/>
          <w:color w:val="000009"/>
          <w:sz w:val="28"/>
        </w:rPr>
        <w:t xml:space="preserve">t </w:t>
      </w:r>
      <w:r>
        <w:rPr>
          <w:b/>
          <w:i/>
          <w:smallCaps/>
          <w:color w:val="000009"/>
          <w:sz w:val="28"/>
        </w:rPr>
        <w:t>a</w:t>
      </w:r>
      <w:r>
        <w:rPr>
          <w:b/>
          <w:i/>
          <w:color w:val="000009"/>
          <w:sz w:val="28"/>
        </w:rPr>
        <w:t>nd West Ste</w:t>
      </w:r>
      <w:r>
        <w:rPr>
          <w:b/>
          <w:i/>
          <w:smallCaps/>
          <w:color w:val="000009"/>
          <w:sz w:val="28"/>
        </w:rPr>
        <w:t>a</w:t>
      </w:r>
      <w:r>
        <w:rPr>
          <w:b/>
          <w:i/>
          <w:color w:val="000009"/>
          <w:sz w:val="28"/>
        </w:rPr>
        <w:t>mship, Georgetown, M</w:t>
      </w:r>
      <w:r>
        <w:rPr>
          <w:b/>
          <w:i/>
          <w:smallCaps/>
          <w:color w:val="000009"/>
          <w:sz w:val="28"/>
        </w:rPr>
        <w:t>a</w:t>
      </w:r>
      <w:r>
        <w:rPr>
          <w:b/>
          <w:i/>
          <w:color w:val="000009"/>
          <w:sz w:val="28"/>
        </w:rPr>
        <w:t>d</w:t>
      </w:r>
      <w:r>
        <w:rPr>
          <w:b/>
          <w:i/>
          <w:smallCaps/>
          <w:color w:val="000009"/>
          <w:sz w:val="28"/>
        </w:rPr>
        <w:t>ras</w:t>
      </w:r>
      <w:r>
        <w:rPr>
          <w:b/>
          <w:i/>
          <w:color w:val="000009"/>
          <w:sz w:val="28"/>
        </w:rPr>
        <w:t xml:space="preserve"> vs. S.K. R</w:t>
      </w:r>
      <w:r>
        <w:rPr>
          <w:b/>
          <w:i/>
          <w:smallCaps/>
          <w:color w:val="000009"/>
          <w:sz w:val="28"/>
        </w:rPr>
        <w:t>a</w:t>
      </w:r>
      <w:r>
        <w:rPr>
          <w:b/>
          <w:i/>
          <w:color w:val="000009"/>
          <w:sz w:val="28"/>
        </w:rPr>
        <w:t>m</w:t>
      </w:r>
      <w:r>
        <w:rPr>
          <w:b/>
          <w:i/>
          <w:smallCaps/>
          <w:color w:val="000009"/>
          <w:sz w:val="28"/>
        </w:rPr>
        <w:t>a</w:t>
      </w:r>
      <w:r>
        <w:rPr>
          <w:b/>
          <w:i/>
          <w:color w:val="000009"/>
          <w:sz w:val="28"/>
        </w:rPr>
        <w:t>lin</w:t>
      </w:r>
      <w:r>
        <w:rPr>
          <w:b/>
          <w:i/>
          <w:smallCaps/>
          <w:color w:val="000009"/>
          <w:sz w:val="28"/>
        </w:rPr>
        <w:t>ga</w:t>
      </w:r>
      <w:r>
        <w:rPr>
          <w:b/>
          <w:i/>
          <w:color w:val="000009"/>
          <w:sz w:val="28"/>
        </w:rPr>
        <w:t>m Chetti</w:t>
      </w:r>
      <w:r>
        <w:rPr>
          <w:b/>
          <w:i/>
          <w:smallCaps/>
          <w:color w:val="000009"/>
          <w:sz w:val="28"/>
        </w:rPr>
        <w:t>a</w:t>
      </w:r>
      <w:r>
        <w:rPr>
          <w:b/>
          <w:i/>
          <w:color w:val="000009"/>
          <w:sz w:val="28"/>
        </w:rPr>
        <w:t>r</w:t>
      </w:r>
      <w:hyperlink w:anchor="_bookmark12" w:history="1">
        <w:r>
          <w:rPr>
            <w:b/>
            <w:i/>
            <w:color w:val="000009"/>
            <w:position w:val="12"/>
            <w:sz w:val="16"/>
          </w:rPr>
          <w:t>13</w:t>
        </w:r>
      </w:hyperlink>
      <w:r>
        <w:rPr>
          <w:color w:val="000009"/>
          <w:sz w:val="28"/>
        </w:rPr>
        <w:t>, the Court was dealing with a case relating to Article 31</w:t>
      </w:r>
      <w:r>
        <w:rPr>
          <w:color w:val="000009"/>
          <w:spacing w:val="38"/>
          <w:sz w:val="28"/>
        </w:rPr>
        <w:t xml:space="preserve"> </w:t>
      </w:r>
      <w:r>
        <w:rPr>
          <w:color w:val="000009"/>
          <w:sz w:val="28"/>
        </w:rPr>
        <w:t>of</w:t>
      </w:r>
      <w:r>
        <w:rPr>
          <w:color w:val="000009"/>
          <w:spacing w:val="38"/>
          <w:sz w:val="28"/>
        </w:rPr>
        <w:t xml:space="preserve"> </w:t>
      </w:r>
      <w:r>
        <w:rPr>
          <w:color w:val="000009"/>
          <w:sz w:val="28"/>
        </w:rPr>
        <w:t>the</w:t>
      </w:r>
      <w:r>
        <w:rPr>
          <w:color w:val="000009"/>
          <w:spacing w:val="38"/>
          <w:sz w:val="28"/>
        </w:rPr>
        <w:t xml:space="preserve"> </w:t>
      </w:r>
      <w:r>
        <w:rPr>
          <w:color w:val="000009"/>
          <w:sz w:val="28"/>
        </w:rPr>
        <w:t>old</w:t>
      </w:r>
      <w:r>
        <w:rPr>
          <w:color w:val="000009"/>
          <w:spacing w:val="39"/>
          <w:sz w:val="28"/>
        </w:rPr>
        <w:t xml:space="preserve"> </w:t>
      </w:r>
      <w:r>
        <w:rPr>
          <w:color w:val="000009"/>
          <w:sz w:val="28"/>
        </w:rPr>
        <w:t>Limitation</w:t>
      </w:r>
      <w:r>
        <w:rPr>
          <w:color w:val="000009"/>
          <w:spacing w:val="37"/>
          <w:sz w:val="28"/>
        </w:rPr>
        <w:t xml:space="preserve"> </w:t>
      </w:r>
      <w:r>
        <w:rPr>
          <w:color w:val="000009"/>
          <w:sz w:val="28"/>
        </w:rPr>
        <w:t>Act,</w:t>
      </w:r>
      <w:r>
        <w:rPr>
          <w:color w:val="000009"/>
          <w:spacing w:val="38"/>
          <w:sz w:val="28"/>
        </w:rPr>
        <w:t xml:space="preserve"> </w:t>
      </w:r>
      <w:r>
        <w:rPr>
          <w:color w:val="000009"/>
          <w:sz w:val="28"/>
        </w:rPr>
        <w:t>which</w:t>
      </w:r>
      <w:r>
        <w:rPr>
          <w:color w:val="000009"/>
          <w:spacing w:val="38"/>
          <w:sz w:val="28"/>
        </w:rPr>
        <w:t xml:space="preserve"> </w:t>
      </w:r>
      <w:r>
        <w:rPr>
          <w:color w:val="000009"/>
          <w:sz w:val="28"/>
        </w:rPr>
        <w:t>provided</w:t>
      </w:r>
      <w:r>
        <w:rPr>
          <w:color w:val="000009"/>
          <w:spacing w:val="36"/>
          <w:sz w:val="28"/>
        </w:rPr>
        <w:t xml:space="preserve"> </w:t>
      </w:r>
      <w:r>
        <w:rPr>
          <w:color w:val="000009"/>
          <w:sz w:val="28"/>
        </w:rPr>
        <w:t>that</w:t>
      </w:r>
      <w:r>
        <w:rPr>
          <w:color w:val="000009"/>
          <w:spacing w:val="37"/>
          <w:sz w:val="28"/>
        </w:rPr>
        <w:t xml:space="preserve"> </w:t>
      </w:r>
      <w:r>
        <w:rPr>
          <w:color w:val="000009"/>
          <w:sz w:val="28"/>
        </w:rPr>
        <w:t>the</w:t>
      </w:r>
      <w:r>
        <w:rPr>
          <w:color w:val="000009"/>
          <w:spacing w:val="38"/>
          <w:sz w:val="28"/>
        </w:rPr>
        <w:t xml:space="preserve"> </w:t>
      </w:r>
      <w:r>
        <w:rPr>
          <w:color w:val="000009"/>
          <w:sz w:val="28"/>
        </w:rPr>
        <w:t>time</w:t>
      </w:r>
      <w:r>
        <w:rPr>
          <w:color w:val="000009"/>
          <w:spacing w:val="39"/>
          <w:sz w:val="28"/>
        </w:rPr>
        <w:t xml:space="preserve"> </w:t>
      </w:r>
      <w:r>
        <w:rPr>
          <w:color w:val="000009"/>
          <w:sz w:val="28"/>
        </w:rPr>
        <w:t>from</w:t>
      </w:r>
    </w:p>
    <w:p w:rsidR="00A10EB8" w:rsidRDefault="006811DA">
      <w:pPr>
        <w:pStyle w:val="Heading1"/>
        <w:spacing w:line="280" w:lineRule="exact"/>
      </w:pPr>
      <w:r>
        <w:rPr>
          <w:color w:val="000009"/>
        </w:rPr>
        <w:t>which  period  begins  to  run,  is  when  the  goods  sought  to</w:t>
      </w:r>
      <w:r>
        <w:rPr>
          <w:color w:val="000009"/>
          <w:spacing w:val="3"/>
        </w:rPr>
        <w:t xml:space="preserve"> </w:t>
      </w:r>
      <w:r>
        <w:rPr>
          <w:color w:val="000009"/>
        </w:rPr>
        <w:t>be</w:t>
      </w:r>
    </w:p>
    <w:p w:rsidR="00A10EB8" w:rsidRDefault="00A10EB8">
      <w:pPr>
        <w:pStyle w:val="BodyText"/>
        <w:spacing w:before="4"/>
        <w:rPr>
          <w:sz w:val="29"/>
        </w:rPr>
      </w:pPr>
    </w:p>
    <w:p w:rsidR="00A10EB8" w:rsidRDefault="006811DA">
      <w:pPr>
        <w:spacing w:before="1" w:line="491" w:lineRule="auto"/>
        <w:ind w:left="501" w:right="402"/>
        <w:jc w:val="both"/>
        <w:rPr>
          <w:sz w:val="28"/>
        </w:rPr>
      </w:pPr>
      <w:r>
        <w:rPr>
          <w:color w:val="000009"/>
          <w:sz w:val="28"/>
        </w:rPr>
        <w:t>delivered. Even these decisions will be of no avail to the fact situation of the present case, which is governed by Article 113 of the 1963 Act and for the reasons already reco</w:t>
      </w:r>
      <w:r>
        <w:rPr>
          <w:color w:val="000009"/>
          <w:sz w:val="28"/>
        </w:rPr>
        <w:t>rded hereinbefore.</w:t>
      </w:r>
    </w:p>
    <w:p w:rsidR="00A10EB8" w:rsidRDefault="006811DA">
      <w:pPr>
        <w:pStyle w:val="ListParagraph"/>
        <w:numPr>
          <w:ilvl w:val="0"/>
          <w:numId w:val="9"/>
        </w:numPr>
        <w:tabs>
          <w:tab w:val="left" w:pos="1222"/>
        </w:tabs>
        <w:spacing w:before="176" w:line="508" w:lineRule="auto"/>
        <w:ind w:left="501" w:right="397" w:firstLine="0"/>
        <w:jc w:val="both"/>
        <w:rPr>
          <w:sz w:val="28"/>
        </w:rPr>
      </w:pPr>
      <w:r>
        <w:rPr>
          <w:color w:val="000009"/>
          <w:sz w:val="28"/>
        </w:rPr>
        <w:t xml:space="preserve">Similarly, in </w:t>
      </w:r>
      <w:r>
        <w:rPr>
          <w:b/>
          <w:i/>
          <w:color w:val="000009"/>
          <w:sz w:val="28"/>
        </w:rPr>
        <w:t>S.S. R</w:t>
      </w:r>
      <w:r>
        <w:rPr>
          <w:b/>
          <w:i/>
          <w:smallCaps/>
          <w:color w:val="000009"/>
          <w:sz w:val="28"/>
        </w:rPr>
        <w:t>a</w:t>
      </w:r>
      <w:r>
        <w:rPr>
          <w:b/>
          <w:i/>
          <w:color w:val="000009"/>
          <w:sz w:val="28"/>
        </w:rPr>
        <w:t xml:space="preserve">thore </w:t>
      </w:r>
      <w:r>
        <w:rPr>
          <w:color w:val="000009"/>
          <w:sz w:val="28"/>
        </w:rPr>
        <w:t>(supra), the Court was dealing with a case governed by Article 58 of the 1963 Act, which specifically provides that time begins to run when the right to sue “</w:t>
      </w:r>
      <w:r>
        <w:rPr>
          <w:i/>
          <w:color w:val="000009"/>
          <w:sz w:val="28"/>
        </w:rPr>
        <w:t>first</w:t>
      </w:r>
      <w:r>
        <w:rPr>
          <w:color w:val="000009"/>
          <w:sz w:val="28"/>
        </w:rPr>
        <w:t xml:space="preserve">” accrues.   In  </w:t>
      </w:r>
      <w:r>
        <w:rPr>
          <w:b/>
          <w:i/>
          <w:color w:val="000009"/>
          <w:sz w:val="28"/>
        </w:rPr>
        <w:t>R</w:t>
      </w:r>
      <w:r>
        <w:rPr>
          <w:b/>
          <w:i/>
          <w:smallCaps/>
          <w:color w:val="000009"/>
          <w:sz w:val="28"/>
        </w:rPr>
        <w:t>a</w:t>
      </w:r>
      <w:r>
        <w:rPr>
          <w:b/>
          <w:i/>
          <w:color w:val="000009"/>
          <w:sz w:val="28"/>
        </w:rPr>
        <w:t>m P</w:t>
      </w:r>
      <w:r>
        <w:rPr>
          <w:b/>
          <w:i/>
          <w:smallCaps/>
          <w:color w:val="000009"/>
          <w:sz w:val="28"/>
        </w:rPr>
        <w:t>rakas</w:t>
      </w:r>
      <w:r>
        <w:rPr>
          <w:b/>
          <w:i/>
          <w:color w:val="000009"/>
          <w:sz w:val="28"/>
        </w:rPr>
        <w:t>h Gupt</w:t>
      </w:r>
      <w:r>
        <w:rPr>
          <w:b/>
          <w:i/>
          <w:smallCaps/>
          <w:color w:val="000009"/>
          <w:sz w:val="28"/>
        </w:rPr>
        <w:t>a</w:t>
      </w:r>
      <w:r>
        <w:rPr>
          <w:b/>
          <w:i/>
          <w:color w:val="000009"/>
          <w:sz w:val="28"/>
        </w:rPr>
        <w:t xml:space="preserve"> </w:t>
      </w:r>
      <w:r>
        <w:rPr>
          <w:color w:val="000009"/>
          <w:sz w:val="28"/>
        </w:rPr>
        <w:t>(supra), the Court</w:t>
      </w:r>
      <w:r>
        <w:rPr>
          <w:color w:val="000009"/>
          <w:spacing w:val="71"/>
          <w:sz w:val="28"/>
        </w:rPr>
        <w:t xml:space="preserve"> </w:t>
      </w:r>
      <w:r>
        <w:rPr>
          <w:color w:val="000009"/>
          <w:sz w:val="28"/>
        </w:rPr>
        <w:t>dealt</w:t>
      </w:r>
    </w:p>
    <w:p w:rsidR="00A10EB8" w:rsidRDefault="006811DA">
      <w:pPr>
        <w:spacing w:line="491" w:lineRule="auto"/>
        <w:ind w:left="501" w:right="403"/>
        <w:jc w:val="both"/>
        <w:rPr>
          <w:sz w:val="28"/>
        </w:rPr>
      </w:pPr>
      <w:r>
        <w:rPr>
          <w:color w:val="000009"/>
          <w:sz w:val="28"/>
        </w:rPr>
        <w:t>with a case governed by Article 59 of the 1963 Act, which provides</w:t>
      </w:r>
      <w:r>
        <w:rPr>
          <w:color w:val="000009"/>
          <w:spacing w:val="28"/>
          <w:sz w:val="28"/>
        </w:rPr>
        <w:t xml:space="preserve"> </w:t>
      </w:r>
      <w:r>
        <w:rPr>
          <w:color w:val="000009"/>
          <w:sz w:val="28"/>
        </w:rPr>
        <w:t>that</w:t>
      </w:r>
      <w:r>
        <w:rPr>
          <w:color w:val="000009"/>
          <w:spacing w:val="27"/>
          <w:sz w:val="28"/>
        </w:rPr>
        <w:t xml:space="preserve"> </w:t>
      </w:r>
      <w:r>
        <w:rPr>
          <w:color w:val="000009"/>
          <w:sz w:val="28"/>
        </w:rPr>
        <w:t>the</w:t>
      </w:r>
      <w:r>
        <w:rPr>
          <w:color w:val="000009"/>
          <w:spacing w:val="28"/>
          <w:sz w:val="28"/>
        </w:rPr>
        <w:t xml:space="preserve"> </w:t>
      </w:r>
      <w:r>
        <w:rPr>
          <w:color w:val="000009"/>
          <w:sz w:val="28"/>
        </w:rPr>
        <w:t>suit</w:t>
      </w:r>
      <w:r>
        <w:rPr>
          <w:color w:val="000009"/>
          <w:spacing w:val="27"/>
          <w:sz w:val="28"/>
        </w:rPr>
        <w:t xml:space="preserve"> </w:t>
      </w:r>
      <w:r>
        <w:rPr>
          <w:color w:val="000009"/>
          <w:sz w:val="28"/>
        </w:rPr>
        <w:t>could</w:t>
      </w:r>
      <w:r>
        <w:rPr>
          <w:color w:val="000009"/>
          <w:spacing w:val="28"/>
          <w:sz w:val="28"/>
        </w:rPr>
        <w:t xml:space="preserve"> </w:t>
      </w:r>
      <w:r>
        <w:rPr>
          <w:color w:val="000009"/>
          <w:sz w:val="28"/>
        </w:rPr>
        <w:t>be</w:t>
      </w:r>
      <w:r>
        <w:rPr>
          <w:color w:val="000009"/>
          <w:spacing w:val="28"/>
          <w:sz w:val="28"/>
        </w:rPr>
        <w:t xml:space="preserve"> </w:t>
      </w:r>
      <w:r>
        <w:rPr>
          <w:color w:val="000009"/>
          <w:sz w:val="28"/>
        </w:rPr>
        <w:t>filed</w:t>
      </w:r>
      <w:r>
        <w:rPr>
          <w:color w:val="000009"/>
          <w:spacing w:val="28"/>
          <w:sz w:val="28"/>
        </w:rPr>
        <w:t xml:space="preserve"> </w:t>
      </w:r>
      <w:r>
        <w:rPr>
          <w:color w:val="000009"/>
          <w:sz w:val="28"/>
        </w:rPr>
        <w:t>when</w:t>
      </w:r>
      <w:r>
        <w:rPr>
          <w:color w:val="000009"/>
          <w:spacing w:val="26"/>
          <w:sz w:val="28"/>
        </w:rPr>
        <w:t xml:space="preserve"> </w:t>
      </w:r>
      <w:r>
        <w:rPr>
          <w:color w:val="000009"/>
          <w:sz w:val="28"/>
        </w:rPr>
        <w:t>the</w:t>
      </w:r>
      <w:r>
        <w:rPr>
          <w:color w:val="000009"/>
          <w:spacing w:val="28"/>
          <w:sz w:val="28"/>
        </w:rPr>
        <w:t xml:space="preserve"> </w:t>
      </w:r>
      <w:r>
        <w:rPr>
          <w:color w:val="000009"/>
          <w:sz w:val="28"/>
        </w:rPr>
        <w:t>facts</w:t>
      </w:r>
      <w:r>
        <w:rPr>
          <w:color w:val="000009"/>
          <w:spacing w:val="28"/>
          <w:sz w:val="28"/>
        </w:rPr>
        <w:t xml:space="preserve"> </w:t>
      </w:r>
      <w:r>
        <w:rPr>
          <w:color w:val="000009"/>
          <w:sz w:val="28"/>
        </w:rPr>
        <w:t>entitling</w:t>
      </w:r>
      <w:r>
        <w:rPr>
          <w:color w:val="000009"/>
          <w:spacing w:val="28"/>
          <w:sz w:val="28"/>
        </w:rPr>
        <w:t xml:space="preserve"> </w:t>
      </w:r>
      <w:r>
        <w:rPr>
          <w:color w:val="000009"/>
          <w:sz w:val="28"/>
        </w:rPr>
        <w:t>the</w:t>
      </w:r>
    </w:p>
    <w:p w:rsidR="00A10EB8" w:rsidRDefault="00A10EB8">
      <w:pPr>
        <w:pStyle w:val="BodyText"/>
        <w:spacing w:before="8"/>
        <w:rPr>
          <w:sz w:val="16"/>
        </w:rPr>
      </w:pPr>
      <w:r w:rsidRPr="00A10EB8">
        <w:pict>
          <v:line id="_x0000_s1026" style="position:absolute;z-index:-251644928;mso-wrap-distance-left:0;mso-wrap-distance-right:0;mso-position-horizontal-relative:page" from="1in,12.05pt" to="184.8pt,12.05pt" strokeweight=".5pt">
            <w10:wrap type="topAndBottom" anchorx="page"/>
          </v:line>
        </w:pict>
      </w:r>
    </w:p>
    <w:p w:rsidR="00A10EB8" w:rsidRDefault="006811DA">
      <w:pPr>
        <w:spacing w:before="27"/>
        <w:ind w:left="501"/>
        <w:jc w:val="both"/>
        <w:rPr>
          <w:rFonts w:ascii="Arial"/>
          <w:sz w:val="20"/>
        </w:rPr>
      </w:pPr>
      <w:r>
        <w:rPr>
          <w:rFonts w:ascii="Arial"/>
          <w:color w:val="000009"/>
          <w:w w:val="110"/>
          <w:sz w:val="20"/>
        </w:rPr>
        <w:t>1</w:t>
      </w:r>
      <w:bookmarkStart w:id="12" w:name="_bookmark12"/>
      <w:bookmarkEnd w:id="12"/>
      <w:r>
        <w:rPr>
          <w:rFonts w:ascii="Arial"/>
          <w:color w:val="000009"/>
          <w:w w:val="110"/>
          <w:sz w:val="20"/>
        </w:rPr>
        <w:t>3 AIR 1960 SC 1058</w:t>
      </w:r>
    </w:p>
    <w:p w:rsidR="00A10EB8" w:rsidRDefault="00A10EB8">
      <w:pPr>
        <w:jc w:val="both"/>
        <w:rPr>
          <w:rFonts w:ascii="Arial"/>
          <w:sz w:val="20"/>
        </w:rPr>
        <w:sectPr w:rsidR="00A10EB8">
          <w:pgSz w:w="11900" w:h="16840"/>
          <w:pgMar w:top="1340" w:right="1040" w:bottom="280" w:left="940" w:header="708" w:footer="0" w:gutter="0"/>
          <w:cols w:space="720"/>
        </w:sectPr>
      </w:pPr>
    </w:p>
    <w:p w:rsidR="00A10EB8" w:rsidRDefault="006811DA">
      <w:pPr>
        <w:pStyle w:val="Heading1"/>
        <w:spacing w:before="88" w:line="491" w:lineRule="auto"/>
        <w:ind w:right="397"/>
      </w:pPr>
      <w:r>
        <w:rPr>
          <w:color w:val="000009"/>
        </w:rPr>
        <w:t>plaintiff to have the instrument or decree cancelled or set aside or the contract rescinded “</w:t>
      </w:r>
      <w:r>
        <w:rPr>
          <w:i/>
          <w:color w:val="000009"/>
        </w:rPr>
        <w:t>first</w:t>
      </w:r>
      <w:r>
        <w:rPr>
          <w:color w:val="000009"/>
        </w:rPr>
        <w:t>” become known to him. The Court opined that the knowledge mentioned in the concerned plaint could not be termed as inadequate and incomplete. The Court rever</w:t>
      </w:r>
      <w:r>
        <w:rPr>
          <w:color w:val="000009"/>
        </w:rPr>
        <w:t>sed the judgment of the Civil Judge and the High Court rejecting the plaint. This Court also noted that while deciding</w:t>
      </w:r>
      <w:r>
        <w:rPr>
          <w:color w:val="000009"/>
          <w:spacing w:val="-26"/>
        </w:rPr>
        <w:t xml:space="preserve"> </w:t>
      </w:r>
      <w:r>
        <w:rPr>
          <w:color w:val="000009"/>
        </w:rPr>
        <w:t>the application under Order VII Rule 11 of the CPC, few lines or passage from the plaint should not be read in isolation and the pleading</w:t>
      </w:r>
      <w:r>
        <w:rPr>
          <w:color w:val="000009"/>
        </w:rPr>
        <w:t>s ought to be read as a whole to ascertain its true import. Even in that case, the trial Court and the High Court  had failed to advert to the relevant averments, as stated in the plaint, which approach was disapproved by this Court. In the present case, a</w:t>
      </w:r>
      <w:r>
        <w:rPr>
          <w:color w:val="000009"/>
        </w:rPr>
        <w:t>s noticed earlier, the trial Court had failed to advert to and analyse the averments in the plaint, but selectively took notice of the assertion in the plaint in question that the appellant became aware about the discrepancies in July, 2000, and then proce</w:t>
      </w:r>
      <w:r>
        <w:rPr>
          <w:color w:val="000009"/>
        </w:rPr>
        <w:t>eded to reject the plaint being barred by law of limitation having been filed in February,</w:t>
      </w:r>
      <w:r>
        <w:rPr>
          <w:color w:val="000009"/>
          <w:spacing w:val="-7"/>
        </w:rPr>
        <w:t xml:space="preserve"> </w:t>
      </w:r>
      <w:r>
        <w:rPr>
          <w:color w:val="000009"/>
        </w:rPr>
        <w:t>2005.</w:t>
      </w:r>
    </w:p>
    <w:p w:rsidR="00A10EB8" w:rsidRDefault="006811DA">
      <w:pPr>
        <w:pStyle w:val="ListParagraph"/>
        <w:numPr>
          <w:ilvl w:val="0"/>
          <w:numId w:val="9"/>
        </w:numPr>
        <w:tabs>
          <w:tab w:val="left" w:pos="1222"/>
        </w:tabs>
        <w:spacing w:before="185" w:line="468" w:lineRule="auto"/>
        <w:ind w:left="501" w:right="401" w:firstLine="0"/>
        <w:jc w:val="both"/>
        <w:rPr>
          <w:sz w:val="28"/>
        </w:rPr>
      </w:pPr>
      <w:r>
        <w:rPr>
          <w:color w:val="000009"/>
          <w:sz w:val="28"/>
        </w:rPr>
        <w:t>Taking overall view of the matter, therefore, we are of the considered opinion that the decisions of the trial Court, the first appellate</w:t>
      </w:r>
      <w:r>
        <w:rPr>
          <w:color w:val="000009"/>
          <w:spacing w:val="43"/>
          <w:sz w:val="28"/>
        </w:rPr>
        <w:t xml:space="preserve"> </w:t>
      </w:r>
      <w:r>
        <w:rPr>
          <w:color w:val="000009"/>
          <w:sz w:val="28"/>
        </w:rPr>
        <w:t>Court</w:t>
      </w:r>
      <w:r>
        <w:rPr>
          <w:color w:val="000009"/>
          <w:spacing w:val="45"/>
          <w:sz w:val="28"/>
        </w:rPr>
        <w:t xml:space="preserve"> </w:t>
      </w:r>
      <w:r>
        <w:rPr>
          <w:color w:val="000009"/>
          <w:sz w:val="28"/>
        </w:rPr>
        <w:t>and</w:t>
      </w:r>
      <w:r>
        <w:rPr>
          <w:color w:val="000009"/>
          <w:spacing w:val="43"/>
          <w:sz w:val="28"/>
        </w:rPr>
        <w:t xml:space="preserve"> </w:t>
      </w:r>
      <w:r>
        <w:rPr>
          <w:color w:val="000009"/>
          <w:sz w:val="28"/>
        </w:rPr>
        <w:t>the</w:t>
      </w:r>
      <w:r>
        <w:rPr>
          <w:color w:val="000009"/>
          <w:spacing w:val="44"/>
          <w:sz w:val="28"/>
        </w:rPr>
        <w:t xml:space="preserve"> </w:t>
      </w:r>
      <w:r>
        <w:rPr>
          <w:color w:val="000009"/>
          <w:sz w:val="28"/>
        </w:rPr>
        <w:t>High</w:t>
      </w:r>
      <w:r>
        <w:rPr>
          <w:color w:val="000009"/>
          <w:spacing w:val="45"/>
          <w:sz w:val="28"/>
        </w:rPr>
        <w:t xml:space="preserve"> </w:t>
      </w:r>
      <w:r>
        <w:rPr>
          <w:color w:val="000009"/>
          <w:sz w:val="28"/>
        </w:rPr>
        <w:t>Co</w:t>
      </w:r>
      <w:r>
        <w:rPr>
          <w:color w:val="000009"/>
          <w:sz w:val="28"/>
        </w:rPr>
        <w:t>urt</w:t>
      </w:r>
      <w:r>
        <w:rPr>
          <w:color w:val="000009"/>
          <w:spacing w:val="44"/>
          <w:sz w:val="28"/>
        </w:rPr>
        <w:t xml:space="preserve"> </w:t>
      </w:r>
      <w:r>
        <w:rPr>
          <w:color w:val="000009"/>
          <w:sz w:val="28"/>
        </w:rPr>
        <w:t>in</w:t>
      </w:r>
      <w:r>
        <w:rPr>
          <w:color w:val="000009"/>
          <w:spacing w:val="45"/>
          <w:sz w:val="28"/>
        </w:rPr>
        <w:t xml:space="preserve"> </w:t>
      </w:r>
      <w:r>
        <w:rPr>
          <w:color w:val="000009"/>
          <w:sz w:val="28"/>
        </w:rPr>
        <w:t>the</w:t>
      </w:r>
      <w:r>
        <w:rPr>
          <w:color w:val="000009"/>
          <w:spacing w:val="43"/>
          <w:sz w:val="28"/>
        </w:rPr>
        <w:t xml:space="preserve"> </w:t>
      </w:r>
      <w:r>
        <w:rPr>
          <w:color w:val="000009"/>
          <w:sz w:val="28"/>
        </w:rPr>
        <w:t>fact</w:t>
      </w:r>
      <w:r>
        <w:rPr>
          <w:color w:val="000009"/>
          <w:spacing w:val="45"/>
          <w:sz w:val="28"/>
        </w:rPr>
        <w:t xml:space="preserve"> </w:t>
      </w:r>
      <w:r>
        <w:rPr>
          <w:color w:val="000009"/>
          <w:sz w:val="28"/>
        </w:rPr>
        <w:t>situation</w:t>
      </w:r>
      <w:r>
        <w:rPr>
          <w:color w:val="000009"/>
          <w:spacing w:val="44"/>
          <w:sz w:val="28"/>
        </w:rPr>
        <w:t xml:space="preserve"> </w:t>
      </w:r>
      <w:r>
        <w:rPr>
          <w:color w:val="000009"/>
          <w:sz w:val="28"/>
        </w:rPr>
        <w:t>of</w:t>
      </w:r>
      <w:r>
        <w:rPr>
          <w:color w:val="000009"/>
          <w:spacing w:val="46"/>
          <w:sz w:val="28"/>
        </w:rPr>
        <w:t xml:space="preserve"> </w:t>
      </w:r>
      <w:r>
        <w:rPr>
          <w:color w:val="000009"/>
          <w:sz w:val="28"/>
        </w:rPr>
        <w:t>the</w:t>
      </w:r>
    </w:p>
    <w:p w:rsidR="00A10EB8" w:rsidRDefault="00A10EB8">
      <w:pPr>
        <w:spacing w:line="468" w:lineRule="auto"/>
        <w:jc w:val="both"/>
        <w:rPr>
          <w:sz w:val="28"/>
        </w:rPr>
        <w:sectPr w:rsidR="00A10EB8">
          <w:pgSz w:w="11900" w:h="16840"/>
          <w:pgMar w:top="1340" w:right="1040" w:bottom="280" w:left="940" w:header="708" w:footer="0" w:gutter="0"/>
          <w:cols w:space="720"/>
        </w:sectPr>
      </w:pPr>
    </w:p>
    <w:p w:rsidR="00A10EB8" w:rsidRDefault="006811DA">
      <w:pPr>
        <w:spacing w:before="88" w:line="468" w:lineRule="auto"/>
        <w:ind w:left="501" w:right="401"/>
        <w:jc w:val="both"/>
        <w:rPr>
          <w:sz w:val="28"/>
        </w:rPr>
      </w:pPr>
      <w:r>
        <w:rPr>
          <w:color w:val="000009"/>
          <w:sz w:val="28"/>
        </w:rPr>
        <w:t>present case, rejecting the plaint in question under Order VII Rule 11(d) of the CPC, cannot be sustained. As a result, the  same are quashed and set</w:t>
      </w:r>
      <w:r>
        <w:rPr>
          <w:color w:val="000009"/>
          <w:spacing w:val="-2"/>
          <w:sz w:val="28"/>
        </w:rPr>
        <w:t xml:space="preserve"> </w:t>
      </w:r>
      <w:r>
        <w:rPr>
          <w:color w:val="000009"/>
          <w:sz w:val="28"/>
        </w:rPr>
        <w:t>aside.</w:t>
      </w:r>
    </w:p>
    <w:p w:rsidR="00A10EB8" w:rsidRDefault="006811DA">
      <w:pPr>
        <w:pStyle w:val="ListParagraph"/>
        <w:numPr>
          <w:ilvl w:val="0"/>
          <w:numId w:val="9"/>
        </w:numPr>
        <w:tabs>
          <w:tab w:val="left" w:pos="1222"/>
        </w:tabs>
        <w:spacing w:before="157" w:line="468" w:lineRule="auto"/>
        <w:ind w:left="501" w:right="397" w:firstLine="0"/>
        <w:jc w:val="both"/>
        <w:rPr>
          <w:sz w:val="28"/>
        </w:rPr>
      </w:pPr>
      <w:r>
        <w:rPr>
          <w:color w:val="000009"/>
          <w:sz w:val="28"/>
        </w:rPr>
        <w:t>In view of the above, this appeal succeeds and t</w:t>
      </w:r>
      <w:r>
        <w:rPr>
          <w:color w:val="000009"/>
          <w:sz w:val="28"/>
        </w:rPr>
        <w:t>he plaint stands restored to the file of the trial Court to its original number for being proceeded in accordance with law. All</w:t>
      </w:r>
      <w:r>
        <w:rPr>
          <w:color w:val="000009"/>
          <w:spacing w:val="62"/>
          <w:sz w:val="28"/>
        </w:rPr>
        <w:t xml:space="preserve"> </w:t>
      </w:r>
      <w:r>
        <w:rPr>
          <w:color w:val="000009"/>
          <w:sz w:val="28"/>
        </w:rPr>
        <w:t>contentions available to both parties are kept open including the issue of limitation to be decided alongwith other issues on th</w:t>
      </w:r>
      <w:r>
        <w:rPr>
          <w:color w:val="000009"/>
          <w:sz w:val="28"/>
        </w:rPr>
        <w:t>e basis of plea taken in the written statement and the evidence produced by the parties in that behalf uninfluenced by the observations made in the present judgment on factual matters. There shall be no order as to costs. Pending interlocutory applications</w:t>
      </w:r>
      <w:r>
        <w:rPr>
          <w:color w:val="000009"/>
          <w:sz w:val="28"/>
        </w:rPr>
        <w:t>, if any, shall stand disposed</w:t>
      </w:r>
      <w:r>
        <w:rPr>
          <w:color w:val="000009"/>
          <w:spacing w:val="1"/>
          <w:sz w:val="28"/>
        </w:rPr>
        <w:t xml:space="preserve"> </w:t>
      </w:r>
      <w:r>
        <w:rPr>
          <w:color w:val="000009"/>
          <w:sz w:val="28"/>
        </w:rPr>
        <w:t>of.</w:t>
      </w:r>
    </w:p>
    <w:p w:rsidR="00A10EB8" w:rsidRDefault="006811DA">
      <w:pPr>
        <w:spacing w:before="169"/>
        <w:ind w:left="108"/>
        <w:jc w:val="center"/>
        <w:rPr>
          <w:b/>
          <w:sz w:val="28"/>
        </w:rPr>
      </w:pPr>
      <w:r>
        <w:rPr>
          <w:b/>
          <w:color w:val="000009"/>
          <w:sz w:val="28"/>
          <w:u w:val="thick" w:color="000009"/>
        </w:rPr>
        <w:t>CIVIL APPEAL NO. 2515 OF 2020</w:t>
      </w:r>
    </w:p>
    <w:p w:rsidR="00A10EB8" w:rsidRDefault="006811DA">
      <w:pPr>
        <w:spacing w:before="37"/>
        <w:ind w:left="103"/>
        <w:jc w:val="center"/>
        <w:rPr>
          <w:b/>
          <w:sz w:val="28"/>
        </w:rPr>
      </w:pPr>
      <w:r>
        <w:rPr>
          <w:b/>
          <w:color w:val="000009"/>
          <w:sz w:val="28"/>
          <w:u w:val="thick" w:color="000009"/>
        </w:rPr>
        <w:t>(Arising out of SLP (C) No. 30210/2017)</w:t>
      </w:r>
    </w:p>
    <w:p w:rsidR="00A10EB8" w:rsidRDefault="00A10EB8">
      <w:pPr>
        <w:pStyle w:val="BodyText"/>
        <w:rPr>
          <w:b/>
          <w:sz w:val="20"/>
        </w:rPr>
      </w:pPr>
    </w:p>
    <w:p w:rsidR="00A10EB8" w:rsidRDefault="00A10EB8">
      <w:pPr>
        <w:pStyle w:val="BodyText"/>
        <w:spacing w:before="7"/>
        <w:rPr>
          <w:b/>
          <w:sz w:val="25"/>
        </w:rPr>
      </w:pPr>
    </w:p>
    <w:p w:rsidR="00A10EB8" w:rsidRDefault="006811DA">
      <w:pPr>
        <w:pStyle w:val="ListParagraph"/>
        <w:numPr>
          <w:ilvl w:val="0"/>
          <w:numId w:val="3"/>
        </w:numPr>
        <w:tabs>
          <w:tab w:val="left" w:pos="1222"/>
        </w:tabs>
        <w:spacing w:before="98"/>
        <w:ind w:right="0" w:hanging="721"/>
        <w:jc w:val="both"/>
        <w:rPr>
          <w:sz w:val="28"/>
        </w:rPr>
      </w:pPr>
      <w:r>
        <w:rPr>
          <w:color w:val="000009"/>
          <w:sz w:val="28"/>
        </w:rPr>
        <w:t>Leave</w:t>
      </w:r>
      <w:r>
        <w:rPr>
          <w:color w:val="000009"/>
          <w:spacing w:val="-1"/>
          <w:sz w:val="28"/>
        </w:rPr>
        <w:t xml:space="preserve"> </w:t>
      </w:r>
      <w:r>
        <w:rPr>
          <w:color w:val="000009"/>
          <w:sz w:val="28"/>
        </w:rPr>
        <w:t>granted.</w:t>
      </w:r>
    </w:p>
    <w:p w:rsidR="00A10EB8" w:rsidRDefault="00A10EB8">
      <w:pPr>
        <w:pStyle w:val="BodyText"/>
        <w:spacing w:before="5"/>
        <w:rPr>
          <w:sz w:val="29"/>
        </w:rPr>
      </w:pPr>
    </w:p>
    <w:p w:rsidR="00A10EB8" w:rsidRDefault="006811DA">
      <w:pPr>
        <w:pStyle w:val="ListParagraph"/>
        <w:numPr>
          <w:ilvl w:val="0"/>
          <w:numId w:val="3"/>
        </w:numPr>
        <w:tabs>
          <w:tab w:val="left" w:pos="1222"/>
        </w:tabs>
        <w:spacing w:line="491" w:lineRule="auto"/>
        <w:ind w:left="501" w:right="400" w:firstLine="0"/>
        <w:jc w:val="both"/>
        <w:rPr>
          <w:sz w:val="28"/>
        </w:rPr>
      </w:pPr>
      <w:r>
        <w:rPr>
          <w:color w:val="000009"/>
          <w:sz w:val="28"/>
        </w:rPr>
        <w:t>In the present appeal, the factual narration in the plaint is similar in material respects, if not identical to the plaint in the companion appeal arising from SLP(C) No. 30209/2017. To wit,  it is apposite to reproduce relevant averments from the plaint i</w:t>
      </w:r>
      <w:r>
        <w:rPr>
          <w:color w:val="000009"/>
          <w:sz w:val="28"/>
        </w:rPr>
        <w:t>n question, which read as follows:</w:t>
      </w:r>
      <w:r>
        <w:rPr>
          <w:color w:val="000009"/>
          <w:spacing w:val="-2"/>
          <w:sz w:val="28"/>
        </w:rPr>
        <w:t xml:space="preserve"> </w:t>
      </w:r>
      <w:r>
        <w:rPr>
          <w:color w:val="000009"/>
          <w:sz w:val="28"/>
        </w:rPr>
        <w:t>­</w:t>
      </w:r>
    </w:p>
    <w:p w:rsidR="00A10EB8" w:rsidRDefault="00A10EB8">
      <w:pPr>
        <w:spacing w:line="491" w:lineRule="auto"/>
        <w:jc w:val="both"/>
        <w:rPr>
          <w:sz w:val="28"/>
        </w:rPr>
        <w:sectPr w:rsidR="00A10EB8">
          <w:pgSz w:w="11900" w:h="16840"/>
          <w:pgMar w:top="1340" w:right="1040" w:bottom="280" w:left="940" w:header="708" w:footer="0" w:gutter="0"/>
          <w:cols w:space="720"/>
        </w:sectPr>
      </w:pPr>
    </w:p>
    <w:p w:rsidR="00A10EB8" w:rsidRDefault="006811DA">
      <w:pPr>
        <w:pStyle w:val="BodyText"/>
        <w:spacing w:before="89" w:line="247" w:lineRule="auto"/>
        <w:ind w:left="1582" w:right="1502"/>
        <w:jc w:val="both"/>
      </w:pPr>
      <w:r>
        <w:rPr>
          <w:color w:val="000009"/>
        </w:rPr>
        <w:t>“8. That the facility as referred to in the foregoing paras was extended with effect from the month of November, 1997 to December, 1999 and somewhere in the month of July, 2000 it was noticed by the pl</w:t>
      </w:r>
      <w:r>
        <w:rPr>
          <w:color w:val="000009"/>
        </w:rPr>
        <w:t>aintiff that the defendants were charging interest/commission @ Rs.4/­ per thousand rupees on local cheques and drafts in an arbitrary manner in violation of the assurance given to the</w:t>
      </w:r>
      <w:r>
        <w:rPr>
          <w:color w:val="000009"/>
          <w:spacing w:val="-1"/>
        </w:rPr>
        <w:t xml:space="preserve"> </w:t>
      </w:r>
      <w:r>
        <w:rPr>
          <w:color w:val="000009"/>
        </w:rPr>
        <w:t>plaintiff.</w:t>
      </w:r>
    </w:p>
    <w:p w:rsidR="00A10EB8" w:rsidRDefault="00A10EB8">
      <w:pPr>
        <w:pStyle w:val="BodyText"/>
        <w:spacing w:before="1"/>
        <w:rPr>
          <w:sz w:val="25"/>
        </w:rPr>
      </w:pPr>
    </w:p>
    <w:p w:rsidR="00A10EB8" w:rsidRDefault="006811DA">
      <w:pPr>
        <w:pStyle w:val="ListParagraph"/>
        <w:numPr>
          <w:ilvl w:val="1"/>
          <w:numId w:val="3"/>
        </w:numPr>
        <w:tabs>
          <w:tab w:val="left" w:pos="2302"/>
        </w:tabs>
        <w:spacing w:before="1" w:line="266" w:lineRule="auto"/>
        <w:ind w:right="1503" w:firstLine="0"/>
        <w:jc w:val="both"/>
        <w:rPr>
          <w:sz w:val="24"/>
        </w:rPr>
      </w:pPr>
      <w:r>
        <w:rPr>
          <w:b/>
          <w:color w:val="000009"/>
          <w:sz w:val="24"/>
        </w:rPr>
        <w:t>That after the detection of the above overcharging the inte</w:t>
      </w:r>
      <w:r>
        <w:rPr>
          <w:b/>
          <w:color w:val="000009"/>
          <w:sz w:val="24"/>
        </w:rPr>
        <w:t>rest/commission the plaintiff sent a letter to the defendants on 21.7.2000 complaining about the overcharging and thereafter the interest/commission was charged as per assurance</w:t>
      </w:r>
      <w:r>
        <w:rPr>
          <w:b/>
          <w:color w:val="000009"/>
          <w:spacing w:val="-1"/>
          <w:sz w:val="24"/>
        </w:rPr>
        <w:t xml:space="preserve"> </w:t>
      </w:r>
      <w:r>
        <w:rPr>
          <w:b/>
          <w:color w:val="000009"/>
          <w:sz w:val="24"/>
        </w:rPr>
        <w:t>given</w:t>
      </w:r>
      <w:r>
        <w:rPr>
          <w:color w:val="000009"/>
          <w:sz w:val="24"/>
        </w:rPr>
        <w:t>.</w:t>
      </w:r>
    </w:p>
    <w:p w:rsidR="00A10EB8" w:rsidRDefault="00A10EB8">
      <w:pPr>
        <w:pStyle w:val="BodyText"/>
        <w:spacing w:before="11"/>
        <w:rPr>
          <w:sz w:val="23"/>
        </w:rPr>
      </w:pPr>
    </w:p>
    <w:p w:rsidR="00A10EB8" w:rsidRDefault="006811DA">
      <w:pPr>
        <w:pStyle w:val="ListParagraph"/>
        <w:numPr>
          <w:ilvl w:val="1"/>
          <w:numId w:val="3"/>
        </w:numPr>
        <w:tabs>
          <w:tab w:val="left" w:pos="2302"/>
        </w:tabs>
        <w:spacing w:line="247" w:lineRule="auto"/>
        <w:ind w:right="1499" w:firstLine="0"/>
        <w:jc w:val="both"/>
        <w:rPr>
          <w:sz w:val="24"/>
        </w:rPr>
      </w:pPr>
      <w:r>
        <w:rPr>
          <w:color w:val="000009"/>
          <w:sz w:val="24"/>
        </w:rPr>
        <w:t>That the amount overcharged as commission/interest was not refunded to</w:t>
      </w:r>
      <w:r>
        <w:rPr>
          <w:color w:val="000009"/>
          <w:sz w:val="24"/>
        </w:rPr>
        <w:t xml:space="preserve"> the plaintiff and the plaintiff sent the following letters addressed to the Bank i.e. General Manager and Senior Manager indicating therein that the amount overcharged should be refunded to the plaintiff with interest thereon:</w:t>
      </w:r>
      <w:r>
        <w:rPr>
          <w:color w:val="000009"/>
          <w:spacing w:val="-4"/>
          <w:sz w:val="24"/>
        </w:rPr>
        <w:t xml:space="preserve"> </w:t>
      </w:r>
      <w:r>
        <w:rPr>
          <w:color w:val="000009"/>
          <w:sz w:val="24"/>
        </w:rPr>
        <w:t>­</w:t>
      </w:r>
    </w:p>
    <w:p w:rsidR="00A10EB8" w:rsidRDefault="006811DA">
      <w:pPr>
        <w:pStyle w:val="BodyText"/>
        <w:tabs>
          <w:tab w:val="left" w:pos="901"/>
          <w:tab w:val="left" w:pos="1772"/>
          <w:tab w:val="left" w:pos="3413"/>
          <w:tab w:val="left" w:pos="5052"/>
        </w:tabs>
        <w:spacing w:before="113"/>
        <w:ind w:right="1502"/>
        <w:jc w:val="right"/>
      </w:pPr>
      <w:r>
        <w:rPr>
          <w:color w:val="000009"/>
        </w:rPr>
        <w:t>Letter</w:t>
      </w:r>
      <w:r>
        <w:rPr>
          <w:color w:val="000009"/>
        </w:rPr>
        <w:tab/>
        <w:t>dated</w:t>
      </w:r>
      <w:r>
        <w:rPr>
          <w:color w:val="000009"/>
        </w:rPr>
        <w:tab/>
        <w:t>12.10.2000,</w:t>
      </w:r>
      <w:r>
        <w:rPr>
          <w:color w:val="000009"/>
        </w:rPr>
        <w:tab/>
        <w:t>2</w:t>
      </w:r>
      <w:r>
        <w:rPr>
          <w:color w:val="000009"/>
        </w:rPr>
        <w:t>4.10.2000,</w:t>
      </w:r>
      <w:r>
        <w:rPr>
          <w:color w:val="000009"/>
        </w:rPr>
        <w:tab/>
      </w:r>
      <w:r>
        <w:rPr>
          <w:color w:val="000009"/>
          <w:spacing w:val="-1"/>
        </w:rPr>
        <w:t>30.10.2000,</w:t>
      </w:r>
    </w:p>
    <w:p w:rsidR="00A10EB8" w:rsidRDefault="006811DA">
      <w:pPr>
        <w:pStyle w:val="BodyText"/>
        <w:tabs>
          <w:tab w:val="left" w:pos="1704"/>
          <w:tab w:val="left" w:pos="3560"/>
          <w:tab w:val="left" w:pos="5413"/>
        </w:tabs>
        <w:spacing w:before="7"/>
        <w:ind w:right="1502"/>
        <w:jc w:val="right"/>
      </w:pPr>
      <w:r>
        <w:rPr>
          <w:color w:val="000009"/>
        </w:rPr>
        <w:t>7.11.2000,</w:t>
      </w:r>
      <w:r>
        <w:rPr>
          <w:color w:val="000009"/>
        </w:rPr>
        <w:tab/>
        <w:t>24.12.2000,</w:t>
      </w:r>
      <w:r>
        <w:rPr>
          <w:color w:val="000009"/>
        </w:rPr>
        <w:tab/>
        <w:t>01.03.2001,</w:t>
      </w:r>
      <w:r>
        <w:rPr>
          <w:color w:val="000009"/>
        </w:rPr>
        <w:tab/>
      </w:r>
      <w:r>
        <w:rPr>
          <w:color w:val="000009"/>
          <w:spacing w:val="-1"/>
        </w:rPr>
        <w:t>28.03.2001,</w:t>
      </w:r>
    </w:p>
    <w:p w:rsidR="00A10EB8" w:rsidRDefault="006811DA">
      <w:pPr>
        <w:pStyle w:val="BodyText"/>
        <w:spacing w:before="8"/>
        <w:ind w:left="1582"/>
        <w:jc w:val="both"/>
      </w:pPr>
      <w:r>
        <w:rPr>
          <w:color w:val="000009"/>
        </w:rPr>
        <w:t>22.05.2001 and 20.06.2001.</w:t>
      </w:r>
    </w:p>
    <w:p w:rsidR="00A10EB8" w:rsidRDefault="006811DA">
      <w:pPr>
        <w:pStyle w:val="BodyText"/>
        <w:spacing w:before="166" w:line="247" w:lineRule="auto"/>
        <w:ind w:left="1582" w:right="1510" w:firstLine="360"/>
        <w:jc w:val="both"/>
      </w:pPr>
      <w:r>
        <w:rPr>
          <w:color w:val="000009"/>
        </w:rPr>
        <w:t>In all the above letters requests were made to clarify as to how the commission was calculated and deducted from the plaintiff.</w:t>
      </w:r>
    </w:p>
    <w:p w:rsidR="00A10EB8" w:rsidRDefault="00A10EB8">
      <w:pPr>
        <w:pStyle w:val="BodyText"/>
        <w:spacing w:before="4"/>
        <w:rPr>
          <w:sz w:val="39"/>
        </w:rPr>
      </w:pPr>
    </w:p>
    <w:p w:rsidR="00A10EB8" w:rsidRDefault="006811DA">
      <w:pPr>
        <w:pStyle w:val="ListParagraph"/>
        <w:numPr>
          <w:ilvl w:val="1"/>
          <w:numId w:val="3"/>
        </w:numPr>
        <w:tabs>
          <w:tab w:val="left" w:pos="2302"/>
        </w:tabs>
        <w:spacing w:line="266" w:lineRule="auto"/>
        <w:ind w:right="1501" w:firstLine="0"/>
        <w:jc w:val="both"/>
        <w:rPr>
          <w:sz w:val="24"/>
        </w:rPr>
      </w:pPr>
      <w:r>
        <w:rPr>
          <w:b/>
          <w:color w:val="000009"/>
          <w:sz w:val="24"/>
        </w:rPr>
        <w:t>That the Assistant General Manager, Sh. P.S. Bawa of Regional Office­B, Delhi vide letter dated 9.7.2001 informed the plaintiff that the comments of the Branch Office have been invited on the representation of the plaintiff in respect of the local cheques/</w:t>
      </w:r>
      <w:r>
        <w:rPr>
          <w:b/>
          <w:color w:val="000009"/>
          <w:sz w:val="24"/>
        </w:rPr>
        <w:t>DDs discounted during the relevant period and the matter will be decided as early as possible. No progress was made in the matter and the plaintiff had to submit letter dated 31.10.2001 to the Hon’ble Finance Minister, Govt. of India, New</w:t>
      </w:r>
      <w:r>
        <w:rPr>
          <w:b/>
          <w:color w:val="000009"/>
          <w:spacing w:val="-7"/>
          <w:sz w:val="24"/>
        </w:rPr>
        <w:t xml:space="preserve"> </w:t>
      </w:r>
      <w:r>
        <w:rPr>
          <w:b/>
          <w:color w:val="000009"/>
          <w:sz w:val="24"/>
        </w:rPr>
        <w:t>Delhi</w:t>
      </w:r>
      <w:r>
        <w:rPr>
          <w:color w:val="000009"/>
          <w:sz w:val="24"/>
        </w:rPr>
        <w:t>.</w:t>
      </w:r>
    </w:p>
    <w:p w:rsidR="00A10EB8" w:rsidRDefault="00A10EB8">
      <w:pPr>
        <w:pStyle w:val="BodyText"/>
        <w:spacing w:before="5"/>
      </w:pPr>
    </w:p>
    <w:p w:rsidR="00A10EB8" w:rsidRDefault="006811DA">
      <w:pPr>
        <w:pStyle w:val="ListParagraph"/>
        <w:numPr>
          <w:ilvl w:val="1"/>
          <w:numId w:val="3"/>
        </w:numPr>
        <w:tabs>
          <w:tab w:val="left" w:pos="2302"/>
        </w:tabs>
        <w:spacing w:line="247" w:lineRule="auto"/>
        <w:ind w:right="1501" w:firstLine="0"/>
        <w:jc w:val="both"/>
        <w:rPr>
          <w:sz w:val="24"/>
        </w:rPr>
      </w:pPr>
      <w:r>
        <w:rPr>
          <w:color w:val="000009"/>
          <w:sz w:val="24"/>
        </w:rPr>
        <w:t xml:space="preserve">That the </w:t>
      </w:r>
      <w:r>
        <w:rPr>
          <w:color w:val="000009"/>
          <w:sz w:val="24"/>
        </w:rPr>
        <w:t>defendants have charged interest for some time for the actual number of days for the defendants remained out of</w:t>
      </w:r>
      <w:r>
        <w:rPr>
          <w:color w:val="000009"/>
          <w:spacing w:val="-2"/>
          <w:sz w:val="24"/>
        </w:rPr>
        <w:t xml:space="preserve"> </w:t>
      </w:r>
      <w:r>
        <w:rPr>
          <w:color w:val="000009"/>
          <w:sz w:val="24"/>
        </w:rPr>
        <w:t>funds.</w:t>
      </w:r>
    </w:p>
    <w:p w:rsidR="00A10EB8" w:rsidRDefault="00A10EB8">
      <w:pPr>
        <w:spacing w:line="247" w:lineRule="auto"/>
        <w:jc w:val="both"/>
        <w:rPr>
          <w:sz w:val="24"/>
        </w:rPr>
        <w:sectPr w:rsidR="00A10EB8">
          <w:pgSz w:w="11900" w:h="16840"/>
          <w:pgMar w:top="1340" w:right="1040" w:bottom="280" w:left="940" w:header="708" w:footer="0" w:gutter="0"/>
          <w:cols w:space="720"/>
        </w:sectPr>
      </w:pPr>
    </w:p>
    <w:p w:rsidR="00A10EB8" w:rsidRDefault="006811DA">
      <w:pPr>
        <w:pStyle w:val="ListParagraph"/>
        <w:numPr>
          <w:ilvl w:val="1"/>
          <w:numId w:val="3"/>
        </w:numPr>
        <w:tabs>
          <w:tab w:val="left" w:pos="2302"/>
        </w:tabs>
        <w:spacing w:before="103" w:line="266" w:lineRule="auto"/>
        <w:ind w:right="1504" w:firstLine="0"/>
        <w:jc w:val="both"/>
        <w:rPr>
          <w:b/>
          <w:sz w:val="24"/>
        </w:rPr>
      </w:pPr>
      <w:r>
        <w:rPr>
          <w:b/>
          <w:color w:val="000009"/>
          <w:sz w:val="24"/>
        </w:rPr>
        <w:t>That vide letter dated 08.05.2002, the Senior Manager informed the plaintiff that the cheques were being purchased at t</w:t>
      </w:r>
      <w:r>
        <w:rPr>
          <w:b/>
          <w:color w:val="000009"/>
          <w:sz w:val="24"/>
        </w:rPr>
        <w:t>he prevailing rates. That reply was given to sidetrack the real issue in respect of which</w:t>
      </w:r>
      <w:r>
        <w:rPr>
          <w:b/>
          <w:color w:val="000009"/>
          <w:spacing w:val="26"/>
          <w:sz w:val="24"/>
        </w:rPr>
        <w:t xml:space="preserve"> </w:t>
      </w:r>
      <w:r>
        <w:rPr>
          <w:b/>
          <w:color w:val="000009"/>
          <w:sz w:val="24"/>
        </w:rPr>
        <w:t>letter</w:t>
      </w:r>
      <w:r>
        <w:rPr>
          <w:b/>
          <w:color w:val="000009"/>
          <w:spacing w:val="23"/>
          <w:sz w:val="24"/>
        </w:rPr>
        <w:t xml:space="preserve"> </w:t>
      </w:r>
      <w:r>
        <w:rPr>
          <w:b/>
          <w:color w:val="000009"/>
          <w:sz w:val="24"/>
        </w:rPr>
        <w:t>dated</w:t>
      </w:r>
      <w:r>
        <w:rPr>
          <w:b/>
          <w:color w:val="000009"/>
          <w:spacing w:val="27"/>
          <w:sz w:val="24"/>
        </w:rPr>
        <w:t xml:space="preserve"> </w:t>
      </w:r>
      <w:r>
        <w:rPr>
          <w:b/>
          <w:color w:val="000009"/>
          <w:sz w:val="24"/>
        </w:rPr>
        <w:t>09.07.2001</w:t>
      </w:r>
      <w:r>
        <w:rPr>
          <w:b/>
          <w:color w:val="000009"/>
          <w:spacing w:val="25"/>
          <w:sz w:val="24"/>
        </w:rPr>
        <w:t xml:space="preserve"> </w:t>
      </w:r>
      <w:r>
        <w:rPr>
          <w:b/>
          <w:color w:val="000009"/>
          <w:sz w:val="24"/>
        </w:rPr>
        <w:t>was</w:t>
      </w:r>
      <w:r>
        <w:rPr>
          <w:b/>
          <w:color w:val="000009"/>
          <w:spacing w:val="23"/>
          <w:sz w:val="24"/>
        </w:rPr>
        <w:t xml:space="preserve"> </w:t>
      </w:r>
      <w:r>
        <w:rPr>
          <w:b/>
          <w:color w:val="000009"/>
          <w:sz w:val="24"/>
        </w:rPr>
        <w:t>received</w:t>
      </w:r>
      <w:r>
        <w:rPr>
          <w:b/>
          <w:color w:val="000009"/>
          <w:spacing w:val="25"/>
          <w:sz w:val="24"/>
        </w:rPr>
        <w:t xml:space="preserve"> </w:t>
      </w:r>
      <w:r>
        <w:rPr>
          <w:b/>
          <w:color w:val="000009"/>
          <w:sz w:val="24"/>
        </w:rPr>
        <w:t>from</w:t>
      </w:r>
      <w:r>
        <w:rPr>
          <w:b/>
          <w:color w:val="000009"/>
          <w:spacing w:val="25"/>
          <w:sz w:val="24"/>
        </w:rPr>
        <w:t xml:space="preserve"> </w:t>
      </w:r>
      <w:r>
        <w:rPr>
          <w:b/>
          <w:color w:val="000009"/>
          <w:sz w:val="24"/>
        </w:rPr>
        <w:t>Sh.</w:t>
      </w:r>
    </w:p>
    <w:p w:rsidR="00A10EB8" w:rsidRDefault="006811DA">
      <w:pPr>
        <w:pStyle w:val="BodyText"/>
        <w:spacing w:before="7" w:line="266" w:lineRule="auto"/>
        <w:ind w:left="1582" w:right="1503"/>
        <w:jc w:val="both"/>
      </w:pPr>
      <w:r>
        <w:rPr>
          <w:b/>
          <w:color w:val="000009"/>
        </w:rPr>
        <w:t>P.S. Bawa, Assistant General Manager of Regional Office as referred to in the foregoing paras</w:t>
      </w:r>
      <w:r>
        <w:rPr>
          <w:color w:val="000009"/>
        </w:rPr>
        <w:t>.</w:t>
      </w:r>
    </w:p>
    <w:p w:rsidR="00A10EB8" w:rsidRDefault="00A10EB8">
      <w:pPr>
        <w:pStyle w:val="BodyText"/>
        <w:spacing w:before="6"/>
        <w:rPr>
          <w:sz w:val="23"/>
        </w:rPr>
      </w:pPr>
    </w:p>
    <w:p w:rsidR="00A10EB8" w:rsidRDefault="006811DA">
      <w:pPr>
        <w:pStyle w:val="ListParagraph"/>
        <w:numPr>
          <w:ilvl w:val="1"/>
          <w:numId w:val="3"/>
        </w:numPr>
        <w:tabs>
          <w:tab w:val="left" w:pos="2302"/>
        </w:tabs>
        <w:spacing w:before="1" w:line="247" w:lineRule="auto"/>
        <w:ind w:right="1502" w:firstLine="0"/>
        <w:jc w:val="both"/>
        <w:rPr>
          <w:sz w:val="24"/>
        </w:rPr>
      </w:pPr>
      <w:r>
        <w:rPr>
          <w:color w:val="000009"/>
          <w:sz w:val="24"/>
        </w:rPr>
        <w:t>That, thereafter, the pl</w:t>
      </w:r>
      <w:r>
        <w:rPr>
          <w:color w:val="000009"/>
          <w:sz w:val="24"/>
        </w:rPr>
        <w:t>aintiff sent letters dated 12.07.2002, 22.07.2002, 24.03.2003 along with which the details of the proposed/estimated excess amount charged were given and it was requested that a sum of Rs.5,39,902/­ approximately appears to have been charged in excess of w</w:t>
      </w:r>
      <w:r>
        <w:rPr>
          <w:color w:val="000009"/>
          <w:sz w:val="24"/>
        </w:rPr>
        <w:t>hat should have been actually charged and the exact amount should be calculated and refunded to the plaintiff. No reply was given by the bank to these</w:t>
      </w:r>
      <w:r>
        <w:rPr>
          <w:color w:val="000009"/>
          <w:spacing w:val="-3"/>
          <w:sz w:val="24"/>
        </w:rPr>
        <w:t xml:space="preserve"> </w:t>
      </w:r>
      <w:r>
        <w:rPr>
          <w:color w:val="000009"/>
          <w:sz w:val="24"/>
        </w:rPr>
        <w:t>letters.</w:t>
      </w:r>
    </w:p>
    <w:p w:rsidR="00A10EB8" w:rsidRDefault="00A10EB8">
      <w:pPr>
        <w:pStyle w:val="BodyText"/>
        <w:rPr>
          <w:sz w:val="25"/>
        </w:rPr>
      </w:pPr>
    </w:p>
    <w:p w:rsidR="00A10EB8" w:rsidRDefault="006811DA">
      <w:pPr>
        <w:pStyle w:val="ListParagraph"/>
        <w:numPr>
          <w:ilvl w:val="1"/>
          <w:numId w:val="3"/>
        </w:numPr>
        <w:tabs>
          <w:tab w:val="left" w:pos="2302"/>
        </w:tabs>
        <w:spacing w:before="1" w:line="266" w:lineRule="auto"/>
        <w:ind w:right="1501" w:firstLine="0"/>
        <w:jc w:val="both"/>
        <w:rPr>
          <w:sz w:val="24"/>
        </w:rPr>
      </w:pPr>
      <w:r>
        <w:rPr>
          <w:b/>
          <w:color w:val="000009"/>
          <w:sz w:val="24"/>
        </w:rPr>
        <w:t>That Senior Manager of the defendant No.2 vide letter dated 19.09.2002 had informed that everything was done according to rules and the matters need not to be pursued any further and thereafter the plaintiff sent another letter dated</w:t>
      </w:r>
      <w:r>
        <w:rPr>
          <w:b/>
          <w:color w:val="000009"/>
          <w:spacing w:val="-5"/>
          <w:sz w:val="24"/>
        </w:rPr>
        <w:t xml:space="preserve"> </w:t>
      </w:r>
      <w:r>
        <w:rPr>
          <w:b/>
          <w:color w:val="000009"/>
          <w:sz w:val="24"/>
        </w:rPr>
        <w:t>3.06.2003</w:t>
      </w:r>
      <w:r>
        <w:rPr>
          <w:color w:val="000009"/>
          <w:sz w:val="24"/>
        </w:rPr>
        <w:t>.</w:t>
      </w:r>
    </w:p>
    <w:p w:rsidR="00A10EB8" w:rsidRDefault="00A10EB8">
      <w:pPr>
        <w:pStyle w:val="BodyText"/>
        <w:spacing w:before="10"/>
        <w:rPr>
          <w:sz w:val="23"/>
        </w:rPr>
      </w:pPr>
    </w:p>
    <w:p w:rsidR="00A10EB8" w:rsidRDefault="006811DA">
      <w:pPr>
        <w:pStyle w:val="ListParagraph"/>
        <w:numPr>
          <w:ilvl w:val="1"/>
          <w:numId w:val="3"/>
        </w:numPr>
        <w:tabs>
          <w:tab w:val="left" w:pos="2302"/>
        </w:tabs>
        <w:spacing w:line="247" w:lineRule="auto"/>
        <w:ind w:right="1500" w:firstLine="0"/>
        <w:jc w:val="both"/>
        <w:rPr>
          <w:sz w:val="24"/>
        </w:rPr>
      </w:pPr>
      <w:r>
        <w:rPr>
          <w:color w:val="000009"/>
          <w:sz w:val="24"/>
        </w:rPr>
        <w:t>That the e</w:t>
      </w:r>
      <w:r>
        <w:rPr>
          <w:color w:val="000009"/>
          <w:sz w:val="24"/>
        </w:rPr>
        <w:t>xcess amounts have been recovered/charged from the plaintiff in an arbitrary manner, in utter violation of the assurances, rules, regulations and established cannons of business dealings; and inspite of the protracted correspondence made from 21.07.2000 to</w:t>
      </w:r>
      <w:r>
        <w:rPr>
          <w:color w:val="000009"/>
          <w:sz w:val="24"/>
        </w:rPr>
        <w:t xml:space="preserve"> 03.06.2003, the defendants have failed to account for or to justify the recovery of amounts made in an arbitrary manner by citing any rules, regulations or any other</w:t>
      </w:r>
      <w:r>
        <w:rPr>
          <w:color w:val="000009"/>
          <w:spacing w:val="-2"/>
          <w:sz w:val="24"/>
        </w:rPr>
        <w:t xml:space="preserve"> </w:t>
      </w:r>
      <w:r>
        <w:rPr>
          <w:color w:val="000009"/>
          <w:sz w:val="24"/>
        </w:rPr>
        <w:t>authority.</w:t>
      </w:r>
    </w:p>
    <w:p w:rsidR="00A10EB8" w:rsidRDefault="006811DA">
      <w:pPr>
        <w:pStyle w:val="BodyText"/>
        <w:tabs>
          <w:tab w:val="left" w:pos="4981"/>
          <w:tab w:val="right" w:pos="6824"/>
        </w:tabs>
        <w:spacing w:line="270" w:lineRule="exact"/>
        <w:ind w:left="3182"/>
        <w:jc w:val="both"/>
      </w:pPr>
      <w:r>
        <w:rPr>
          <w:color w:val="000009"/>
        </w:rPr>
        <w:t>xxx</w:t>
      </w:r>
      <w:r>
        <w:rPr>
          <w:color w:val="000009"/>
        </w:rPr>
        <w:tab/>
        <w:t>xxx</w:t>
      </w:r>
      <w:r>
        <w:rPr>
          <w:color w:val="000009"/>
        </w:rPr>
        <w:tab/>
        <w:t>xxx</w:t>
      </w:r>
    </w:p>
    <w:p w:rsidR="00A10EB8" w:rsidRDefault="006811DA">
      <w:pPr>
        <w:pStyle w:val="ListParagraph"/>
        <w:numPr>
          <w:ilvl w:val="0"/>
          <w:numId w:val="2"/>
        </w:numPr>
        <w:tabs>
          <w:tab w:val="left" w:pos="2470"/>
        </w:tabs>
        <w:spacing w:before="296" w:line="247" w:lineRule="auto"/>
        <w:ind w:right="1503" w:firstLine="0"/>
        <w:jc w:val="both"/>
        <w:rPr>
          <w:sz w:val="24"/>
        </w:rPr>
      </w:pPr>
      <w:r>
        <w:rPr>
          <w:color w:val="000009"/>
          <w:sz w:val="24"/>
        </w:rPr>
        <w:t xml:space="preserve">That thereafter, the plaintiff got a legal notice served upon the </w:t>
      </w:r>
      <w:r>
        <w:rPr>
          <w:color w:val="000009"/>
          <w:sz w:val="24"/>
        </w:rPr>
        <w:t>defendant vide registered letter No.6672 dated 03.12.2003 containing all the details relating to the transactions as could be gathered from the books of accounts of the</w:t>
      </w:r>
      <w:r>
        <w:rPr>
          <w:color w:val="000009"/>
          <w:spacing w:val="-1"/>
          <w:sz w:val="24"/>
        </w:rPr>
        <w:t xml:space="preserve"> </w:t>
      </w:r>
      <w:r>
        <w:rPr>
          <w:color w:val="000009"/>
          <w:sz w:val="24"/>
        </w:rPr>
        <w:t>plaintiff.</w:t>
      </w:r>
    </w:p>
    <w:p w:rsidR="00A10EB8" w:rsidRDefault="006811DA">
      <w:pPr>
        <w:pStyle w:val="ListParagraph"/>
        <w:numPr>
          <w:ilvl w:val="0"/>
          <w:numId w:val="2"/>
        </w:numPr>
        <w:tabs>
          <w:tab w:val="left" w:pos="2302"/>
        </w:tabs>
        <w:spacing w:before="283" w:line="247" w:lineRule="auto"/>
        <w:ind w:right="1501" w:firstLine="0"/>
        <w:jc w:val="both"/>
        <w:rPr>
          <w:sz w:val="24"/>
        </w:rPr>
      </w:pPr>
      <w:r>
        <w:rPr>
          <w:color w:val="000009"/>
          <w:sz w:val="24"/>
        </w:rPr>
        <w:t xml:space="preserve">That reply to the above noted notice was sent by the defendants through Sh. </w:t>
      </w:r>
      <w:r>
        <w:rPr>
          <w:color w:val="000009"/>
          <w:sz w:val="24"/>
        </w:rPr>
        <w:t>Sanjeev Kumar Gupta, Advocate, vide letter dated 23.12.2003 wherein averments relating to the excess charges were denied and it was stated that the interest was charged on DD/cheques as per</w:t>
      </w:r>
      <w:r>
        <w:rPr>
          <w:color w:val="000009"/>
          <w:spacing w:val="41"/>
          <w:sz w:val="24"/>
        </w:rPr>
        <w:t xml:space="preserve"> </w:t>
      </w:r>
      <w:r>
        <w:rPr>
          <w:color w:val="000009"/>
          <w:sz w:val="24"/>
        </w:rPr>
        <w:t>Central</w:t>
      </w:r>
      <w:r>
        <w:rPr>
          <w:color w:val="000009"/>
          <w:spacing w:val="41"/>
          <w:sz w:val="24"/>
        </w:rPr>
        <w:t xml:space="preserve"> </w:t>
      </w:r>
      <w:r>
        <w:rPr>
          <w:color w:val="000009"/>
          <w:sz w:val="24"/>
        </w:rPr>
        <w:t>Officer</w:t>
      </w:r>
      <w:r>
        <w:rPr>
          <w:color w:val="000009"/>
          <w:spacing w:val="44"/>
          <w:sz w:val="24"/>
        </w:rPr>
        <w:t xml:space="preserve"> </w:t>
      </w:r>
      <w:r>
        <w:rPr>
          <w:color w:val="000009"/>
          <w:sz w:val="24"/>
        </w:rPr>
        <w:t>Circular</w:t>
      </w:r>
      <w:r>
        <w:rPr>
          <w:color w:val="000009"/>
          <w:spacing w:val="43"/>
          <w:sz w:val="24"/>
        </w:rPr>
        <w:t xml:space="preserve"> </w:t>
      </w:r>
      <w:r>
        <w:rPr>
          <w:color w:val="000009"/>
          <w:sz w:val="24"/>
        </w:rPr>
        <w:t>No.</w:t>
      </w:r>
      <w:r>
        <w:rPr>
          <w:color w:val="000009"/>
          <w:spacing w:val="41"/>
          <w:sz w:val="24"/>
        </w:rPr>
        <w:t xml:space="preserve"> </w:t>
      </w:r>
      <w:r>
        <w:rPr>
          <w:color w:val="000009"/>
          <w:sz w:val="24"/>
        </w:rPr>
        <w:t>C094­95;</w:t>
      </w:r>
      <w:r>
        <w:rPr>
          <w:color w:val="000009"/>
          <w:spacing w:val="42"/>
          <w:sz w:val="24"/>
        </w:rPr>
        <w:t xml:space="preserve"> </w:t>
      </w:r>
      <w:r>
        <w:rPr>
          <w:color w:val="000009"/>
          <w:sz w:val="24"/>
        </w:rPr>
        <w:t>233</w:t>
      </w:r>
      <w:r>
        <w:rPr>
          <w:color w:val="000009"/>
          <w:spacing w:val="42"/>
          <w:sz w:val="24"/>
        </w:rPr>
        <w:t xml:space="preserve"> </w:t>
      </w:r>
      <w:r>
        <w:rPr>
          <w:color w:val="000009"/>
          <w:sz w:val="24"/>
        </w:rPr>
        <w:t>upto</w:t>
      </w:r>
    </w:p>
    <w:p w:rsidR="00A10EB8" w:rsidRDefault="00A10EB8">
      <w:pPr>
        <w:spacing w:line="247" w:lineRule="auto"/>
        <w:jc w:val="both"/>
        <w:rPr>
          <w:sz w:val="24"/>
        </w:rPr>
        <w:sectPr w:rsidR="00A10EB8">
          <w:pgSz w:w="11900" w:h="16840"/>
          <w:pgMar w:top="1340" w:right="1040" w:bottom="280" w:left="940" w:header="708" w:footer="0" w:gutter="0"/>
          <w:cols w:space="720"/>
        </w:sectPr>
      </w:pPr>
    </w:p>
    <w:p w:rsidR="00A10EB8" w:rsidRDefault="006811DA">
      <w:pPr>
        <w:pStyle w:val="BodyText"/>
        <w:tabs>
          <w:tab w:val="left" w:pos="7767"/>
        </w:tabs>
        <w:spacing w:before="89" w:line="247" w:lineRule="auto"/>
        <w:ind w:left="1582" w:right="1497"/>
        <w:jc w:val="both"/>
      </w:pPr>
      <w:r>
        <w:rPr>
          <w:color w:val="000009"/>
        </w:rPr>
        <w:t>0</w:t>
      </w:r>
      <w:r>
        <w:rPr>
          <w:color w:val="000009"/>
        </w:rPr>
        <w:t>1.12.1999 and thereafter as per Circular No. CO/OPR/SCHGS/CIR/LET/2000­2001</w:t>
      </w:r>
      <w:r>
        <w:rPr>
          <w:color w:val="000009"/>
        </w:rPr>
        <w:tab/>
      </w:r>
      <w:r>
        <w:rPr>
          <w:color w:val="000009"/>
          <w:spacing w:val="-4"/>
        </w:rPr>
        <w:t xml:space="preserve">dated </w:t>
      </w:r>
      <w:r>
        <w:rPr>
          <w:color w:val="000009"/>
        </w:rPr>
        <w:t>18.08.2000.”</w:t>
      </w:r>
    </w:p>
    <w:p w:rsidR="00A10EB8" w:rsidRDefault="006811DA">
      <w:pPr>
        <w:pStyle w:val="BodyText"/>
        <w:spacing w:line="278" w:lineRule="exact"/>
        <w:ind w:left="6080"/>
      </w:pPr>
      <w:r>
        <w:rPr>
          <w:color w:val="000009"/>
        </w:rPr>
        <w:t>(emphasis supplied)</w:t>
      </w:r>
    </w:p>
    <w:p w:rsidR="00A10EB8" w:rsidRDefault="00A10EB8">
      <w:pPr>
        <w:pStyle w:val="BodyText"/>
        <w:spacing w:before="2"/>
        <w:rPr>
          <w:sz w:val="31"/>
        </w:rPr>
      </w:pPr>
    </w:p>
    <w:p w:rsidR="00A10EB8" w:rsidRDefault="006811DA">
      <w:pPr>
        <w:pStyle w:val="Heading1"/>
        <w:jc w:val="left"/>
      </w:pPr>
      <w:r>
        <w:rPr>
          <w:color w:val="000009"/>
        </w:rPr>
        <w:t>Again, in paragraph 28, it is stated as follows: ­</w:t>
      </w:r>
    </w:p>
    <w:p w:rsidR="00A10EB8" w:rsidRDefault="00A10EB8">
      <w:pPr>
        <w:pStyle w:val="BodyText"/>
        <w:spacing w:before="2"/>
        <w:rPr>
          <w:sz w:val="43"/>
        </w:rPr>
      </w:pPr>
    </w:p>
    <w:p w:rsidR="00A10EB8" w:rsidRDefault="006811DA">
      <w:pPr>
        <w:pStyle w:val="BodyText"/>
        <w:spacing w:before="1" w:line="247" w:lineRule="auto"/>
        <w:ind w:left="1582" w:right="1500"/>
        <w:jc w:val="both"/>
      </w:pPr>
      <w:r>
        <w:rPr>
          <w:color w:val="000009"/>
        </w:rPr>
        <w:t>“28. That the cause of action to file the suit accrued in favour of the plaintiff and against the defendants when the illegal recoveries were noticed and letter dated 21.07.2000 was sent to the defendants to clarify as to how the interest was being calcula</w:t>
      </w:r>
      <w:r>
        <w:rPr>
          <w:color w:val="000009"/>
        </w:rPr>
        <w:t xml:space="preserve">ted and recovered and on various other dates when the letters were sent to the defendants with request for refund of the excess amounts charged and on 9.7.2001 when assurance for proper calculation and refund was conveyed to the plaintiff and on 8.5.2002, </w:t>
      </w:r>
      <w:r>
        <w:rPr>
          <w:color w:val="000009"/>
        </w:rPr>
        <w:t>12.7.2002 and 22.9.2002 when requests were again made to settle the matter on 19.9.2002, 3.6.2003 and their cause of action arose on 28.12.2003 where the legal notice was served upon the defendant and on 23.12.2003 when the reply to the notice was received</w:t>
      </w:r>
      <w:r>
        <w:rPr>
          <w:color w:val="000009"/>
        </w:rPr>
        <w:t xml:space="preserve"> and finally on 08.01.2005 when the legal notice for rendition of accounts was served upon the defendants and the cause of action still subsists as the accounts have not been rendered so far nor the excess amount charged has been refunded by the</w:t>
      </w:r>
      <w:r>
        <w:rPr>
          <w:color w:val="000009"/>
          <w:spacing w:val="-5"/>
        </w:rPr>
        <w:t xml:space="preserve"> </w:t>
      </w:r>
      <w:r>
        <w:rPr>
          <w:color w:val="000009"/>
        </w:rPr>
        <w:t>Defendants</w:t>
      </w:r>
      <w:r>
        <w:rPr>
          <w:color w:val="000009"/>
        </w:rPr>
        <w:t>.”</w:t>
      </w:r>
    </w:p>
    <w:p w:rsidR="00A10EB8" w:rsidRDefault="006811DA">
      <w:pPr>
        <w:pStyle w:val="Heading1"/>
        <w:numPr>
          <w:ilvl w:val="0"/>
          <w:numId w:val="3"/>
        </w:numPr>
        <w:tabs>
          <w:tab w:val="left" w:pos="1222"/>
        </w:tabs>
        <w:spacing w:before="217" w:line="491" w:lineRule="auto"/>
        <w:ind w:left="501" w:right="398" w:firstLine="0"/>
        <w:jc w:val="both"/>
      </w:pPr>
      <w:r>
        <w:rPr>
          <w:color w:val="000009"/>
        </w:rPr>
        <w:t>We have considered the factual position in the present case, which is similar to the facts in the companion appeal. Therefore, for the reasons stated in the judgment in companion appeal arising from SLP(C) No. 30209/2017, even this appeal should succeed</w:t>
      </w:r>
      <w:r>
        <w:rPr>
          <w:color w:val="000009"/>
        </w:rPr>
        <w:t xml:space="preserve"> on the same terms. Accordingly, this appeal is also allowed and the impugned judgment and order of the trial Court, the first appellate Court and the High Court in second appeal are set aside and the plaint is restored to the file of the trial Court to be</w:t>
      </w:r>
      <w:r>
        <w:rPr>
          <w:color w:val="000009"/>
          <w:spacing w:val="16"/>
        </w:rPr>
        <w:t xml:space="preserve"> </w:t>
      </w:r>
      <w:r>
        <w:rPr>
          <w:color w:val="000009"/>
        </w:rPr>
        <w:t>disposed</w:t>
      </w:r>
      <w:r>
        <w:rPr>
          <w:color w:val="000009"/>
          <w:spacing w:val="16"/>
        </w:rPr>
        <w:t xml:space="preserve"> </w:t>
      </w:r>
      <w:r>
        <w:rPr>
          <w:color w:val="000009"/>
        </w:rPr>
        <w:t>of</w:t>
      </w:r>
      <w:r>
        <w:rPr>
          <w:color w:val="000009"/>
          <w:spacing w:val="18"/>
        </w:rPr>
        <w:t xml:space="preserve"> </w:t>
      </w:r>
      <w:r>
        <w:rPr>
          <w:color w:val="000009"/>
        </w:rPr>
        <w:t>on</w:t>
      </w:r>
      <w:r>
        <w:rPr>
          <w:color w:val="000009"/>
          <w:spacing w:val="17"/>
        </w:rPr>
        <w:t xml:space="preserve"> </w:t>
      </w:r>
      <w:r>
        <w:rPr>
          <w:color w:val="000009"/>
        </w:rPr>
        <w:t>the</w:t>
      </w:r>
      <w:r>
        <w:rPr>
          <w:color w:val="000009"/>
          <w:spacing w:val="18"/>
        </w:rPr>
        <w:t xml:space="preserve"> </w:t>
      </w:r>
      <w:r>
        <w:rPr>
          <w:color w:val="000009"/>
        </w:rPr>
        <w:t>same</w:t>
      </w:r>
      <w:r>
        <w:rPr>
          <w:color w:val="000009"/>
          <w:spacing w:val="16"/>
        </w:rPr>
        <w:t xml:space="preserve"> </w:t>
      </w:r>
      <w:r>
        <w:rPr>
          <w:color w:val="000009"/>
        </w:rPr>
        <w:t>terms</w:t>
      </w:r>
      <w:r>
        <w:rPr>
          <w:color w:val="000009"/>
          <w:spacing w:val="18"/>
        </w:rPr>
        <w:t xml:space="preserve"> </w:t>
      </w:r>
      <w:r>
        <w:rPr>
          <w:color w:val="000009"/>
        </w:rPr>
        <w:t>as</w:t>
      </w:r>
      <w:r>
        <w:rPr>
          <w:color w:val="000009"/>
          <w:spacing w:val="16"/>
        </w:rPr>
        <w:t xml:space="preserve"> </w:t>
      </w:r>
      <w:r>
        <w:rPr>
          <w:color w:val="000009"/>
        </w:rPr>
        <w:t>indicated</w:t>
      </w:r>
      <w:r>
        <w:rPr>
          <w:color w:val="000009"/>
          <w:spacing w:val="17"/>
        </w:rPr>
        <w:t xml:space="preserve"> </w:t>
      </w:r>
      <w:r>
        <w:rPr>
          <w:color w:val="000009"/>
        </w:rPr>
        <w:t>in</w:t>
      </w:r>
      <w:r>
        <w:rPr>
          <w:color w:val="000009"/>
          <w:spacing w:val="17"/>
        </w:rPr>
        <w:t xml:space="preserve"> </w:t>
      </w:r>
      <w:r>
        <w:rPr>
          <w:color w:val="000009"/>
        </w:rPr>
        <w:t>the</w:t>
      </w:r>
      <w:r>
        <w:rPr>
          <w:color w:val="000009"/>
          <w:spacing w:val="18"/>
        </w:rPr>
        <w:t xml:space="preserve"> </w:t>
      </w:r>
      <w:r>
        <w:rPr>
          <w:color w:val="000009"/>
        </w:rPr>
        <w:t>companion</w:t>
      </w:r>
    </w:p>
    <w:p w:rsidR="00A10EB8" w:rsidRDefault="00A10EB8">
      <w:pPr>
        <w:spacing w:line="491" w:lineRule="auto"/>
        <w:jc w:val="both"/>
        <w:sectPr w:rsidR="00A10EB8">
          <w:pgSz w:w="11900" w:h="16840"/>
          <w:pgMar w:top="1340" w:right="1040" w:bottom="280" w:left="940" w:header="708" w:footer="0" w:gutter="0"/>
          <w:cols w:space="720"/>
        </w:sectPr>
      </w:pPr>
    </w:p>
    <w:p w:rsidR="00A10EB8" w:rsidRDefault="006811DA">
      <w:pPr>
        <w:spacing w:before="88" w:line="491" w:lineRule="auto"/>
        <w:ind w:left="501" w:right="404"/>
        <w:jc w:val="both"/>
        <w:rPr>
          <w:sz w:val="28"/>
        </w:rPr>
      </w:pPr>
      <w:r>
        <w:rPr>
          <w:color w:val="000009"/>
          <w:sz w:val="28"/>
        </w:rPr>
        <w:t>appeal (arising from SLP(C) No. 30209/2017). There shall be no order as to costs. Pending interlocutory applications, if any, shall stand disposed of.</w:t>
      </w:r>
    </w:p>
    <w:p w:rsidR="00A10EB8" w:rsidRDefault="00A10EB8">
      <w:pPr>
        <w:pStyle w:val="BodyText"/>
        <w:rPr>
          <w:sz w:val="34"/>
        </w:rPr>
      </w:pPr>
    </w:p>
    <w:p w:rsidR="00A10EB8" w:rsidRDefault="00A10EB8">
      <w:pPr>
        <w:pStyle w:val="BodyText"/>
        <w:rPr>
          <w:sz w:val="34"/>
        </w:rPr>
      </w:pPr>
    </w:p>
    <w:p w:rsidR="00A10EB8" w:rsidRDefault="006811DA">
      <w:pPr>
        <w:spacing w:before="294"/>
        <w:ind w:left="6020"/>
        <w:rPr>
          <w:b/>
          <w:sz w:val="28"/>
        </w:rPr>
      </w:pPr>
      <w:r>
        <w:rPr>
          <w:b/>
          <w:color w:val="000009"/>
          <w:sz w:val="28"/>
        </w:rPr>
        <w:t>........................</w:t>
      </w:r>
      <w:r>
        <w:rPr>
          <w:b/>
          <w:color w:val="000009"/>
          <w:sz w:val="28"/>
        </w:rPr>
        <w:t>..........J.</w:t>
      </w:r>
    </w:p>
    <w:p w:rsidR="00A10EB8" w:rsidRDefault="006811DA">
      <w:pPr>
        <w:spacing w:before="38"/>
        <w:ind w:left="5973"/>
        <w:rPr>
          <w:b/>
          <w:sz w:val="28"/>
        </w:rPr>
      </w:pPr>
      <w:r>
        <w:rPr>
          <w:b/>
          <w:color w:val="000009"/>
          <w:sz w:val="28"/>
        </w:rPr>
        <w:t>(A.M. Khanwilkar)</w:t>
      </w:r>
    </w:p>
    <w:p w:rsidR="00A10EB8" w:rsidRDefault="00A10EB8">
      <w:pPr>
        <w:pStyle w:val="BodyText"/>
        <w:rPr>
          <w:b/>
          <w:sz w:val="36"/>
        </w:rPr>
      </w:pPr>
    </w:p>
    <w:p w:rsidR="00A10EB8" w:rsidRDefault="00A10EB8">
      <w:pPr>
        <w:pStyle w:val="BodyText"/>
        <w:spacing w:before="6"/>
        <w:rPr>
          <w:b/>
          <w:sz w:val="29"/>
        </w:rPr>
      </w:pPr>
    </w:p>
    <w:p w:rsidR="00A10EB8" w:rsidRDefault="006811DA">
      <w:pPr>
        <w:ind w:left="6020"/>
        <w:rPr>
          <w:b/>
          <w:sz w:val="28"/>
        </w:rPr>
      </w:pPr>
      <w:r>
        <w:rPr>
          <w:b/>
          <w:color w:val="000009"/>
          <w:sz w:val="28"/>
        </w:rPr>
        <w:t>..................................J.</w:t>
      </w:r>
    </w:p>
    <w:p w:rsidR="00A10EB8" w:rsidRDefault="006811DA">
      <w:pPr>
        <w:spacing w:before="37"/>
        <w:ind w:left="6016"/>
        <w:rPr>
          <w:b/>
          <w:sz w:val="28"/>
        </w:rPr>
      </w:pPr>
      <w:r>
        <w:rPr>
          <w:b/>
          <w:color w:val="000009"/>
          <w:sz w:val="28"/>
        </w:rPr>
        <w:t>(Indira Banerjee)</w:t>
      </w:r>
    </w:p>
    <w:p w:rsidR="00A10EB8" w:rsidRDefault="00A10EB8">
      <w:pPr>
        <w:pStyle w:val="BodyText"/>
        <w:rPr>
          <w:b/>
          <w:sz w:val="20"/>
        </w:rPr>
      </w:pPr>
    </w:p>
    <w:p w:rsidR="00A10EB8" w:rsidRDefault="00A10EB8">
      <w:pPr>
        <w:pStyle w:val="BodyText"/>
        <w:rPr>
          <w:b/>
          <w:sz w:val="20"/>
        </w:rPr>
      </w:pPr>
    </w:p>
    <w:p w:rsidR="00A10EB8" w:rsidRDefault="00A10EB8">
      <w:pPr>
        <w:pStyle w:val="BodyText"/>
        <w:spacing w:before="8"/>
        <w:rPr>
          <w:b/>
          <w:sz w:val="15"/>
        </w:rPr>
      </w:pPr>
    </w:p>
    <w:p w:rsidR="00A10EB8" w:rsidRDefault="00A10EB8">
      <w:pPr>
        <w:rPr>
          <w:sz w:val="15"/>
        </w:rPr>
        <w:sectPr w:rsidR="00A10EB8">
          <w:pgSz w:w="11900" w:h="16840"/>
          <w:pgMar w:top="1340" w:right="1040" w:bottom="280" w:left="940" w:header="708" w:footer="0" w:gutter="0"/>
          <w:cols w:space="720"/>
        </w:sectPr>
      </w:pPr>
    </w:p>
    <w:p w:rsidR="00A10EB8" w:rsidRDefault="00A10EB8">
      <w:pPr>
        <w:pStyle w:val="BodyText"/>
        <w:rPr>
          <w:b/>
          <w:sz w:val="36"/>
        </w:rPr>
      </w:pPr>
    </w:p>
    <w:p w:rsidR="00A10EB8" w:rsidRDefault="00A10EB8">
      <w:pPr>
        <w:pStyle w:val="BodyText"/>
        <w:spacing w:before="3"/>
        <w:rPr>
          <w:b/>
          <w:sz w:val="36"/>
        </w:rPr>
      </w:pPr>
    </w:p>
    <w:p w:rsidR="00A10EB8" w:rsidRDefault="006811DA">
      <w:pPr>
        <w:spacing w:line="266" w:lineRule="auto"/>
        <w:ind w:left="501" w:right="18"/>
        <w:rPr>
          <w:b/>
          <w:sz w:val="28"/>
        </w:rPr>
      </w:pPr>
      <w:r>
        <w:rPr>
          <w:b/>
          <w:color w:val="000009"/>
          <w:sz w:val="28"/>
        </w:rPr>
        <w:t>New Delhi; June 05, 2020.</w:t>
      </w:r>
    </w:p>
    <w:p w:rsidR="00A10EB8" w:rsidRDefault="006811DA">
      <w:pPr>
        <w:spacing w:before="116"/>
        <w:ind w:left="502"/>
        <w:rPr>
          <w:b/>
          <w:sz w:val="28"/>
        </w:rPr>
      </w:pPr>
      <w:r>
        <w:br w:type="column"/>
      </w:r>
      <w:r>
        <w:rPr>
          <w:b/>
          <w:color w:val="000009"/>
          <w:sz w:val="28"/>
        </w:rPr>
        <w:t>..................................J.</w:t>
      </w:r>
    </w:p>
    <w:p w:rsidR="00A10EB8" w:rsidRDefault="006811DA">
      <w:pPr>
        <w:spacing w:before="37"/>
        <w:ind w:left="512"/>
        <w:rPr>
          <w:b/>
          <w:sz w:val="28"/>
        </w:rPr>
      </w:pPr>
      <w:r>
        <w:rPr>
          <w:b/>
          <w:color w:val="000009"/>
          <w:sz w:val="28"/>
        </w:rPr>
        <w:t>(Dinesh Maheshwari)</w:t>
      </w:r>
    </w:p>
    <w:sectPr w:rsidR="00A10EB8" w:rsidSect="00A10EB8">
      <w:type w:val="continuous"/>
      <w:pgSz w:w="11900" w:h="16840"/>
      <w:pgMar w:top="1340" w:right="1040" w:bottom="280" w:left="940" w:header="720" w:footer="720" w:gutter="0"/>
      <w:cols w:num="2" w:space="720" w:equalWidth="0">
        <w:col w:w="2746" w:space="2772"/>
        <w:col w:w="440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DA" w:rsidRDefault="006811DA" w:rsidP="00A10EB8">
      <w:r>
        <w:separator/>
      </w:r>
    </w:p>
  </w:endnote>
  <w:endnote w:type="continuationSeparator" w:id="1">
    <w:p w:rsidR="006811DA" w:rsidRDefault="006811DA" w:rsidP="00A10EB8">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DA" w:rsidRDefault="006811DA" w:rsidP="00A10EB8">
      <w:r>
        <w:separator/>
      </w:r>
    </w:p>
  </w:footnote>
  <w:footnote w:type="continuationSeparator" w:id="1">
    <w:p w:rsidR="006811DA" w:rsidRDefault="006811DA" w:rsidP="00A10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EB8" w:rsidRDefault="00A10EB8">
    <w:pPr>
      <w:pStyle w:val="BodyText"/>
      <w:spacing w:line="14" w:lineRule="auto"/>
      <w:rPr>
        <w:sz w:val="20"/>
      </w:rPr>
    </w:pPr>
    <w:r w:rsidRPr="00A10EB8">
      <w:pict>
        <v:shapetype id="_x0000_t202" coordsize="21600,21600" o:spt="202" path="m,l,21600r21600,l21600,xe">
          <v:stroke joinstyle="miter"/>
          <v:path gradientshapeok="t" o:connecttype="rect"/>
        </v:shapetype>
        <v:shape id="_x0000_s2049" type="#_x0000_t202" style="position:absolute;margin-left:288.8pt;margin-top:34.4pt;width:18pt;height:14.85pt;z-index:-251658752;mso-position-horizontal-relative:page;mso-position-vertical-relative:page" filled="f" stroked="f">
          <v:textbox inset="0,0,0,0">
            <w:txbxContent>
              <w:p w:rsidR="00A10EB8" w:rsidRDefault="00A10EB8">
                <w:pPr>
                  <w:spacing w:before="18"/>
                  <w:ind w:left="40"/>
                  <w:rPr>
                    <w:rFonts w:ascii="Arial"/>
                  </w:rPr>
                </w:pPr>
                <w:r>
                  <w:fldChar w:fldCharType="begin"/>
                </w:r>
                <w:r w:rsidR="006811DA">
                  <w:rPr>
                    <w:rFonts w:ascii="Arial"/>
                    <w:color w:val="000009"/>
                    <w:w w:val="115"/>
                  </w:rPr>
                  <w:instrText xml:space="preserve"> PAGE </w:instrText>
                </w:r>
                <w:r>
                  <w:fldChar w:fldCharType="separate"/>
                </w:r>
                <w:r w:rsidR="006811DA">
                  <w:rPr>
                    <w:rFonts w:ascii="Arial"/>
                    <w:noProof/>
                    <w:color w:val="000009"/>
                    <w:w w:val="115"/>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85E"/>
    <w:multiLevelType w:val="hybridMultilevel"/>
    <w:tmpl w:val="B21682F6"/>
    <w:lvl w:ilvl="0" w:tplc="B418AC96">
      <w:start w:val="1"/>
      <w:numFmt w:val="decimal"/>
      <w:lvlText w:val="%1."/>
      <w:lvlJc w:val="left"/>
      <w:pPr>
        <w:ind w:left="1222" w:hanging="720"/>
        <w:jc w:val="left"/>
      </w:pPr>
      <w:rPr>
        <w:rFonts w:ascii="Bookman Old Style" w:eastAsia="Bookman Old Style" w:hAnsi="Bookman Old Style" w:cs="Bookman Old Style" w:hint="default"/>
        <w:color w:val="000009"/>
        <w:spacing w:val="-2"/>
        <w:w w:val="99"/>
        <w:sz w:val="28"/>
        <w:szCs w:val="28"/>
        <w:lang w:val="en-US" w:eastAsia="en-US" w:bidi="en-US"/>
      </w:rPr>
    </w:lvl>
    <w:lvl w:ilvl="1" w:tplc="75689896">
      <w:start w:val="2"/>
      <w:numFmt w:val="lowerLetter"/>
      <w:lvlText w:val="(%2)"/>
      <w:lvlJc w:val="left"/>
      <w:pPr>
        <w:ind w:left="2662" w:hanging="720"/>
        <w:jc w:val="left"/>
      </w:pPr>
      <w:rPr>
        <w:rFonts w:ascii="Bookman Old Style" w:eastAsia="Bookman Old Style" w:hAnsi="Bookman Old Style" w:cs="Bookman Old Style" w:hint="default"/>
        <w:w w:val="99"/>
        <w:sz w:val="24"/>
        <w:szCs w:val="24"/>
        <w:lang w:val="en-US" w:eastAsia="en-US" w:bidi="en-US"/>
      </w:rPr>
    </w:lvl>
    <w:lvl w:ilvl="2" w:tplc="3F8C5804">
      <w:numFmt w:val="bullet"/>
      <w:lvlText w:val="•"/>
      <w:lvlJc w:val="left"/>
      <w:pPr>
        <w:ind w:left="2660" w:hanging="720"/>
      </w:pPr>
      <w:rPr>
        <w:rFonts w:hint="default"/>
        <w:lang w:val="en-US" w:eastAsia="en-US" w:bidi="en-US"/>
      </w:rPr>
    </w:lvl>
    <w:lvl w:ilvl="3" w:tplc="1494D6A8">
      <w:numFmt w:val="bullet"/>
      <w:lvlText w:val="•"/>
      <w:lvlJc w:val="left"/>
      <w:pPr>
        <w:ind w:left="3567" w:hanging="720"/>
      </w:pPr>
      <w:rPr>
        <w:rFonts w:hint="default"/>
        <w:lang w:val="en-US" w:eastAsia="en-US" w:bidi="en-US"/>
      </w:rPr>
    </w:lvl>
    <w:lvl w:ilvl="4" w:tplc="6BBC6D68">
      <w:numFmt w:val="bullet"/>
      <w:lvlText w:val="•"/>
      <w:lvlJc w:val="left"/>
      <w:pPr>
        <w:ind w:left="4475" w:hanging="720"/>
      </w:pPr>
      <w:rPr>
        <w:rFonts w:hint="default"/>
        <w:lang w:val="en-US" w:eastAsia="en-US" w:bidi="en-US"/>
      </w:rPr>
    </w:lvl>
    <w:lvl w:ilvl="5" w:tplc="A59E17A0">
      <w:numFmt w:val="bullet"/>
      <w:lvlText w:val="•"/>
      <w:lvlJc w:val="left"/>
      <w:pPr>
        <w:ind w:left="5382" w:hanging="720"/>
      </w:pPr>
      <w:rPr>
        <w:rFonts w:hint="default"/>
        <w:lang w:val="en-US" w:eastAsia="en-US" w:bidi="en-US"/>
      </w:rPr>
    </w:lvl>
    <w:lvl w:ilvl="6" w:tplc="A86CC9B8">
      <w:numFmt w:val="bullet"/>
      <w:lvlText w:val="•"/>
      <w:lvlJc w:val="left"/>
      <w:pPr>
        <w:ind w:left="6290" w:hanging="720"/>
      </w:pPr>
      <w:rPr>
        <w:rFonts w:hint="default"/>
        <w:lang w:val="en-US" w:eastAsia="en-US" w:bidi="en-US"/>
      </w:rPr>
    </w:lvl>
    <w:lvl w:ilvl="7" w:tplc="237EF896">
      <w:numFmt w:val="bullet"/>
      <w:lvlText w:val="•"/>
      <w:lvlJc w:val="left"/>
      <w:pPr>
        <w:ind w:left="7197" w:hanging="720"/>
      </w:pPr>
      <w:rPr>
        <w:rFonts w:hint="default"/>
        <w:lang w:val="en-US" w:eastAsia="en-US" w:bidi="en-US"/>
      </w:rPr>
    </w:lvl>
    <w:lvl w:ilvl="8" w:tplc="340E61B6">
      <w:numFmt w:val="bullet"/>
      <w:lvlText w:val="•"/>
      <w:lvlJc w:val="left"/>
      <w:pPr>
        <w:ind w:left="8105" w:hanging="720"/>
      </w:pPr>
      <w:rPr>
        <w:rFonts w:hint="default"/>
        <w:lang w:val="en-US" w:eastAsia="en-US" w:bidi="en-US"/>
      </w:rPr>
    </w:lvl>
  </w:abstractNum>
  <w:abstractNum w:abstractNumId="1">
    <w:nsid w:val="060E01CB"/>
    <w:multiLevelType w:val="hybridMultilevel"/>
    <w:tmpl w:val="399EECC6"/>
    <w:lvl w:ilvl="0" w:tplc="EC2AAA30">
      <w:start w:val="1"/>
      <w:numFmt w:val="lowerRoman"/>
      <w:lvlText w:val="(%1)"/>
      <w:lvlJc w:val="left"/>
      <w:pPr>
        <w:ind w:left="2302" w:hanging="720"/>
        <w:jc w:val="left"/>
      </w:pPr>
      <w:rPr>
        <w:rFonts w:ascii="Bookman Old Style" w:eastAsia="Bookman Old Style" w:hAnsi="Bookman Old Style" w:cs="Bookman Old Style" w:hint="default"/>
        <w:w w:val="100"/>
        <w:sz w:val="24"/>
        <w:szCs w:val="24"/>
        <w:lang w:val="en-US" w:eastAsia="en-US" w:bidi="en-US"/>
      </w:rPr>
    </w:lvl>
    <w:lvl w:ilvl="1" w:tplc="9B84BB16">
      <w:numFmt w:val="bullet"/>
      <w:lvlText w:val="•"/>
      <w:lvlJc w:val="left"/>
      <w:pPr>
        <w:ind w:left="3062" w:hanging="720"/>
      </w:pPr>
      <w:rPr>
        <w:rFonts w:hint="default"/>
        <w:lang w:val="en-US" w:eastAsia="en-US" w:bidi="en-US"/>
      </w:rPr>
    </w:lvl>
    <w:lvl w:ilvl="2" w:tplc="EB36255E">
      <w:numFmt w:val="bullet"/>
      <w:lvlText w:val="•"/>
      <w:lvlJc w:val="left"/>
      <w:pPr>
        <w:ind w:left="3824" w:hanging="720"/>
      </w:pPr>
      <w:rPr>
        <w:rFonts w:hint="default"/>
        <w:lang w:val="en-US" w:eastAsia="en-US" w:bidi="en-US"/>
      </w:rPr>
    </w:lvl>
    <w:lvl w:ilvl="3" w:tplc="EC808A68">
      <w:numFmt w:val="bullet"/>
      <w:lvlText w:val="•"/>
      <w:lvlJc w:val="left"/>
      <w:pPr>
        <w:ind w:left="4586" w:hanging="720"/>
      </w:pPr>
      <w:rPr>
        <w:rFonts w:hint="default"/>
        <w:lang w:val="en-US" w:eastAsia="en-US" w:bidi="en-US"/>
      </w:rPr>
    </w:lvl>
    <w:lvl w:ilvl="4" w:tplc="33EC682E">
      <w:numFmt w:val="bullet"/>
      <w:lvlText w:val="•"/>
      <w:lvlJc w:val="left"/>
      <w:pPr>
        <w:ind w:left="5348" w:hanging="720"/>
      </w:pPr>
      <w:rPr>
        <w:rFonts w:hint="default"/>
        <w:lang w:val="en-US" w:eastAsia="en-US" w:bidi="en-US"/>
      </w:rPr>
    </w:lvl>
    <w:lvl w:ilvl="5" w:tplc="4874EE18">
      <w:numFmt w:val="bullet"/>
      <w:lvlText w:val="•"/>
      <w:lvlJc w:val="left"/>
      <w:pPr>
        <w:ind w:left="6110" w:hanging="720"/>
      </w:pPr>
      <w:rPr>
        <w:rFonts w:hint="default"/>
        <w:lang w:val="en-US" w:eastAsia="en-US" w:bidi="en-US"/>
      </w:rPr>
    </w:lvl>
    <w:lvl w:ilvl="6" w:tplc="9BAEF1DC">
      <w:numFmt w:val="bullet"/>
      <w:lvlText w:val="•"/>
      <w:lvlJc w:val="left"/>
      <w:pPr>
        <w:ind w:left="6872" w:hanging="720"/>
      </w:pPr>
      <w:rPr>
        <w:rFonts w:hint="default"/>
        <w:lang w:val="en-US" w:eastAsia="en-US" w:bidi="en-US"/>
      </w:rPr>
    </w:lvl>
    <w:lvl w:ilvl="7" w:tplc="2CC61366">
      <w:numFmt w:val="bullet"/>
      <w:lvlText w:val="•"/>
      <w:lvlJc w:val="left"/>
      <w:pPr>
        <w:ind w:left="7634" w:hanging="720"/>
      </w:pPr>
      <w:rPr>
        <w:rFonts w:hint="default"/>
        <w:lang w:val="en-US" w:eastAsia="en-US" w:bidi="en-US"/>
      </w:rPr>
    </w:lvl>
    <w:lvl w:ilvl="8" w:tplc="900C973A">
      <w:numFmt w:val="bullet"/>
      <w:lvlText w:val="•"/>
      <w:lvlJc w:val="left"/>
      <w:pPr>
        <w:ind w:left="8396" w:hanging="720"/>
      </w:pPr>
      <w:rPr>
        <w:rFonts w:hint="default"/>
        <w:lang w:val="en-US" w:eastAsia="en-US" w:bidi="en-US"/>
      </w:rPr>
    </w:lvl>
  </w:abstractNum>
  <w:abstractNum w:abstractNumId="2">
    <w:nsid w:val="15A05654"/>
    <w:multiLevelType w:val="hybridMultilevel"/>
    <w:tmpl w:val="5ADE7C4C"/>
    <w:lvl w:ilvl="0" w:tplc="CCCC45F6">
      <w:start w:val="9"/>
      <w:numFmt w:val="decimal"/>
      <w:lvlText w:val="%1."/>
      <w:lvlJc w:val="left"/>
      <w:pPr>
        <w:ind w:left="1582" w:hanging="720"/>
        <w:jc w:val="left"/>
      </w:pPr>
      <w:rPr>
        <w:rFonts w:ascii="Bookman Old Style" w:eastAsia="Bookman Old Style" w:hAnsi="Bookman Old Style" w:cs="Bookman Old Style" w:hint="default"/>
        <w:color w:val="000009"/>
        <w:w w:val="99"/>
        <w:sz w:val="24"/>
        <w:szCs w:val="24"/>
        <w:lang w:val="en-US" w:eastAsia="en-US" w:bidi="en-US"/>
      </w:rPr>
    </w:lvl>
    <w:lvl w:ilvl="1" w:tplc="71E6E81C">
      <w:numFmt w:val="bullet"/>
      <w:lvlText w:val="•"/>
      <w:lvlJc w:val="left"/>
      <w:pPr>
        <w:ind w:left="2414" w:hanging="720"/>
      </w:pPr>
      <w:rPr>
        <w:rFonts w:hint="default"/>
        <w:lang w:val="en-US" w:eastAsia="en-US" w:bidi="en-US"/>
      </w:rPr>
    </w:lvl>
    <w:lvl w:ilvl="2" w:tplc="3694450E">
      <w:numFmt w:val="bullet"/>
      <w:lvlText w:val="•"/>
      <w:lvlJc w:val="left"/>
      <w:pPr>
        <w:ind w:left="3248" w:hanging="720"/>
      </w:pPr>
      <w:rPr>
        <w:rFonts w:hint="default"/>
        <w:lang w:val="en-US" w:eastAsia="en-US" w:bidi="en-US"/>
      </w:rPr>
    </w:lvl>
    <w:lvl w:ilvl="3" w:tplc="9AF67714">
      <w:numFmt w:val="bullet"/>
      <w:lvlText w:val="•"/>
      <w:lvlJc w:val="left"/>
      <w:pPr>
        <w:ind w:left="4082" w:hanging="720"/>
      </w:pPr>
      <w:rPr>
        <w:rFonts w:hint="default"/>
        <w:lang w:val="en-US" w:eastAsia="en-US" w:bidi="en-US"/>
      </w:rPr>
    </w:lvl>
    <w:lvl w:ilvl="4" w:tplc="AB626D22">
      <w:numFmt w:val="bullet"/>
      <w:lvlText w:val="•"/>
      <w:lvlJc w:val="left"/>
      <w:pPr>
        <w:ind w:left="4916" w:hanging="720"/>
      </w:pPr>
      <w:rPr>
        <w:rFonts w:hint="default"/>
        <w:lang w:val="en-US" w:eastAsia="en-US" w:bidi="en-US"/>
      </w:rPr>
    </w:lvl>
    <w:lvl w:ilvl="5" w:tplc="450C3076">
      <w:numFmt w:val="bullet"/>
      <w:lvlText w:val="•"/>
      <w:lvlJc w:val="left"/>
      <w:pPr>
        <w:ind w:left="5750" w:hanging="720"/>
      </w:pPr>
      <w:rPr>
        <w:rFonts w:hint="default"/>
        <w:lang w:val="en-US" w:eastAsia="en-US" w:bidi="en-US"/>
      </w:rPr>
    </w:lvl>
    <w:lvl w:ilvl="6" w:tplc="748A5590">
      <w:numFmt w:val="bullet"/>
      <w:lvlText w:val="•"/>
      <w:lvlJc w:val="left"/>
      <w:pPr>
        <w:ind w:left="6584" w:hanging="720"/>
      </w:pPr>
      <w:rPr>
        <w:rFonts w:hint="default"/>
        <w:lang w:val="en-US" w:eastAsia="en-US" w:bidi="en-US"/>
      </w:rPr>
    </w:lvl>
    <w:lvl w:ilvl="7" w:tplc="E50A4018">
      <w:numFmt w:val="bullet"/>
      <w:lvlText w:val="•"/>
      <w:lvlJc w:val="left"/>
      <w:pPr>
        <w:ind w:left="7418" w:hanging="720"/>
      </w:pPr>
      <w:rPr>
        <w:rFonts w:hint="default"/>
        <w:lang w:val="en-US" w:eastAsia="en-US" w:bidi="en-US"/>
      </w:rPr>
    </w:lvl>
    <w:lvl w:ilvl="8" w:tplc="5E50771E">
      <w:numFmt w:val="bullet"/>
      <w:lvlText w:val="•"/>
      <w:lvlJc w:val="left"/>
      <w:pPr>
        <w:ind w:left="8252" w:hanging="720"/>
      </w:pPr>
      <w:rPr>
        <w:rFonts w:hint="default"/>
        <w:lang w:val="en-US" w:eastAsia="en-US" w:bidi="en-US"/>
      </w:rPr>
    </w:lvl>
  </w:abstractNum>
  <w:abstractNum w:abstractNumId="3">
    <w:nsid w:val="16F13F63"/>
    <w:multiLevelType w:val="hybridMultilevel"/>
    <w:tmpl w:val="E506BE9C"/>
    <w:lvl w:ilvl="0" w:tplc="DD70C418">
      <w:start w:val="18"/>
      <w:numFmt w:val="decimal"/>
      <w:lvlText w:val="%1."/>
      <w:lvlJc w:val="left"/>
      <w:pPr>
        <w:ind w:left="1582" w:hanging="888"/>
        <w:jc w:val="left"/>
      </w:pPr>
      <w:rPr>
        <w:rFonts w:ascii="Bookman Old Style" w:eastAsia="Bookman Old Style" w:hAnsi="Bookman Old Style" w:cs="Bookman Old Style" w:hint="default"/>
        <w:color w:val="000009"/>
        <w:spacing w:val="-1"/>
        <w:w w:val="99"/>
        <w:sz w:val="24"/>
        <w:szCs w:val="24"/>
        <w:lang w:val="en-US" w:eastAsia="en-US" w:bidi="en-US"/>
      </w:rPr>
    </w:lvl>
    <w:lvl w:ilvl="1" w:tplc="4FCA509E">
      <w:numFmt w:val="bullet"/>
      <w:lvlText w:val="•"/>
      <w:lvlJc w:val="left"/>
      <w:pPr>
        <w:ind w:left="2414" w:hanging="888"/>
      </w:pPr>
      <w:rPr>
        <w:rFonts w:hint="default"/>
        <w:lang w:val="en-US" w:eastAsia="en-US" w:bidi="en-US"/>
      </w:rPr>
    </w:lvl>
    <w:lvl w:ilvl="2" w:tplc="0D84F2D0">
      <w:numFmt w:val="bullet"/>
      <w:lvlText w:val="•"/>
      <w:lvlJc w:val="left"/>
      <w:pPr>
        <w:ind w:left="3248" w:hanging="888"/>
      </w:pPr>
      <w:rPr>
        <w:rFonts w:hint="default"/>
        <w:lang w:val="en-US" w:eastAsia="en-US" w:bidi="en-US"/>
      </w:rPr>
    </w:lvl>
    <w:lvl w:ilvl="3" w:tplc="BB36A38A">
      <w:numFmt w:val="bullet"/>
      <w:lvlText w:val="•"/>
      <w:lvlJc w:val="left"/>
      <w:pPr>
        <w:ind w:left="4082" w:hanging="888"/>
      </w:pPr>
      <w:rPr>
        <w:rFonts w:hint="default"/>
        <w:lang w:val="en-US" w:eastAsia="en-US" w:bidi="en-US"/>
      </w:rPr>
    </w:lvl>
    <w:lvl w:ilvl="4" w:tplc="6AF0FBA6">
      <w:numFmt w:val="bullet"/>
      <w:lvlText w:val="•"/>
      <w:lvlJc w:val="left"/>
      <w:pPr>
        <w:ind w:left="4916" w:hanging="888"/>
      </w:pPr>
      <w:rPr>
        <w:rFonts w:hint="default"/>
        <w:lang w:val="en-US" w:eastAsia="en-US" w:bidi="en-US"/>
      </w:rPr>
    </w:lvl>
    <w:lvl w:ilvl="5" w:tplc="D8606B62">
      <w:numFmt w:val="bullet"/>
      <w:lvlText w:val="•"/>
      <w:lvlJc w:val="left"/>
      <w:pPr>
        <w:ind w:left="5750" w:hanging="888"/>
      </w:pPr>
      <w:rPr>
        <w:rFonts w:hint="default"/>
        <w:lang w:val="en-US" w:eastAsia="en-US" w:bidi="en-US"/>
      </w:rPr>
    </w:lvl>
    <w:lvl w:ilvl="6" w:tplc="ED60FD2E">
      <w:numFmt w:val="bullet"/>
      <w:lvlText w:val="•"/>
      <w:lvlJc w:val="left"/>
      <w:pPr>
        <w:ind w:left="6584" w:hanging="888"/>
      </w:pPr>
      <w:rPr>
        <w:rFonts w:hint="default"/>
        <w:lang w:val="en-US" w:eastAsia="en-US" w:bidi="en-US"/>
      </w:rPr>
    </w:lvl>
    <w:lvl w:ilvl="7" w:tplc="6E66E14E">
      <w:numFmt w:val="bullet"/>
      <w:lvlText w:val="•"/>
      <w:lvlJc w:val="left"/>
      <w:pPr>
        <w:ind w:left="7418" w:hanging="888"/>
      </w:pPr>
      <w:rPr>
        <w:rFonts w:hint="default"/>
        <w:lang w:val="en-US" w:eastAsia="en-US" w:bidi="en-US"/>
      </w:rPr>
    </w:lvl>
    <w:lvl w:ilvl="8" w:tplc="EA7C1E94">
      <w:numFmt w:val="bullet"/>
      <w:lvlText w:val="•"/>
      <w:lvlJc w:val="left"/>
      <w:pPr>
        <w:ind w:left="8252" w:hanging="888"/>
      </w:pPr>
      <w:rPr>
        <w:rFonts w:hint="default"/>
        <w:lang w:val="en-US" w:eastAsia="en-US" w:bidi="en-US"/>
      </w:rPr>
    </w:lvl>
  </w:abstractNum>
  <w:abstractNum w:abstractNumId="4">
    <w:nsid w:val="1BED1A78"/>
    <w:multiLevelType w:val="hybridMultilevel"/>
    <w:tmpl w:val="2F322130"/>
    <w:lvl w:ilvl="0" w:tplc="AFB64FB6">
      <w:start w:val="11"/>
      <w:numFmt w:val="decimal"/>
      <w:lvlText w:val="%1."/>
      <w:lvlJc w:val="left"/>
      <w:pPr>
        <w:ind w:left="1582" w:hanging="720"/>
        <w:jc w:val="left"/>
      </w:pPr>
      <w:rPr>
        <w:rFonts w:ascii="Bookman Old Style" w:eastAsia="Bookman Old Style" w:hAnsi="Bookman Old Style" w:cs="Bookman Old Style" w:hint="default"/>
        <w:spacing w:val="-1"/>
        <w:w w:val="99"/>
        <w:sz w:val="24"/>
        <w:szCs w:val="24"/>
        <w:lang w:val="en-US" w:eastAsia="en-US" w:bidi="en-US"/>
      </w:rPr>
    </w:lvl>
    <w:lvl w:ilvl="1" w:tplc="731EBEAA">
      <w:numFmt w:val="bullet"/>
      <w:lvlText w:val="•"/>
      <w:lvlJc w:val="left"/>
      <w:pPr>
        <w:ind w:left="2414" w:hanging="720"/>
      </w:pPr>
      <w:rPr>
        <w:rFonts w:hint="default"/>
        <w:lang w:val="en-US" w:eastAsia="en-US" w:bidi="en-US"/>
      </w:rPr>
    </w:lvl>
    <w:lvl w:ilvl="2" w:tplc="2800F7CC">
      <w:numFmt w:val="bullet"/>
      <w:lvlText w:val="•"/>
      <w:lvlJc w:val="left"/>
      <w:pPr>
        <w:ind w:left="3248" w:hanging="720"/>
      </w:pPr>
      <w:rPr>
        <w:rFonts w:hint="default"/>
        <w:lang w:val="en-US" w:eastAsia="en-US" w:bidi="en-US"/>
      </w:rPr>
    </w:lvl>
    <w:lvl w:ilvl="3" w:tplc="E4E499D0">
      <w:numFmt w:val="bullet"/>
      <w:lvlText w:val="•"/>
      <w:lvlJc w:val="left"/>
      <w:pPr>
        <w:ind w:left="4082" w:hanging="720"/>
      </w:pPr>
      <w:rPr>
        <w:rFonts w:hint="default"/>
        <w:lang w:val="en-US" w:eastAsia="en-US" w:bidi="en-US"/>
      </w:rPr>
    </w:lvl>
    <w:lvl w:ilvl="4" w:tplc="2E3ACA1A">
      <w:numFmt w:val="bullet"/>
      <w:lvlText w:val="•"/>
      <w:lvlJc w:val="left"/>
      <w:pPr>
        <w:ind w:left="4916" w:hanging="720"/>
      </w:pPr>
      <w:rPr>
        <w:rFonts w:hint="default"/>
        <w:lang w:val="en-US" w:eastAsia="en-US" w:bidi="en-US"/>
      </w:rPr>
    </w:lvl>
    <w:lvl w:ilvl="5" w:tplc="BCB61DFA">
      <w:numFmt w:val="bullet"/>
      <w:lvlText w:val="•"/>
      <w:lvlJc w:val="left"/>
      <w:pPr>
        <w:ind w:left="5750" w:hanging="720"/>
      </w:pPr>
      <w:rPr>
        <w:rFonts w:hint="default"/>
        <w:lang w:val="en-US" w:eastAsia="en-US" w:bidi="en-US"/>
      </w:rPr>
    </w:lvl>
    <w:lvl w:ilvl="6" w:tplc="49FCBAF0">
      <w:numFmt w:val="bullet"/>
      <w:lvlText w:val="•"/>
      <w:lvlJc w:val="left"/>
      <w:pPr>
        <w:ind w:left="6584" w:hanging="720"/>
      </w:pPr>
      <w:rPr>
        <w:rFonts w:hint="default"/>
        <w:lang w:val="en-US" w:eastAsia="en-US" w:bidi="en-US"/>
      </w:rPr>
    </w:lvl>
    <w:lvl w:ilvl="7" w:tplc="04626754">
      <w:numFmt w:val="bullet"/>
      <w:lvlText w:val="•"/>
      <w:lvlJc w:val="left"/>
      <w:pPr>
        <w:ind w:left="7418" w:hanging="720"/>
      </w:pPr>
      <w:rPr>
        <w:rFonts w:hint="default"/>
        <w:lang w:val="en-US" w:eastAsia="en-US" w:bidi="en-US"/>
      </w:rPr>
    </w:lvl>
    <w:lvl w:ilvl="8" w:tplc="9F761C44">
      <w:numFmt w:val="bullet"/>
      <w:lvlText w:val="•"/>
      <w:lvlJc w:val="left"/>
      <w:pPr>
        <w:ind w:left="8252" w:hanging="720"/>
      </w:pPr>
      <w:rPr>
        <w:rFonts w:hint="default"/>
        <w:lang w:val="en-US" w:eastAsia="en-US" w:bidi="en-US"/>
      </w:rPr>
    </w:lvl>
  </w:abstractNum>
  <w:abstractNum w:abstractNumId="5">
    <w:nsid w:val="2CCE111D"/>
    <w:multiLevelType w:val="hybridMultilevel"/>
    <w:tmpl w:val="6816A43C"/>
    <w:lvl w:ilvl="0" w:tplc="204EAA1E">
      <w:start w:val="1"/>
      <w:numFmt w:val="decimal"/>
      <w:lvlText w:val="%1."/>
      <w:lvlJc w:val="left"/>
      <w:pPr>
        <w:ind w:left="1222" w:hanging="720"/>
        <w:jc w:val="left"/>
      </w:pPr>
      <w:rPr>
        <w:rFonts w:ascii="Bookman Old Style" w:eastAsia="Bookman Old Style" w:hAnsi="Bookman Old Style" w:cs="Bookman Old Style" w:hint="default"/>
        <w:color w:val="000009"/>
        <w:spacing w:val="-2"/>
        <w:w w:val="99"/>
        <w:sz w:val="28"/>
        <w:szCs w:val="28"/>
        <w:lang w:val="en-US" w:eastAsia="en-US" w:bidi="en-US"/>
      </w:rPr>
    </w:lvl>
    <w:lvl w:ilvl="1" w:tplc="BFA837E2">
      <w:start w:val="9"/>
      <w:numFmt w:val="decimal"/>
      <w:lvlText w:val="%2."/>
      <w:lvlJc w:val="left"/>
      <w:pPr>
        <w:ind w:left="1582" w:hanging="720"/>
        <w:jc w:val="left"/>
      </w:pPr>
      <w:rPr>
        <w:rFonts w:ascii="Bookman Old Style" w:eastAsia="Bookman Old Style" w:hAnsi="Bookman Old Style" w:cs="Bookman Old Style" w:hint="default"/>
        <w:color w:val="000009"/>
        <w:w w:val="99"/>
        <w:sz w:val="24"/>
        <w:szCs w:val="24"/>
        <w:lang w:val="en-US" w:eastAsia="en-US" w:bidi="en-US"/>
      </w:rPr>
    </w:lvl>
    <w:lvl w:ilvl="2" w:tplc="393406A2">
      <w:numFmt w:val="bullet"/>
      <w:lvlText w:val="•"/>
      <w:lvlJc w:val="left"/>
      <w:pPr>
        <w:ind w:left="4980" w:hanging="720"/>
      </w:pPr>
      <w:rPr>
        <w:rFonts w:hint="default"/>
        <w:lang w:val="en-US" w:eastAsia="en-US" w:bidi="en-US"/>
      </w:rPr>
    </w:lvl>
    <w:lvl w:ilvl="3" w:tplc="EC0042B8">
      <w:numFmt w:val="bullet"/>
      <w:lvlText w:val="•"/>
      <w:lvlJc w:val="left"/>
      <w:pPr>
        <w:ind w:left="5597" w:hanging="720"/>
      </w:pPr>
      <w:rPr>
        <w:rFonts w:hint="default"/>
        <w:lang w:val="en-US" w:eastAsia="en-US" w:bidi="en-US"/>
      </w:rPr>
    </w:lvl>
    <w:lvl w:ilvl="4" w:tplc="08EE120E">
      <w:numFmt w:val="bullet"/>
      <w:lvlText w:val="•"/>
      <w:lvlJc w:val="left"/>
      <w:pPr>
        <w:ind w:left="6215" w:hanging="720"/>
      </w:pPr>
      <w:rPr>
        <w:rFonts w:hint="default"/>
        <w:lang w:val="en-US" w:eastAsia="en-US" w:bidi="en-US"/>
      </w:rPr>
    </w:lvl>
    <w:lvl w:ilvl="5" w:tplc="FF0AEE32">
      <w:numFmt w:val="bullet"/>
      <w:lvlText w:val="•"/>
      <w:lvlJc w:val="left"/>
      <w:pPr>
        <w:ind w:left="6832" w:hanging="720"/>
      </w:pPr>
      <w:rPr>
        <w:rFonts w:hint="default"/>
        <w:lang w:val="en-US" w:eastAsia="en-US" w:bidi="en-US"/>
      </w:rPr>
    </w:lvl>
    <w:lvl w:ilvl="6" w:tplc="A16C455E">
      <w:numFmt w:val="bullet"/>
      <w:lvlText w:val="•"/>
      <w:lvlJc w:val="left"/>
      <w:pPr>
        <w:ind w:left="7450" w:hanging="720"/>
      </w:pPr>
      <w:rPr>
        <w:rFonts w:hint="default"/>
        <w:lang w:val="en-US" w:eastAsia="en-US" w:bidi="en-US"/>
      </w:rPr>
    </w:lvl>
    <w:lvl w:ilvl="7" w:tplc="AA54E7C6">
      <w:numFmt w:val="bullet"/>
      <w:lvlText w:val="•"/>
      <w:lvlJc w:val="left"/>
      <w:pPr>
        <w:ind w:left="8067" w:hanging="720"/>
      </w:pPr>
      <w:rPr>
        <w:rFonts w:hint="default"/>
        <w:lang w:val="en-US" w:eastAsia="en-US" w:bidi="en-US"/>
      </w:rPr>
    </w:lvl>
    <w:lvl w:ilvl="8" w:tplc="44E44392">
      <w:numFmt w:val="bullet"/>
      <w:lvlText w:val="•"/>
      <w:lvlJc w:val="left"/>
      <w:pPr>
        <w:ind w:left="8685" w:hanging="720"/>
      </w:pPr>
      <w:rPr>
        <w:rFonts w:hint="default"/>
        <w:lang w:val="en-US" w:eastAsia="en-US" w:bidi="en-US"/>
      </w:rPr>
    </w:lvl>
  </w:abstractNum>
  <w:abstractNum w:abstractNumId="6">
    <w:nsid w:val="52A11FA8"/>
    <w:multiLevelType w:val="hybridMultilevel"/>
    <w:tmpl w:val="493E3C06"/>
    <w:lvl w:ilvl="0" w:tplc="1E8060AC">
      <w:start w:val="28"/>
      <w:numFmt w:val="decimal"/>
      <w:lvlText w:val="%1."/>
      <w:lvlJc w:val="left"/>
      <w:pPr>
        <w:ind w:left="1582" w:hanging="720"/>
        <w:jc w:val="left"/>
      </w:pPr>
      <w:rPr>
        <w:rFonts w:ascii="Bookman Old Style" w:eastAsia="Bookman Old Style" w:hAnsi="Bookman Old Style" w:cs="Bookman Old Style" w:hint="default"/>
        <w:spacing w:val="-1"/>
        <w:w w:val="99"/>
        <w:sz w:val="24"/>
        <w:szCs w:val="24"/>
        <w:lang w:val="en-US" w:eastAsia="en-US" w:bidi="en-US"/>
      </w:rPr>
    </w:lvl>
    <w:lvl w:ilvl="1" w:tplc="42E84AA2">
      <w:numFmt w:val="bullet"/>
      <w:lvlText w:val="•"/>
      <w:lvlJc w:val="left"/>
      <w:pPr>
        <w:ind w:left="2414" w:hanging="720"/>
      </w:pPr>
      <w:rPr>
        <w:rFonts w:hint="default"/>
        <w:lang w:val="en-US" w:eastAsia="en-US" w:bidi="en-US"/>
      </w:rPr>
    </w:lvl>
    <w:lvl w:ilvl="2" w:tplc="93A6C572">
      <w:numFmt w:val="bullet"/>
      <w:lvlText w:val="•"/>
      <w:lvlJc w:val="left"/>
      <w:pPr>
        <w:ind w:left="3248" w:hanging="720"/>
      </w:pPr>
      <w:rPr>
        <w:rFonts w:hint="default"/>
        <w:lang w:val="en-US" w:eastAsia="en-US" w:bidi="en-US"/>
      </w:rPr>
    </w:lvl>
    <w:lvl w:ilvl="3" w:tplc="3EA0C9A2">
      <w:numFmt w:val="bullet"/>
      <w:lvlText w:val="•"/>
      <w:lvlJc w:val="left"/>
      <w:pPr>
        <w:ind w:left="4082" w:hanging="720"/>
      </w:pPr>
      <w:rPr>
        <w:rFonts w:hint="default"/>
        <w:lang w:val="en-US" w:eastAsia="en-US" w:bidi="en-US"/>
      </w:rPr>
    </w:lvl>
    <w:lvl w:ilvl="4" w:tplc="CED2F852">
      <w:numFmt w:val="bullet"/>
      <w:lvlText w:val="•"/>
      <w:lvlJc w:val="left"/>
      <w:pPr>
        <w:ind w:left="4916" w:hanging="720"/>
      </w:pPr>
      <w:rPr>
        <w:rFonts w:hint="default"/>
        <w:lang w:val="en-US" w:eastAsia="en-US" w:bidi="en-US"/>
      </w:rPr>
    </w:lvl>
    <w:lvl w:ilvl="5" w:tplc="0FB86BB8">
      <w:numFmt w:val="bullet"/>
      <w:lvlText w:val="•"/>
      <w:lvlJc w:val="left"/>
      <w:pPr>
        <w:ind w:left="5750" w:hanging="720"/>
      </w:pPr>
      <w:rPr>
        <w:rFonts w:hint="default"/>
        <w:lang w:val="en-US" w:eastAsia="en-US" w:bidi="en-US"/>
      </w:rPr>
    </w:lvl>
    <w:lvl w:ilvl="6" w:tplc="D5BC3FC8">
      <w:numFmt w:val="bullet"/>
      <w:lvlText w:val="•"/>
      <w:lvlJc w:val="left"/>
      <w:pPr>
        <w:ind w:left="6584" w:hanging="720"/>
      </w:pPr>
      <w:rPr>
        <w:rFonts w:hint="default"/>
        <w:lang w:val="en-US" w:eastAsia="en-US" w:bidi="en-US"/>
      </w:rPr>
    </w:lvl>
    <w:lvl w:ilvl="7" w:tplc="555C1BAA">
      <w:numFmt w:val="bullet"/>
      <w:lvlText w:val="•"/>
      <w:lvlJc w:val="left"/>
      <w:pPr>
        <w:ind w:left="7418" w:hanging="720"/>
      </w:pPr>
      <w:rPr>
        <w:rFonts w:hint="default"/>
        <w:lang w:val="en-US" w:eastAsia="en-US" w:bidi="en-US"/>
      </w:rPr>
    </w:lvl>
    <w:lvl w:ilvl="8" w:tplc="CB2E4BD8">
      <w:numFmt w:val="bullet"/>
      <w:lvlText w:val="•"/>
      <w:lvlJc w:val="left"/>
      <w:pPr>
        <w:ind w:left="8252" w:hanging="720"/>
      </w:pPr>
      <w:rPr>
        <w:rFonts w:hint="default"/>
        <w:lang w:val="en-US" w:eastAsia="en-US" w:bidi="en-US"/>
      </w:rPr>
    </w:lvl>
  </w:abstractNum>
  <w:abstractNum w:abstractNumId="7">
    <w:nsid w:val="6298250C"/>
    <w:multiLevelType w:val="hybridMultilevel"/>
    <w:tmpl w:val="0D9A1EB6"/>
    <w:lvl w:ilvl="0" w:tplc="7130B01E">
      <w:start w:val="14"/>
      <w:numFmt w:val="decimal"/>
      <w:lvlText w:val="%1."/>
      <w:lvlJc w:val="left"/>
      <w:pPr>
        <w:ind w:left="1582" w:hanging="720"/>
        <w:jc w:val="left"/>
      </w:pPr>
      <w:rPr>
        <w:rFonts w:ascii="Bookman Old Style" w:eastAsia="Bookman Old Style" w:hAnsi="Bookman Old Style" w:cs="Bookman Old Style" w:hint="default"/>
        <w:spacing w:val="-1"/>
        <w:w w:val="99"/>
        <w:sz w:val="24"/>
        <w:szCs w:val="24"/>
        <w:lang w:val="en-US" w:eastAsia="en-US" w:bidi="en-US"/>
      </w:rPr>
    </w:lvl>
    <w:lvl w:ilvl="1" w:tplc="FC7E0044">
      <w:numFmt w:val="bullet"/>
      <w:lvlText w:val="•"/>
      <w:lvlJc w:val="left"/>
      <w:pPr>
        <w:ind w:left="2414" w:hanging="720"/>
      </w:pPr>
      <w:rPr>
        <w:rFonts w:hint="default"/>
        <w:lang w:val="en-US" w:eastAsia="en-US" w:bidi="en-US"/>
      </w:rPr>
    </w:lvl>
    <w:lvl w:ilvl="2" w:tplc="9F68FF96">
      <w:numFmt w:val="bullet"/>
      <w:lvlText w:val="•"/>
      <w:lvlJc w:val="left"/>
      <w:pPr>
        <w:ind w:left="3248" w:hanging="720"/>
      </w:pPr>
      <w:rPr>
        <w:rFonts w:hint="default"/>
        <w:lang w:val="en-US" w:eastAsia="en-US" w:bidi="en-US"/>
      </w:rPr>
    </w:lvl>
    <w:lvl w:ilvl="3" w:tplc="C600AB44">
      <w:numFmt w:val="bullet"/>
      <w:lvlText w:val="•"/>
      <w:lvlJc w:val="left"/>
      <w:pPr>
        <w:ind w:left="4082" w:hanging="720"/>
      </w:pPr>
      <w:rPr>
        <w:rFonts w:hint="default"/>
        <w:lang w:val="en-US" w:eastAsia="en-US" w:bidi="en-US"/>
      </w:rPr>
    </w:lvl>
    <w:lvl w:ilvl="4" w:tplc="D9F6709C">
      <w:numFmt w:val="bullet"/>
      <w:lvlText w:val="•"/>
      <w:lvlJc w:val="left"/>
      <w:pPr>
        <w:ind w:left="4916" w:hanging="720"/>
      </w:pPr>
      <w:rPr>
        <w:rFonts w:hint="default"/>
        <w:lang w:val="en-US" w:eastAsia="en-US" w:bidi="en-US"/>
      </w:rPr>
    </w:lvl>
    <w:lvl w:ilvl="5" w:tplc="A6F23B7E">
      <w:numFmt w:val="bullet"/>
      <w:lvlText w:val="•"/>
      <w:lvlJc w:val="left"/>
      <w:pPr>
        <w:ind w:left="5750" w:hanging="720"/>
      </w:pPr>
      <w:rPr>
        <w:rFonts w:hint="default"/>
        <w:lang w:val="en-US" w:eastAsia="en-US" w:bidi="en-US"/>
      </w:rPr>
    </w:lvl>
    <w:lvl w:ilvl="6" w:tplc="C16287CA">
      <w:numFmt w:val="bullet"/>
      <w:lvlText w:val="•"/>
      <w:lvlJc w:val="left"/>
      <w:pPr>
        <w:ind w:left="6584" w:hanging="720"/>
      </w:pPr>
      <w:rPr>
        <w:rFonts w:hint="default"/>
        <w:lang w:val="en-US" w:eastAsia="en-US" w:bidi="en-US"/>
      </w:rPr>
    </w:lvl>
    <w:lvl w:ilvl="7" w:tplc="DDF0E4C6">
      <w:numFmt w:val="bullet"/>
      <w:lvlText w:val="•"/>
      <w:lvlJc w:val="left"/>
      <w:pPr>
        <w:ind w:left="7418" w:hanging="720"/>
      </w:pPr>
      <w:rPr>
        <w:rFonts w:hint="default"/>
        <w:lang w:val="en-US" w:eastAsia="en-US" w:bidi="en-US"/>
      </w:rPr>
    </w:lvl>
    <w:lvl w:ilvl="8" w:tplc="2FB0E0AE">
      <w:numFmt w:val="bullet"/>
      <w:lvlText w:val="•"/>
      <w:lvlJc w:val="left"/>
      <w:pPr>
        <w:ind w:left="8252" w:hanging="720"/>
      </w:pPr>
      <w:rPr>
        <w:rFonts w:hint="default"/>
        <w:lang w:val="en-US" w:eastAsia="en-US" w:bidi="en-US"/>
      </w:rPr>
    </w:lvl>
  </w:abstractNum>
  <w:abstractNum w:abstractNumId="8">
    <w:nsid w:val="754409E2"/>
    <w:multiLevelType w:val="hybridMultilevel"/>
    <w:tmpl w:val="9BF0B01C"/>
    <w:lvl w:ilvl="0" w:tplc="9CB4355E">
      <w:start w:val="20"/>
      <w:numFmt w:val="decimal"/>
      <w:lvlText w:val="%1."/>
      <w:lvlJc w:val="left"/>
      <w:pPr>
        <w:ind w:left="1582" w:hanging="720"/>
        <w:jc w:val="left"/>
      </w:pPr>
      <w:rPr>
        <w:rFonts w:ascii="Bookman Old Style" w:eastAsia="Bookman Old Style" w:hAnsi="Bookman Old Style" w:cs="Bookman Old Style" w:hint="default"/>
        <w:spacing w:val="-1"/>
        <w:w w:val="99"/>
        <w:sz w:val="24"/>
        <w:szCs w:val="24"/>
        <w:lang w:val="en-US" w:eastAsia="en-US" w:bidi="en-US"/>
      </w:rPr>
    </w:lvl>
    <w:lvl w:ilvl="1" w:tplc="A7F29AF0">
      <w:numFmt w:val="bullet"/>
      <w:lvlText w:val="•"/>
      <w:lvlJc w:val="left"/>
      <w:pPr>
        <w:ind w:left="2414" w:hanging="720"/>
      </w:pPr>
      <w:rPr>
        <w:rFonts w:hint="default"/>
        <w:lang w:val="en-US" w:eastAsia="en-US" w:bidi="en-US"/>
      </w:rPr>
    </w:lvl>
    <w:lvl w:ilvl="2" w:tplc="579A489A">
      <w:numFmt w:val="bullet"/>
      <w:lvlText w:val="•"/>
      <w:lvlJc w:val="left"/>
      <w:pPr>
        <w:ind w:left="3248" w:hanging="720"/>
      </w:pPr>
      <w:rPr>
        <w:rFonts w:hint="default"/>
        <w:lang w:val="en-US" w:eastAsia="en-US" w:bidi="en-US"/>
      </w:rPr>
    </w:lvl>
    <w:lvl w:ilvl="3" w:tplc="A3D6CC48">
      <w:numFmt w:val="bullet"/>
      <w:lvlText w:val="•"/>
      <w:lvlJc w:val="left"/>
      <w:pPr>
        <w:ind w:left="4082" w:hanging="720"/>
      </w:pPr>
      <w:rPr>
        <w:rFonts w:hint="default"/>
        <w:lang w:val="en-US" w:eastAsia="en-US" w:bidi="en-US"/>
      </w:rPr>
    </w:lvl>
    <w:lvl w:ilvl="4" w:tplc="70D8A5F4">
      <w:numFmt w:val="bullet"/>
      <w:lvlText w:val="•"/>
      <w:lvlJc w:val="left"/>
      <w:pPr>
        <w:ind w:left="4916" w:hanging="720"/>
      </w:pPr>
      <w:rPr>
        <w:rFonts w:hint="default"/>
        <w:lang w:val="en-US" w:eastAsia="en-US" w:bidi="en-US"/>
      </w:rPr>
    </w:lvl>
    <w:lvl w:ilvl="5" w:tplc="F6B629FA">
      <w:numFmt w:val="bullet"/>
      <w:lvlText w:val="•"/>
      <w:lvlJc w:val="left"/>
      <w:pPr>
        <w:ind w:left="5750" w:hanging="720"/>
      </w:pPr>
      <w:rPr>
        <w:rFonts w:hint="default"/>
        <w:lang w:val="en-US" w:eastAsia="en-US" w:bidi="en-US"/>
      </w:rPr>
    </w:lvl>
    <w:lvl w:ilvl="6" w:tplc="CF02368E">
      <w:numFmt w:val="bullet"/>
      <w:lvlText w:val="•"/>
      <w:lvlJc w:val="left"/>
      <w:pPr>
        <w:ind w:left="6584" w:hanging="720"/>
      </w:pPr>
      <w:rPr>
        <w:rFonts w:hint="default"/>
        <w:lang w:val="en-US" w:eastAsia="en-US" w:bidi="en-US"/>
      </w:rPr>
    </w:lvl>
    <w:lvl w:ilvl="7" w:tplc="74A68806">
      <w:numFmt w:val="bullet"/>
      <w:lvlText w:val="•"/>
      <w:lvlJc w:val="left"/>
      <w:pPr>
        <w:ind w:left="7418" w:hanging="720"/>
      </w:pPr>
      <w:rPr>
        <w:rFonts w:hint="default"/>
        <w:lang w:val="en-US" w:eastAsia="en-US" w:bidi="en-US"/>
      </w:rPr>
    </w:lvl>
    <w:lvl w:ilvl="8" w:tplc="BA9A28F2">
      <w:numFmt w:val="bullet"/>
      <w:lvlText w:val="•"/>
      <w:lvlJc w:val="left"/>
      <w:pPr>
        <w:ind w:left="8252" w:hanging="720"/>
      </w:pPr>
      <w:rPr>
        <w:rFonts w:hint="default"/>
        <w:lang w:val="en-US" w:eastAsia="en-US" w:bidi="en-US"/>
      </w:rPr>
    </w:lvl>
  </w:abstractNum>
  <w:num w:numId="1">
    <w:abstractNumId w:val="1"/>
  </w:num>
  <w:num w:numId="2">
    <w:abstractNumId w:val="3"/>
  </w:num>
  <w:num w:numId="3">
    <w:abstractNumId w:val="5"/>
  </w:num>
  <w:num w:numId="4">
    <w:abstractNumId w:val="6"/>
  </w:num>
  <w:num w:numId="5">
    <w:abstractNumId w:val="8"/>
  </w:num>
  <w:num w:numId="6">
    <w:abstractNumId w:val="2"/>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10EB8"/>
    <w:rsid w:val="0066463B"/>
    <w:rsid w:val="006811DA"/>
    <w:rsid w:val="00A10E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0EB8"/>
    <w:rPr>
      <w:rFonts w:ascii="Bookman Old Style" w:eastAsia="Bookman Old Style" w:hAnsi="Bookman Old Style" w:cs="Bookman Old Style"/>
      <w:lang w:bidi="en-US"/>
    </w:rPr>
  </w:style>
  <w:style w:type="paragraph" w:styleId="Heading1">
    <w:name w:val="heading 1"/>
    <w:basedOn w:val="Normal"/>
    <w:uiPriority w:val="1"/>
    <w:qFormat/>
    <w:rsid w:val="00A10EB8"/>
    <w:pPr>
      <w:ind w:left="501"/>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10EB8"/>
    <w:rPr>
      <w:sz w:val="24"/>
      <w:szCs w:val="24"/>
    </w:rPr>
  </w:style>
  <w:style w:type="paragraph" w:styleId="ListParagraph">
    <w:name w:val="List Paragraph"/>
    <w:basedOn w:val="Normal"/>
    <w:uiPriority w:val="1"/>
    <w:qFormat/>
    <w:rsid w:val="00A10EB8"/>
    <w:pPr>
      <w:ind w:left="1582" w:right="398"/>
      <w:jc w:val="both"/>
    </w:pPr>
  </w:style>
  <w:style w:type="paragraph" w:customStyle="1" w:styleId="TableParagraph">
    <w:name w:val="Table Paragraph"/>
    <w:basedOn w:val="Normal"/>
    <w:uiPriority w:val="1"/>
    <w:qFormat/>
    <w:rsid w:val="00A10EB8"/>
    <w:pPr>
      <w:spacing w:before="3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7496</Words>
  <Characters>42728</Characters>
  <Application>Microsoft Office Word</Application>
  <DocSecurity>0</DocSecurity>
  <Lines>356</Lines>
  <Paragraphs>100</Paragraphs>
  <ScaleCrop>false</ScaleCrop>
  <Company/>
  <LinksUpToDate>false</LinksUpToDate>
  <CharactersWithSpaces>50124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2020-06-08T06:07:00Z</dcterms:created>
  <dcterms:modified xsi:type="dcterms:W3CDTF">2020-06-08T06:07:00Z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Writer</vt:lpwstr>
  </property>
  <property fmtid="{D5CDD505-2E9C-101B-9397-08002B2CF9AE}" pid="4" name="LastSaved">
    <vt:filetime>2020-06-08T00:00:00Z</vt:filetime>
  </property>
</Properties>
</file>